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6B9B4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Trees (</w:t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especially </w:t>
      </w:r>
      <w:r>
        <w:rPr>
          <w:rFonts w:ascii="charter" w:hAnsi="charter"/>
          <w:color w:val="292929"/>
          <w:spacing w:val="-1"/>
          <w:sz w:val="32"/>
          <w:szCs w:val="32"/>
        </w:rPr>
        <w:t>Binary Search Trees)</w:t>
      </w:r>
      <w:bookmarkStart w:id="0" w:name="_GoBack"/>
      <w:bookmarkEnd w:id="0"/>
    </w:p>
    <w:p w14:paraId="5CDEEF0D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Trees (</w:t>
      </w:r>
      <w:r>
        <w:rPr>
          <w:rStyle w:val="Strong"/>
          <w:rFonts w:ascii="charter" w:hAnsi="charter"/>
          <w:color w:val="292929"/>
          <w:spacing w:val="-1"/>
          <w:sz w:val="32"/>
          <w:szCs w:val="32"/>
        </w:rPr>
        <w:t>especially </w:t>
      </w:r>
      <w:r>
        <w:rPr>
          <w:rFonts w:ascii="charter" w:hAnsi="charter"/>
          <w:color w:val="292929"/>
          <w:spacing w:val="-1"/>
          <w:sz w:val="32"/>
          <w:szCs w:val="32"/>
        </w:rPr>
        <w:t>Binary Search Trees) — again</w:t>
      </w:r>
    </w:p>
    <w:p w14:paraId="6F85BC8E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Big O Notation</w:t>
      </w:r>
    </w:p>
    <w:p w14:paraId="789F96EF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Hash Tables</w:t>
      </w:r>
    </w:p>
    <w:p w14:paraId="1D6E38B3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Object Oriented Design/Systems Design</w:t>
      </w:r>
    </w:p>
    <w:p w14:paraId="2881F7D5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Algorithms: Breadth First Search/Depth First Search, Binary Search, Merge Sort and Quick Sort</w:t>
      </w:r>
    </w:p>
    <w:p w14:paraId="238ECE10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Arrays</w:t>
      </w:r>
    </w:p>
    <w:p w14:paraId="38840492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Recursion</w:t>
      </w:r>
    </w:p>
    <w:p w14:paraId="3BB016D4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Linked Lists</w:t>
      </w:r>
    </w:p>
    <w:p w14:paraId="6D6888EC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Stacks/Queues</w:t>
      </w:r>
    </w:p>
    <w:p w14:paraId="5E59B1A1" w14:textId="77777777" w:rsidR="009F505A" w:rsidRDefault="009F505A" w:rsidP="009F505A">
      <w:pPr>
        <w:pStyle w:val="h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Bit Manipulation</w:t>
      </w:r>
    </w:p>
    <w:p w14:paraId="08CE22CC" w14:textId="77777777" w:rsidR="009D33AE" w:rsidRDefault="00E46EAE"/>
    <w:sectPr w:rsidR="009D33AE" w:rsidSect="00F7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27E0"/>
    <w:multiLevelType w:val="multilevel"/>
    <w:tmpl w:val="04C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F5BDC"/>
    <w:multiLevelType w:val="multilevel"/>
    <w:tmpl w:val="A15E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5A"/>
    <w:rsid w:val="009F505A"/>
    <w:rsid w:val="00C43CA3"/>
    <w:rsid w:val="00E46EAE"/>
    <w:rsid w:val="00F7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CBCD"/>
  <w14:defaultImageDpi w14:val="32767"/>
  <w15:chartTrackingRefBased/>
  <w15:docId w15:val="{D644904C-A0E0-B449-9B2A-020AB0F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">
    <w:name w:val="ho"/>
    <w:basedOn w:val="Normal"/>
    <w:rsid w:val="009F5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5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Zender, Jack</dc:creator>
  <cp:keywords/>
  <dc:description/>
  <cp:lastModifiedBy>Zender, Jack</cp:lastModifiedBy>
  <cp:revision>1</cp:revision>
  <dcterms:created xsi:type="dcterms:W3CDTF">2021-04-29T01:05:00Z</dcterms:created>
  <dcterms:modified xsi:type="dcterms:W3CDTF">2021-04-30T17:35:00Z</dcterms:modified>
</cp:coreProperties>
</file>