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MicrosoftYaHei-Bold" w:hAnsi="MicrosoftYaHei-Bold" w:eastAsia="MicrosoftYaHei-Bold"/>
          <w:b/>
          <w:color w:val="333333"/>
          <w:sz w:val="20"/>
          <w:szCs w:val="24"/>
        </w:rPr>
      </w:pPr>
      <w:r>
        <w:rPr>
          <w:rFonts w:hint="eastAsia" w:ascii="MicrosoftYaHei-Bold" w:hAnsi="MicrosoftYaHei-Bold" w:eastAsia="MicrosoftYaHei-Bold"/>
          <w:b/>
          <w:color w:val="333333"/>
          <w:sz w:val="20"/>
          <w:szCs w:val="24"/>
        </w:rPr>
        <w:t>指定</w:t>
      </w:r>
      <w:r>
        <w:rPr>
          <w:rFonts w:hint="eastAsia" w:ascii="OpenSans-Bold" w:hAnsi="OpenSans-Bold" w:eastAsia="OpenSans-Bold"/>
          <w:b/>
          <w:color w:val="333333"/>
          <w:sz w:val="20"/>
          <w:szCs w:val="24"/>
        </w:rPr>
        <w:t>maven</w:t>
      </w:r>
      <w:r>
        <w:rPr>
          <w:rFonts w:hint="eastAsia" w:ascii="MicrosoftYaHei-Bold" w:hAnsi="MicrosoftYaHei-Bold" w:eastAsia="MicrosoftYaHei-Bold"/>
          <w:b/>
          <w:color w:val="333333"/>
          <w:sz w:val="20"/>
          <w:szCs w:val="24"/>
        </w:rPr>
        <w:t>环境的</w:t>
      </w:r>
      <w:r>
        <w:rPr>
          <w:rFonts w:hint="eastAsia" w:ascii="OpenSans-Bold" w:hAnsi="OpenSans-Bold" w:eastAsia="OpenSans-Bold"/>
          <w:b/>
          <w:color w:val="333333"/>
          <w:sz w:val="20"/>
          <w:szCs w:val="24"/>
        </w:rPr>
        <w:t>jdk</w:t>
      </w:r>
      <w:r>
        <w:rPr>
          <w:rFonts w:hint="eastAsia" w:ascii="MicrosoftYaHei-Bold" w:hAnsi="MicrosoftYaHei-Bold" w:eastAsia="MicrosoftYaHei-Bold"/>
          <w:b/>
          <w:color w:val="333333"/>
          <w:sz w:val="20"/>
          <w:szCs w:val="24"/>
        </w:rPr>
        <w:t>版本和字符集</w:t>
      </w:r>
    </w:p>
    <w:p>
      <w:pPr>
        <w:rPr>
          <w:rFonts w:hint="default" w:ascii="MicrosoftYaHei-Bold" w:hAnsi="MicrosoftYaHei-Bold" w:eastAsia="MicrosoftYaHei-Bold"/>
          <w:b/>
          <w:color w:val="333333"/>
          <w:sz w:val="20"/>
          <w:szCs w:val="24"/>
          <w:lang w:val="en-US" w:eastAsia="zh-CN"/>
        </w:rPr>
      </w:pPr>
      <w:r>
        <w:rPr>
          <w:rFonts w:hint="eastAsia" w:ascii="MicrosoftYaHei-Bold" w:hAnsi="MicrosoftYaHei-Bold" w:eastAsia="MicrosoftYaHei-Bold"/>
          <w:b/>
          <w:color w:val="333333"/>
          <w:sz w:val="20"/>
          <w:szCs w:val="24"/>
          <w:lang w:val="en-US" w:eastAsia="zh-CN"/>
        </w:rPr>
        <w:t>添加在pom.xml中</w:t>
      </w:r>
    </w:p>
    <w:p>
      <w:pPr>
        <w:spacing w:beforeLines="0" w:afterLines="0"/>
        <w:jc w:val="left"/>
        <w:rPr>
          <w:rFonts w:hint="eastAsia" w:ascii="LucidaConsole" w:hAnsi="LucidaConsole" w:eastAsia="LucidaConsole"/>
          <w:color w:val="117700"/>
          <w:sz w:val="18"/>
          <w:szCs w:val="24"/>
        </w:rPr>
      </w:pPr>
      <w:r>
        <w:rPr>
          <w:rFonts w:hint="eastAsia" w:ascii="LucidaConsole" w:hAnsi="LucidaConsole" w:eastAsia="LucidaConsole"/>
          <w:color w:val="117700"/>
          <w:sz w:val="18"/>
          <w:szCs w:val="24"/>
        </w:rPr>
        <w:t>&lt;build&gt;</w:t>
      </w:r>
    </w:p>
    <w:p>
      <w:pPr>
        <w:spacing w:beforeLines="0" w:afterLines="0"/>
        <w:jc w:val="left"/>
        <w:rPr>
          <w:rFonts w:hint="eastAsia" w:ascii="LucidaConsole" w:hAnsi="LucidaConsole" w:eastAsia="LucidaConsole"/>
          <w:color w:val="117700"/>
          <w:sz w:val="18"/>
          <w:szCs w:val="24"/>
        </w:rPr>
      </w:pPr>
      <w:r>
        <w:rPr>
          <w:rFonts w:hint="eastAsia" w:ascii="LucidaConsole" w:hAnsi="LucidaConsole" w:eastAsia="LucidaConsole"/>
          <w:color w:val="117700"/>
          <w:sz w:val="18"/>
          <w:szCs w:val="24"/>
        </w:rPr>
        <w:t>&lt;plugins&gt;</w:t>
      </w:r>
    </w:p>
    <w:p>
      <w:pPr>
        <w:spacing w:beforeLines="0" w:afterLines="0"/>
        <w:jc w:val="left"/>
        <w:rPr>
          <w:rFonts w:hint="eastAsia" w:ascii="LucidaConsole" w:hAnsi="LucidaConsole" w:eastAsia="LucidaConsole"/>
          <w:color w:val="AB5500"/>
          <w:sz w:val="18"/>
          <w:szCs w:val="24"/>
        </w:rPr>
      </w:pPr>
      <w:r>
        <w:rPr>
          <w:rFonts w:hint="eastAsia" w:ascii="LucidaConsole" w:hAnsi="LucidaConsole" w:eastAsia="LucidaConsole"/>
          <w:color w:val="AB5500"/>
          <w:sz w:val="18"/>
          <w:szCs w:val="24"/>
        </w:rPr>
        <w:t xml:space="preserve">&lt;!-- </w:t>
      </w:r>
      <w:r>
        <w:rPr>
          <w:rFonts w:hint="eastAsia" w:ascii="新宋体" w:hAnsi="新宋体" w:eastAsia="新宋体"/>
          <w:color w:val="AB5500"/>
          <w:sz w:val="18"/>
          <w:szCs w:val="24"/>
        </w:rPr>
        <w:t>设置编译版本为</w:t>
      </w:r>
      <w:r>
        <w:rPr>
          <w:rFonts w:hint="eastAsia" w:ascii="LucidaConsole" w:hAnsi="LucidaConsole" w:eastAsia="LucidaConsole"/>
          <w:color w:val="AB5500"/>
          <w:sz w:val="18"/>
          <w:szCs w:val="24"/>
        </w:rPr>
        <w:t>1.8 --&gt;</w:t>
      </w:r>
    </w:p>
    <w:p>
      <w:pPr>
        <w:spacing w:beforeLines="0" w:afterLines="0"/>
        <w:jc w:val="left"/>
        <w:rPr>
          <w:rFonts w:hint="eastAsia" w:ascii="LucidaConsole" w:hAnsi="LucidaConsole" w:eastAsia="LucidaConsole"/>
          <w:color w:val="117700"/>
          <w:sz w:val="18"/>
          <w:szCs w:val="24"/>
        </w:rPr>
      </w:pPr>
      <w:r>
        <w:rPr>
          <w:rFonts w:hint="eastAsia" w:ascii="LucidaConsole" w:hAnsi="LucidaConsole" w:eastAsia="LucidaConsole"/>
          <w:color w:val="117700"/>
          <w:sz w:val="18"/>
          <w:szCs w:val="24"/>
        </w:rPr>
        <w:t>&lt;plugin&gt;</w:t>
      </w:r>
    </w:p>
    <w:p>
      <w:pPr>
        <w:spacing w:beforeLines="0" w:afterLines="0"/>
        <w:jc w:val="left"/>
        <w:rPr>
          <w:rFonts w:hint="eastAsia" w:ascii="LucidaConsole" w:hAnsi="LucidaConsole" w:eastAsia="LucidaConsole"/>
          <w:color w:val="117700"/>
          <w:sz w:val="18"/>
          <w:szCs w:val="24"/>
        </w:rPr>
      </w:pPr>
      <w:r>
        <w:rPr>
          <w:rFonts w:hint="eastAsia" w:ascii="LucidaConsole" w:hAnsi="LucidaConsole" w:eastAsia="LucidaConsole"/>
          <w:color w:val="117700"/>
          <w:sz w:val="18"/>
          <w:szCs w:val="24"/>
        </w:rPr>
        <w:t>&lt;groupId&gt;</w:t>
      </w:r>
      <w:r>
        <w:rPr>
          <w:rFonts w:hint="eastAsia" w:ascii="LucidaConsole" w:hAnsi="LucidaConsole" w:eastAsia="LucidaConsole"/>
          <w:color w:val="333333"/>
          <w:sz w:val="18"/>
          <w:szCs w:val="24"/>
        </w:rPr>
        <w:t>org.apache.maven.plugins</w:t>
      </w:r>
      <w:r>
        <w:rPr>
          <w:rFonts w:hint="eastAsia" w:ascii="LucidaConsole" w:hAnsi="LucidaConsole" w:eastAsia="LucidaConsole"/>
          <w:color w:val="117700"/>
          <w:sz w:val="18"/>
          <w:szCs w:val="24"/>
        </w:rPr>
        <w:t>&lt;/groupId&gt;</w:t>
      </w:r>
    </w:p>
    <w:p>
      <w:pPr>
        <w:spacing w:beforeLines="0" w:afterLines="0"/>
        <w:jc w:val="left"/>
        <w:rPr>
          <w:rFonts w:hint="eastAsia" w:ascii="LucidaConsole" w:hAnsi="LucidaConsole" w:eastAsia="LucidaConsole"/>
          <w:color w:val="117700"/>
          <w:sz w:val="18"/>
          <w:szCs w:val="24"/>
        </w:rPr>
      </w:pPr>
      <w:r>
        <w:rPr>
          <w:rFonts w:hint="eastAsia" w:ascii="LucidaConsole" w:hAnsi="LucidaConsole" w:eastAsia="LucidaConsole"/>
          <w:color w:val="117700"/>
          <w:sz w:val="18"/>
          <w:szCs w:val="24"/>
        </w:rPr>
        <w:t>&lt;artifactId&gt;</w:t>
      </w:r>
      <w:r>
        <w:rPr>
          <w:rFonts w:hint="eastAsia" w:ascii="LucidaConsole" w:hAnsi="LucidaConsole" w:eastAsia="LucidaConsole"/>
          <w:color w:val="333333"/>
          <w:sz w:val="18"/>
          <w:szCs w:val="24"/>
        </w:rPr>
        <w:t>maven-compiler-plugin</w:t>
      </w:r>
      <w:r>
        <w:rPr>
          <w:rFonts w:hint="eastAsia" w:ascii="LucidaConsole" w:hAnsi="LucidaConsole" w:eastAsia="LucidaConsole"/>
          <w:color w:val="117700"/>
          <w:sz w:val="18"/>
          <w:szCs w:val="24"/>
        </w:rPr>
        <w:t>&lt;/artifactId&gt;</w:t>
      </w:r>
    </w:p>
    <w:p>
      <w:pPr>
        <w:spacing w:beforeLines="0" w:afterLines="0"/>
        <w:jc w:val="left"/>
        <w:rPr>
          <w:rFonts w:hint="eastAsia" w:ascii="LucidaConsole" w:hAnsi="LucidaConsole" w:eastAsia="LucidaConsole"/>
          <w:color w:val="117700"/>
          <w:sz w:val="18"/>
          <w:szCs w:val="24"/>
        </w:rPr>
      </w:pPr>
      <w:r>
        <w:rPr>
          <w:rFonts w:hint="eastAsia" w:ascii="LucidaConsole" w:hAnsi="LucidaConsole" w:eastAsia="LucidaConsole"/>
          <w:color w:val="117700"/>
          <w:sz w:val="18"/>
          <w:szCs w:val="24"/>
        </w:rPr>
        <w:t>&lt;version&gt;</w:t>
      </w:r>
      <w:r>
        <w:rPr>
          <w:rFonts w:hint="eastAsia" w:ascii="LucidaConsole" w:hAnsi="LucidaConsole" w:eastAsia="LucidaConsole"/>
          <w:color w:val="333333"/>
          <w:sz w:val="18"/>
          <w:szCs w:val="24"/>
        </w:rPr>
        <w:t>3.1</w:t>
      </w:r>
      <w:r>
        <w:rPr>
          <w:rFonts w:hint="eastAsia" w:ascii="LucidaConsole" w:hAnsi="LucidaConsole" w:eastAsia="LucidaConsole"/>
          <w:color w:val="117700"/>
          <w:sz w:val="18"/>
          <w:szCs w:val="24"/>
        </w:rPr>
        <w:t>&lt;/version&gt;</w:t>
      </w:r>
    </w:p>
    <w:p>
      <w:pPr>
        <w:spacing w:beforeLines="0" w:afterLines="0"/>
        <w:jc w:val="left"/>
        <w:rPr>
          <w:rFonts w:hint="eastAsia" w:ascii="LucidaConsole" w:hAnsi="LucidaConsole" w:eastAsia="LucidaConsole"/>
          <w:color w:val="117700"/>
          <w:sz w:val="18"/>
          <w:szCs w:val="24"/>
        </w:rPr>
      </w:pPr>
      <w:r>
        <w:rPr>
          <w:rFonts w:hint="eastAsia" w:ascii="LucidaConsole" w:hAnsi="LucidaConsole" w:eastAsia="LucidaConsole"/>
          <w:color w:val="117700"/>
          <w:sz w:val="18"/>
          <w:szCs w:val="24"/>
        </w:rPr>
        <w:t>&lt;configuration&gt;</w:t>
      </w:r>
    </w:p>
    <w:p>
      <w:pPr>
        <w:spacing w:beforeLines="0" w:afterLines="0"/>
        <w:jc w:val="left"/>
        <w:rPr>
          <w:rFonts w:hint="eastAsia" w:ascii="LucidaConsole" w:hAnsi="LucidaConsole" w:eastAsia="LucidaConsole"/>
          <w:color w:val="117700"/>
          <w:sz w:val="18"/>
          <w:szCs w:val="24"/>
        </w:rPr>
      </w:pPr>
      <w:r>
        <w:rPr>
          <w:rFonts w:hint="eastAsia" w:ascii="LucidaConsole" w:hAnsi="LucidaConsole" w:eastAsia="LucidaConsole"/>
          <w:color w:val="117700"/>
          <w:sz w:val="18"/>
          <w:szCs w:val="24"/>
        </w:rPr>
        <w:t>&lt;source&gt;</w:t>
      </w:r>
      <w:r>
        <w:rPr>
          <w:rFonts w:hint="eastAsia" w:ascii="LucidaConsole" w:hAnsi="LucidaConsole" w:eastAsia="LucidaConsole"/>
          <w:color w:val="333333"/>
          <w:sz w:val="18"/>
          <w:szCs w:val="24"/>
        </w:rPr>
        <w:t>1.8</w:t>
      </w:r>
      <w:r>
        <w:rPr>
          <w:rFonts w:hint="eastAsia" w:ascii="LucidaConsole" w:hAnsi="LucidaConsole" w:eastAsia="LucidaConsole"/>
          <w:color w:val="117700"/>
          <w:sz w:val="18"/>
          <w:szCs w:val="24"/>
        </w:rPr>
        <w:t>&lt;/source&gt;</w:t>
      </w:r>
    </w:p>
    <w:p>
      <w:pPr>
        <w:spacing w:beforeLines="0" w:afterLines="0"/>
        <w:jc w:val="left"/>
        <w:rPr>
          <w:rFonts w:hint="eastAsia" w:ascii="LucidaConsole" w:hAnsi="LucidaConsole" w:eastAsia="LucidaConsole"/>
          <w:color w:val="117700"/>
          <w:sz w:val="18"/>
          <w:szCs w:val="24"/>
        </w:rPr>
      </w:pPr>
      <w:r>
        <w:rPr>
          <w:rFonts w:hint="eastAsia" w:ascii="LucidaConsole" w:hAnsi="LucidaConsole" w:eastAsia="LucidaConsole"/>
          <w:color w:val="117700"/>
          <w:sz w:val="18"/>
          <w:szCs w:val="24"/>
        </w:rPr>
        <w:t>&lt;target&gt;</w:t>
      </w:r>
      <w:r>
        <w:rPr>
          <w:rFonts w:hint="eastAsia" w:ascii="LucidaConsole" w:hAnsi="LucidaConsole" w:eastAsia="LucidaConsole"/>
          <w:color w:val="333333"/>
          <w:sz w:val="18"/>
          <w:szCs w:val="24"/>
        </w:rPr>
        <w:t>1.8</w:t>
      </w:r>
      <w:r>
        <w:rPr>
          <w:rFonts w:hint="eastAsia" w:ascii="LucidaConsole" w:hAnsi="LucidaConsole" w:eastAsia="LucidaConsole"/>
          <w:color w:val="117700"/>
          <w:sz w:val="18"/>
          <w:szCs w:val="24"/>
        </w:rPr>
        <w:t>&lt;/target&gt;</w:t>
      </w:r>
    </w:p>
    <w:p>
      <w:pPr>
        <w:spacing w:beforeLines="0" w:afterLines="0"/>
        <w:jc w:val="left"/>
        <w:rPr>
          <w:rFonts w:hint="eastAsia" w:ascii="LucidaConsole" w:hAnsi="LucidaConsole" w:eastAsia="LucidaConsole"/>
          <w:color w:val="117700"/>
          <w:sz w:val="18"/>
          <w:szCs w:val="24"/>
        </w:rPr>
      </w:pPr>
      <w:r>
        <w:rPr>
          <w:rFonts w:hint="eastAsia" w:ascii="LucidaConsole" w:hAnsi="LucidaConsole" w:eastAsia="LucidaConsole"/>
          <w:color w:val="117700"/>
          <w:sz w:val="18"/>
          <w:szCs w:val="24"/>
        </w:rPr>
        <w:t>&lt;encoding&gt;</w:t>
      </w:r>
      <w:r>
        <w:rPr>
          <w:rFonts w:hint="eastAsia" w:ascii="LucidaConsole" w:hAnsi="LucidaConsole" w:eastAsia="LucidaConsole"/>
          <w:color w:val="333333"/>
          <w:sz w:val="18"/>
          <w:szCs w:val="24"/>
        </w:rPr>
        <w:t>UTF-8</w:t>
      </w:r>
      <w:r>
        <w:rPr>
          <w:rFonts w:hint="eastAsia" w:ascii="LucidaConsole" w:hAnsi="LucidaConsole" w:eastAsia="LucidaConsole"/>
          <w:color w:val="117700"/>
          <w:sz w:val="18"/>
          <w:szCs w:val="24"/>
        </w:rPr>
        <w:t>&lt;/encoding&gt;</w:t>
      </w:r>
    </w:p>
    <w:p>
      <w:pPr>
        <w:spacing w:beforeLines="0" w:afterLines="0"/>
        <w:jc w:val="left"/>
        <w:rPr>
          <w:rFonts w:hint="eastAsia" w:ascii="LucidaConsole" w:hAnsi="LucidaConsole" w:eastAsia="LucidaConsole"/>
          <w:color w:val="117700"/>
          <w:sz w:val="18"/>
          <w:szCs w:val="24"/>
        </w:rPr>
      </w:pPr>
      <w:r>
        <w:rPr>
          <w:rFonts w:hint="eastAsia" w:ascii="LucidaConsole" w:hAnsi="LucidaConsole" w:eastAsia="LucidaConsole"/>
          <w:color w:val="117700"/>
          <w:sz w:val="18"/>
          <w:szCs w:val="24"/>
        </w:rPr>
        <w:t>&lt;/configuration&gt;</w:t>
      </w:r>
    </w:p>
    <w:p>
      <w:pPr>
        <w:spacing w:beforeLines="0" w:afterLines="0"/>
        <w:jc w:val="left"/>
        <w:rPr>
          <w:rFonts w:hint="eastAsia" w:ascii="LucidaConsole" w:hAnsi="LucidaConsole" w:eastAsia="LucidaConsole"/>
          <w:color w:val="117700"/>
          <w:sz w:val="18"/>
          <w:szCs w:val="24"/>
        </w:rPr>
      </w:pPr>
      <w:r>
        <w:rPr>
          <w:rFonts w:hint="eastAsia" w:ascii="LucidaConsole" w:hAnsi="LucidaConsole" w:eastAsia="LucidaConsole"/>
          <w:color w:val="117700"/>
          <w:sz w:val="18"/>
          <w:szCs w:val="24"/>
        </w:rPr>
        <w:t>&lt;/plugin&gt;</w:t>
      </w:r>
    </w:p>
    <w:p>
      <w:pPr>
        <w:spacing w:beforeLines="0" w:afterLines="0"/>
        <w:jc w:val="left"/>
        <w:rPr>
          <w:rFonts w:hint="eastAsia" w:ascii="LucidaConsole" w:hAnsi="LucidaConsole" w:eastAsia="LucidaConsole"/>
          <w:color w:val="117700"/>
          <w:sz w:val="18"/>
          <w:szCs w:val="24"/>
        </w:rPr>
      </w:pPr>
      <w:r>
        <w:rPr>
          <w:rFonts w:hint="eastAsia" w:ascii="LucidaConsole" w:hAnsi="LucidaConsole" w:eastAsia="LucidaConsole"/>
          <w:color w:val="117700"/>
          <w:sz w:val="18"/>
          <w:szCs w:val="24"/>
        </w:rPr>
        <w:t>&lt;/plugins&gt;</w:t>
      </w:r>
    </w:p>
    <w:p>
      <w:pPr>
        <w:rPr>
          <w:rFonts w:hint="eastAsia" w:ascii="LucidaConsole" w:hAnsi="LucidaConsole" w:eastAsia="LucidaConsole"/>
          <w:color w:val="117700"/>
          <w:sz w:val="18"/>
          <w:szCs w:val="24"/>
        </w:rPr>
      </w:pPr>
      <w:r>
        <w:rPr>
          <w:rFonts w:hint="eastAsia" w:ascii="LucidaConsole" w:hAnsi="LucidaConsole" w:eastAsia="LucidaConsole"/>
          <w:color w:val="117700"/>
          <w:sz w:val="18"/>
          <w:szCs w:val="24"/>
        </w:rPr>
        <w:t>&lt;/build&gt;</w:t>
      </w:r>
    </w:p>
    <w:p>
      <w:pPr>
        <w:rPr>
          <w:rFonts w:hint="eastAsia" w:ascii="LucidaConsole" w:hAnsi="LucidaConsole" w:eastAsia="LucidaConsole"/>
          <w:color w:val="117700"/>
          <w:sz w:val="18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2"/>
          <w:szCs w:val="22"/>
        </w:rPr>
      </w:pP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>&lt;scope&gt;test&lt;/scope&gt;</w:t>
      </w:r>
    </w:p>
    <w:p>
      <w:pPr>
        <w:rPr>
          <w:rFonts w:hint="eastAsia" w:ascii="LucidaConsole" w:hAnsi="LucidaConsole" w:eastAsia="LucidaConsole"/>
          <w:color w:val="117700"/>
          <w:sz w:val="18"/>
          <w:szCs w:val="24"/>
          <w:lang w:val="en-US" w:eastAsia="zh-CN"/>
        </w:rPr>
      </w:pPr>
      <w:r>
        <w:rPr>
          <w:rFonts w:hint="eastAsia" w:ascii="LucidaConsole" w:hAnsi="LucidaConsole" w:eastAsia="LucidaConsole"/>
          <w:color w:val="117700"/>
          <w:sz w:val="18"/>
          <w:szCs w:val="24"/>
          <w:lang w:val="en-US" w:eastAsia="zh-CN"/>
        </w:rPr>
        <w:t>决定Jar包的作用范围</w:t>
      </w:r>
    </w:p>
    <w:p>
      <w:pPr>
        <w:rPr>
          <w:rFonts w:hint="default" w:ascii="LucidaConsole" w:hAnsi="LucidaConsole" w:eastAsia="LucidaConsole"/>
          <w:color w:val="117700"/>
          <w:sz w:val="18"/>
          <w:szCs w:val="24"/>
          <w:lang w:val="en-US" w:eastAsia="zh-CN"/>
        </w:rPr>
      </w:pPr>
      <w:r>
        <w:rPr>
          <w:rFonts w:hint="eastAsia" w:ascii="LucidaConsole" w:hAnsi="LucidaConsole" w:eastAsia="LucidaConsole"/>
          <w:color w:val="117700"/>
          <w:sz w:val="18"/>
          <w:szCs w:val="24"/>
          <w:lang w:val="en-US" w:eastAsia="zh-CN"/>
        </w:rPr>
        <w:t>SSM=Spring MVC + Spring + Mybatis</w:t>
      </w:r>
    </w:p>
    <w:p>
      <w:pPr>
        <w:rPr>
          <w:rFonts w:hint="default" w:ascii="LucidaConsole" w:hAnsi="LucidaConsole" w:eastAsia="LucidaConsole"/>
          <w:color w:val="117700"/>
          <w:sz w:val="18"/>
          <w:szCs w:val="24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框架就是一套规范</w:t>
      </w:r>
    </w:p>
    <w:p>
      <w:r>
        <w:drawing>
          <wp:inline distT="0" distB="0" distL="114300" distR="114300">
            <wp:extent cx="5482590" cy="3569335"/>
            <wp:effectExtent l="0" t="0" r="381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Hibernate是全自动持久层框架，可以全自动生成SQL，无法自行优化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Mybatis是半自动框架，需要手动编写SQL，可以自行优化，更加方便灵活</w:t>
      </w:r>
    </w:p>
    <w:p>
      <w:pPr>
        <w:rPr>
          <w:rFonts w:hint="default"/>
          <w:b/>
          <w:bCs/>
          <w:sz w:val="17"/>
          <w:szCs w:val="17"/>
          <w:lang w:val="en-US" w:eastAsia="zh-CN"/>
        </w:rPr>
      </w:pPr>
      <w:r>
        <w:rPr>
          <w:rFonts w:hint="default"/>
          <w:b/>
          <w:bCs/>
          <w:sz w:val="17"/>
          <w:szCs w:val="17"/>
          <w:lang w:val="en-US" w:eastAsia="zh-CN"/>
        </w:rPr>
        <w:t>&lt;property</w:t>
      </w:r>
      <w:r>
        <w:rPr>
          <w:rFonts w:hint="eastAsia"/>
          <w:b/>
          <w:bCs/>
          <w:sz w:val="17"/>
          <w:szCs w:val="17"/>
          <w:lang w:val="en-US" w:eastAsia="zh-CN"/>
        </w:rPr>
        <w:t xml:space="preserve"> </w:t>
      </w:r>
      <w:r>
        <w:rPr>
          <w:rFonts w:hint="default"/>
          <w:b/>
          <w:bCs/>
          <w:sz w:val="17"/>
          <w:szCs w:val="17"/>
          <w:lang w:val="en-US" w:eastAsia="zh-CN"/>
        </w:rPr>
        <w:t>name="url" value="jdbc:mysql:///mybatis_db?useUnicode=true&amp;amp;characterEncoding=UTF-8"/&gt;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加上encoding的设置解决中文乱码问题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properties文件写法: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jdbc.url=jdbc:mysql:///mybatis_db?useUnicode=true</w:t>
      </w:r>
      <w:r>
        <w:rPr>
          <w:rFonts w:hint="default"/>
          <w:color w:val="0000FF"/>
          <w:shd w:val="clear" w:color="FFFFFF" w:fill="D9D9D9"/>
          <w:lang w:val="en-US" w:eastAsia="zh-CN"/>
        </w:rPr>
        <w:t>&amp;</w:t>
      </w:r>
      <w:r>
        <w:rPr>
          <w:rFonts w:hint="default"/>
          <w:lang w:val="en-US" w:eastAsia="zh-CN"/>
        </w:rPr>
        <w:t>characterEncoding=UTF-8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XML文件里的写法: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jdbc.url=jdbc:mysql:///mybatis_db?useUnicode=true</w:t>
      </w:r>
      <w:r>
        <w:rPr>
          <w:rFonts w:hint="default"/>
          <w:color w:val="0000FF"/>
          <w:lang w:val="en-US" w:eastAsia="zh-CN"/>
        </w:rPr>
        <w:t>&amp;amp;</w:t>
      </w:r>
      <w:r>
        <w:rPr>
          <w:rFonts w:hint="default"/>
          <w:lang w:val="en-US" w:eastAsia="zh-CN"/>
        </w:rPr>
        <w:t>characterEncoding=UTF-8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"https://blog.csdn.net/weixin_41703383/article/details/79696148?utm_medium=distribute.pc_relevant.none-task-blog-BlogCommendFromBaidu-1.add_param_isCf&amp;depth_1-utm_source=distribute.pc_relevant.none-task-blog-BlogCommendFromBaidu-1.add_param_isCf"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https://blog.csdn.net/weixin_41703383/article/details/79696148?utm_medium=distribute.pc_relevant.none-task-blog-BlogCommendFromBaidu-1.add_param_isCf&amp;depth_1-utm_source=distribute.pc_relevant.none-task-blog-BlogCommendFromBaidu-1.add_param_isCf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6425" cy="3041015"/>
            <wp:effectExtent l="0" t="0" r="3175" b="698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在File-Setting-Compiler这里的设置修改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78095" cy="3204210"/>
            <wp:effectExtent l="0" t="0" r="8255" b="15240"/>
            <wp:docPr id="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SSM中的这些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xml这些配置文件，要怎么设置才能像老师的那样那么方便提示</w:t>
      </w:r>
      <w:r>
        <w:rPr>
          <w:rFonts w:hint="eastAsia" w:ascii="宋体" w:hAnsi="宋体"/>
          <w:sz w:val="24"/>
          <w:szCs w:val="24"/>
          <w:lang w:val="en-US" w:eastAsia="zh-CN"/>
        </w:rPr>
        <w:t>？</w:t>
      </w:r>
    </w:p>
    <w:p>
      <w:pPr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Languages &amp; Frameworks/Schemas and DTDs 配置一下</w:t>
      </w:r>
      <w:r>
        <w:rPr>
          <w:rFonts w:hint="eastAsia" w:ascii="宋体" w:hAnsi="宋体"/>
          <w:sz w:val="24"/>
          <w:szCs w:val="24"/>
          <w:lang w:val="en-US" w:eastAsia="zh-CN"/>
        </w:rPr>
        <w:t>。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https://blog.csdn.net/lucky_ly/article/details/102530214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MyBatis一级缓存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MyBatis二级缓存。因为有跨namespace脏读问题，实际中不用，而是用Redis做第三方缓存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解耦：编译期不依赖，运行期才依赖。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EF7"/>
        <w:spacing w:before="150" w:beforeAutospacing="0" w:after="150" w:afterAutospacing="0"/>
        <w:ind w:left="0" w:right="0" w:firstLine="0"/>
        <w:jc w:val="left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48"/>
          <w:szCs w:val="48"/>
          <w:shd w:val="clear" w:fill="FFFEF7"/>
        </w:rPr>
        <w:t>动态加载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EF7"/>
        <w:spacing w:before="150" w:beforeAutospacing="0" w:after="15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EF7"/>
        </w:rPr>
        <w:t>通过new方法来创建对象都是静态加载，但是通过forName()方法去可以进行动态加载。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EF7"/>
        <w:spacing w:before="150" w:beforeAutospacing="0" w:after="15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EF7"/>
        </w:rPr>
        <w:t>OfficeBetter.java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EF7"/>
        </w:rPr>
        <w:t>：这里采用动态加载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i w:val="0"/>
          <w:caps w:val="0"/>
          <w:color w:val="008080"/>
          <w:spacing w:val="0"/>
          <w:sz w:val="22"/>
          <w:szCs w:val="22"/>
          <w:shd w:val="clear" w:fill="FFFEF7"/>
        </w:rPr>
      </w:pPr>
      <w:r>
        <w:rPr>
          <w:i w:val="0"/>
          <w:caps w:val="0"/>
          <w:color w:val="0000FF"/>
          <w:spacing w:val="0"/>
          <w:sz w:val="22"/>
          <w:szCs w:val="22"/>
          <w:shd w:val="clear" w:fill="FFFEF7"/>
        </w:rPr>
        <w:t>class</w:t>
      </w:r>
      <w:r>
        <w:rPr>
          <w:i w:val="0"/>
          <w:caps w:val="0"/>
          <w:color w:val="000000"/>
          <w:spacing w:val="0"/>
          <w:sz w:val="22"/>
          <w:szCs w:val="22"/>
          <w:shd w:val="clear" w:fill="FFFEF7"/>
        </w:rPr>
        <w:t xml:space="preserve"> OfficeBetter{</w:t>
      </w:r>
      <w:r>
        <w:rPr>
          <w:i w:val="0"/>
          <w:caps w:val="0"/>
          <w:color w:val="008080"/>
          <w:spacing w:val="0"/>
          <w:sz w:val="22"/>
          <w:szCs w:val="22"/>
          <w:shd w:val="clear" w:fill="FFFEF7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i w:val="0"/>
          <w:caps w:val="0"/>
          <w:color w:val="008080"/>
          <w:spacing w:val="0"/>
          <w:sz w:val="22"/>
          <w:szCs w:val="22"/>
          <w:shd w:val="clear" w:fill="FFFEF7"/>
        </w:rPr>
      </w:pPr>
      <w:r>
        <w:rPr>
          <w:i w:val="0"/>
          <w:caps w:val="0"/>
          <w:color w:val="000000"/>
          <w:spacing w:val="0"/>
          <w:sz w:val="22"/>
          <w:szCs w:val="22"/>
          <w:shd w:val="clear" w:fill="FFFEF7"/>
        </w:rPr>
        <w:t xml:space="preserve">     </w:t>
      </w:r>
      <w:r>
        <w:rPr>
          <w:i w:val="0"/>
          <w:caps w:val="0"/>
          <w:color w:val="0000FF"/>
          <w:spacing w:val="0"/>
          <w:sz w:val="22"/>
          <w:szCs w:val="22"/>
          <w:shd w:val="clear" w:fill="FFFEF7"/>
        </w:rPr>
        <w:t>public</w:t>
      </w:r>
      <w:r>
        <w:rPr>
          <w:i w:val="0"/>
          <w:caps w:val="0"/>
          <w:color w:val="000000"/>
          <w:spacing w:val="0"/>
          <w:sz w:val="22"/>
          <w:szCs w:val="22"/>
          <w:shd w:val="clear" w:fill="FFFEF7"/>
        </w:rPr>
        <w:t xml:space="preserve"> </w:t>
      </w:r>
      <w:r>
        <w:rPr>
          <w:i w:val="0"/>
          <w:caps w:val="0"/>
          <w:color w:val="0000FF"/>
          <w:spacing w:val="0"/>
          <w:sz w:val="22"/>
          <w:szCs w:val="22"/>
          <w:shd w:val="clear" w:fill="FFFEF7"/>
        </w:rPr>
        <w:t>static</w:t>
      </w:r>
      <w:r>
        <w:rPr>
          <w:i w:val="0"/>
          <w:caps w:val="0"/>
          <w:color w:val="000000"/>
          <w:spacing w:val="0"/>
          <w:sz w:val="22"/>
          <w:szCs w:val="22"/>
          <w:shd w:val="clear" w:fill="FFFEF7"/>
        </w:rPr>
        <w:t xml:space="preserve"> </w:t>
      </w:r>
      <w:r>
        <w:rPr>
          <w:i w:val="0"/>
          <w:caps w:val="0"/>
          <w:color w:val="0000FF"/>
          <w:spacing w:val="0"/>
          <w:sz w:val="22"/>
          <w:szCs w:val="22"/>
          <w:shd w:val="clear" w:fill="FFFEF7"/>
        </w:rPr>
        <w:t>void</w:t>
      </w:r>
      <w:r>
        <w:rPr>
          <w:i w:val="0"/>
          <w:caps w:val="0"/>
          <w:color w:val="000000"/>
          <w:spacing w:val="0"/>
          <w:sz w:val="22"/>
          <w:szCs w:val="22"/>
          <w:shd w:val="clear" w:fill="FFFEF7"/>
        </w:rPr>
        <w:t xml:space="preserve"> main(String args[]){</w:t>
      </w:r>
      <w:r>
        <w:rPr>
          <w:i w:val="0"/>
          <w:caps w:val="0"/>
          <w:color w:val="008080"/>
          <w:spacing w:val="0"/>
          <w:sz w:val="22"/>
          <w:szCs w:val="22"/>
          <w:shd w:val="clear" w:fill="FFFEF7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i w:val="0"/>
          <w:caps w:val="0"/>
          <w:color w:val="008080"/>
          <w:spacing w:val="0"/>
          <w:sz w:val="22"/>
          <w:szCs w:val="22"/>
          <w:shd w:val="clear" w:fill="FFFEF7"/>
        </w:rPr>
      </w:pPr>
      <w:r>
        <w:rPr>
          <w:i w:val="0"/>
          <w:caps w:val="0"/>
          <w:color w:val="000000"/>
          <w:spacing w:val="0"/>
          <w:sz w:val="22"/>
          <w:szCs w:val="22"/>
          <w:shd w:val="clear" w:fill="FFFEF7"/>
        </w:rPr>
        <w:t xml:space="preserve">         </w:t>
      </w:r>
      <w:r>
        <w:rPr>
          <w:i w:val="0"/>
          <w:caps w:val="0"/>
          <w:color w:val="0000FF"/>
          <w:spacing w:val="0"/>
          <w:sz w:val="22"/>
          <w:szCs w:val="22"/>
          <w:shd w:val="clear" w:fill="FFFEF7"/>
        </w:rPr>
        <w:t>try</w:t>
      </w:r>
      <w:r>
        <w:rPr>
          <w:i w:val="0"/>
          <w:caps w:val="0"/>
          <w:color w:val="000000"/>
          <w:spacing w:val="0"/>
          <w:sz w:val="22"/>
          <w:szCs w:val="22"/>
          <w:shd w:val="clear" w:fill="FFFEF7"/>
        </w:rPr>
        <w:t>{</w:t>
      </w:r>
      <w:r>
        <w:rPr>
          <w:i w:val="0"/>
          <w:caps w:val="0"/>
          <w:color w:val="008080"/>
          <w:spacing w:val="0"/>
          <w:sz w:val="22"/>
          <w:szCs w:val="22"/>
          <w:shd w:val="clear" w:fill="FFFEF7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i w:val="0"/>
          <w:caps w:val="0"/>
          <w:color w:val="008080"/>
          <w:spacing w:val="0"/>
          <w:sz w:val="22"/>
          <w:szCs w:val="22"/>
          <w:shd w:val="clear" w:fill="FFFEF7"/>
        </w:rPr>
      </w:pPr>
      <w:r>
        <w:rPr>
          <w:i w:val="0"/>
          <w:caps w:val="0"/>
          <w:color w:val="000000"/>
          <w:spacing w:val="0"/>
          <w:sz w:val="22"/>
          <w:szCs w:val="22"/>
          <w:shd w:val="clear" w:fill="FFFEF7"/>
        </w:rPr>
        <w:t xml:space="preserve">             </w:t>
      </w:r>
      <w:r>
        <w:rPr>
          <w:i w:val="0"/>
          <w:caps w:val="0"/>
          <w:color w:val="008000"/>
          <w:spacing w:val="0"/>
          <w:sz w:val="22"/>
          <w:szCs w:val="22"/>
          <w:shd w:val="clear" w:fill="FFFEF7"/>
        </w:rPr>
        <w:t>//动态加载类在运行时刻。编译的时候并不会报错，他才不会管你是哪个类</w:t>
      </w:r>
      <w:r>
        <w:rPr>
          <w:i w:val="0"/>
          <w:caps w:val="0"/>
          <w:color w:val="008080"/>
          <w:spacing w:val="0"/>
          <w:sz w:val="22"/>
          <w:szCs w:val="22"/>
          <w:shd w:val="clear" w:fill="FFFEF7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eastAsia="宋体"/>
          <w:i w:val="0"/>
          <w:caps w:val="0"/>
          <w:color w:val="008080"/>
          <w:spacing w:val="0"/>
          <w:sz w:val="20"/>
          <w:szCs w:val="20"/>
          <w:shd w:val="clear" w:fill="FFFEF7"/>
          <w:lang w:val="en-US" w:eastAsia="zh-CN"/>
        </w:rPr>
      </w:pPr>
      <w:r>
        <w:rPr>
          <w:i w:val="0"/>
          <w:caps w:val="0"/>
          <w:color w:val="000000"/>
          <w:spacing w:val="0"/>
          <w:sz w:val="22"/>
          <w:szCs w:val="22"/>
          <w:shd w:val="clear" w:fill="FFFEF7"/>
        </w:rPr>
        <w:t xml:space="preserve">             Class classWord=Class.forName(args[0]);</w:t>
      </w:r>
      <w:r>
        <w:rPr>
          <w:i w:val="0"/>
          <w:caps w:val="0"/>
          <w:color w:val="008080"/>
          <w:spacing w:val="0"/>
          <w:sz w:val="22"/>
          <w:szCs w:val="22"/>
          <w:shd w:val="clear" w:fill="FFFEF7"/>
        </w:rPr>
        <w:t xml:space="preserve"> </w:t>
      </w:r>
      <w:r>
        <w:rPr>
          <w:rFonts w:hint="eastAsia"/>
          <w:i w:val="0"/>
          <w:caps w:val="0"/>
          <w:color w:val="008080"/>
          <w:spacing w:val="0"/>
          <w:sz w:val="20"/>
          <w:szCs w:val="20"/>
          <w:shd w:val="clear" w:fill="FFFEF7"/>
          <w:lang w:val="en-US" w:eastAsia="zh-CN"/>
        </w:rPr>
        <w:t>//利用Java反射机制动态加载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i w:val="0"/>
          <w:caps w:val="0"/>
          <w:color w:val="008080"/>
          <w:spacing w:val="0"/>
          <w:sz w:val="22"/>
          <w:szCs w:val="22"/>
          <w:shd w:val="clear" w:fill="FFFEF7"/>
        </w:rPr>
      </w:pPr>
      <w:r>
        <w:rPr>
          <w:i w:val="0"/>
          <w:caps w:val="0"/>
          <w:color w:val="000000"/>
          <w:spacing w:val="0"/>
          <w:sz w:val="22"/>
          <w:szCs w:val="22"/>
          <w:shd w:val="clear" w:fill="FFFEF7"/>
        </w:rPr>
        <w:t xml:space="preserve">         }</w:t>
      </w:r>
      <w:r>
        <w:rPr>
          <w:i w:val="0"/>
          <w:caps w:val="0"/>
          <w:color w:val="0000FF"/>
          <w:spacing w:val="0"/>
          <w:sz w:val="22"/>
          <w:szCs w:val="22"/>
          <w:shd w:val="clear" w:fill="FFFEF7"/>
        </w:rPr>
        <w:t>catch</w:t>
      </w:r>
      <w:r>
        <w:rPr>
          <w:i w:val="0"/>
          <w:caps w:val="0"/>
          <w:color w:val="000000"/>
          <w:spacing w:val="0"/>
          <w:sz w:val="22"/>
          <w:szCs w:val="22"/>
          <w:shd w:val="clear" w:fill="FFFEF7"/>
        </w:rPr>
        <w:t>(Exception e){</w:t>
      </w:r>
      <w:r>
        <w:rPr>
          <w:i w:val="0"/>
          <w:caps w:val="0"/>
          <w:color w:val="008080"/>
          <w:spacing w:val="0"/>
          <w:sz w:val="22"/>
          <w:szCs w:val="22"/>
          <w:shd w:val="clear" w:fill="FFFEF7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i w:val="0"/>
          <w:caps w:val="0"/>
          <w:color w:val="008080"/>
          <w:spacing w:val="0"/>
          <w:sz w:val="22"/>
          <w:szCs w:val="22"/>
          <w:shd w:val="clear" w:fill="FFFEF7"/>
        </w:rPr>
      </w:pPr>
      <w:r>
        <w:rPr>
          <w:i w:val="0"/>
          <w:caps w:val="0"/>
          <w:color w:val="000000"/>
          <w:spacing w:val="0"/>
          <w:sz w:val="22"/>
          <w:szCs w:val="22"/>
          <w:shd w:val="clear" w:fill="FFFEF7"/>
        </w:rPr>
        <w:t xml:space="preserve">             e.printStackTrace();</w:t>
      </w:r>
      <w:r>
        <w:rPr>
          <w:i w:val="0"/>
          <w:caps w:val="0"/>
          <w:color w:val="008080"/>
          <w:spacing w:val="0"/>
          <w:sz w:val="22"/>
          <w:szCs w:val="22"/>
          <w:shd w:val="clear" w:fill="FFFEF7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i w:val="0"/>
          <w:caps w:val="0"/>
          <w:color w:val="008080"/>
          <w:spacing w:val="0"/>
          <w:sz w:val="22"/>
          <w:szCs w:val="22"/>
          <w:shd w:val="clear" w:fill="FFFEF7"/>
        </w:rPr>
      </w:pPr>
      <w:r>
        <w:rPr>
          <w:i w:val="0"/>
          <w:caps w:val="0"/>
          <w:color w:val="000000"/>
          <w:spacing w:val="0"/>
          <w:sz w:val="22"/>
          <w:szCs w:val="22"/>
          <w:shd w:val="clear" w:fill="FFFEF7"/>
        </w:rPr>
        <w:t xml:space="preserve">         }</w:t>
      </w:r>
      <w:r>
        <w:rPr>
          <w:i w:val="0"/>
          <w:caps w:val="0"/>
          <w:color w:val="008080"/>
          <w:spacing w:val="0"/>
          <w:sz w:val="22"/>
          <w:szCs w:val="22"/>
          <w:shd w:val="clear" w:fill="FFFEF7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i w:val="0"/>
          <w:caps w:val="0"/>
          <w:color w:val="000000"/>
          <w:spacing w:val="0"/>
          <w:sz w:val="22"/>
          <w:szCs w:val="22"/>
          <w:shd w:val="clear" w:fill="FFFEF7"/>
        </w:rPr>
      </w:pPr>
      <w:r>
        <w:rPr>
          <w:i w:val="0"/>
          <w:caps w:val="0"/>
          <w:color w:val="000000"/>
          <w:spacing w:val="0"/>
          <w:sz w:val="22"/>
          <w:szCs w:val="22"/>
          <w:shd w:val="clear" w:fill="FFFEF7"/>
        </w:rPr>
        <w:t xml:space="preserve">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i w:val="0"/>
          <w:caps w:val="0"/>
          <w:color w:val="000000"/>
          <w:spacing w:val="0"/>
          <w:sz w:val="22"/>
          <w:szCs w:val="22"/>
          <w:shd w:val="clear" w:fill="FFFEF7"/>
        </w:rPr>
        <w:t>}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p/>
    <w:p>
      <w:r>
        <w:drawing>
          <wp:inline distT="0" distB="0" distL="114300" distR="114300">
            <wp:extent cx="5480050" cy="1327150"/>
            <wp:effectExtent l="0" t="0" r="6350" b="635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"https://www.cnblogs.com/zouxiangzhongyan/p/10723545.html" </w:instrTex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深入理解SpringIOC容器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42"/>
          <w:szCs w:val="42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"https://www.cnblogs.com/zouxiangzhongyan/p/10723545.html"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https://www.cnblogs.com/zouxiangzhongyan/p/10723545.html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 Debug时务必足以把断点设在内部执行语句上，否则不会进入Debug模式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src/main/resources/applicationContext.xml</w:t>
      </w:r>
      <w:r>
        <w:rPr>
          <w:rFonts w:hint="eastAsia"/>
          <w:lang w:val="en-US" w:eastAsia="zh-CN"/>
        </w:rPr>
        <w:t xml:space="preserve"> Spring核心配置文件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为什么这里IUserDao.class是对象类型? 到底什么东西是对象类型？</w:t>
      </w:r>
    </w:p>
    <w:p>
      <w:pPr>
        <w:rPr>
          <w:rFonts w:hint="default" w:eastAsia="新宋体"/>
          <w:lang w:val="en-US" w:eastAsia="zh-CN"/>
        </w:rPr>
      </w:pPr>
      <w:r>
        <w:rPr>
          <w:rFonts w:hint="eastAsia" w:ascii="新宋体" w:hAnsi="新宋体" w:eastAsia="新宋体"/>
          <w:sz w:val="18"/>
          <w:szCs w:val="24"/>
        </w:rPr>
        <w:t>根据类型从容器中匹配</w:t>
      </w:r>
      <w:r>
        <w:rPr>
          <w:rFonts w:hint="eastAsia" w:ascii="LucidaConsole" w:hAnsi="LucidaConsole" w:eastAsia="LucidaConsole"/>
          <w:sz w:val="18"/>
          <w:szCs w:val="24"/>
        </w:rPr>
        <w:t>Bean</w:t>
      </w:r>
      <w:r>
        <w:rPr>
          <w:rFonts w:hint="eastAsia" w:ascii="新宋体" w:hAnsi="新宋体" w:eastAsia="新宋体"/>
          <w:sz w:val="18"/>
          <w:szCs w:val="24"/>
        </w:rPr>
        <w:t>实例，当容器中相同类型的</w:t>
      </w:r>
      <w:r>
        <w:rPr>
          <w:rFonts w:hint="eastAsia" w:ascii="LucidaConsole" w:hAnsi="LucidaConsole" w:eastAsia="LucidaConsole"/>
          <w:sz w:val="18"/>
          <w:szCs w:val="24"/>
        </w:rPr>
        <w:t>Bean</w:t>
      </w:r>
      <w:r>
        <w:rPr>
          <w:rFonts w:hint="eastAsia" w:ascii="新宋体" w:hAnsi="新宋体" w:eastAsia="新宋体"/>
          <w:sz w:val="18"/>
          <w:szCs w:val="24"/>
        </w:rPr>
        <w:t>有多个时，则此方法会报错。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</w:pP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>// 2.</w:t>
      </w:r>
      <w:r>
        <w:rPr>
          <w:rFonts w:ascii="Arial Unicode MS" w:hAnsi="Arial Unicode MS" w:eastAsia="Arial Unicode MS" w:cs="Arial Unicode MS"/>
          <w:color w:val="808080"/>
          <w:sz w:val="22"/>
          <w:szCs w:val="22"/>
          <w:shd w:val="clear" w:fill="2B2B2B"/>
        </w:rPr>
        <w:t>根据类型在容器中进行查询：有可能报错的情况：根据当前类型匹配到多个实例</w:t>
      </w:r>
      <w:r>
        <w:rPr>
          <w:rFonts w:hint="eastAsia" w:ascii="Arial Unicode MS" w:hAnsi="Arial Unicode MS" w:eastAsia="Arial Unicode MS" w:cs="Arial Unicode M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>//IUserDao userDao = classPathXmlApplicationContext.getBean("userDao", IUserDao.class);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IUserDao userDao = 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classPathXmlApplicationContext.getBean(IUserDao.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class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DAO持久层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Service业务层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配置文件中后加载的Bean会覆盖前面的同名Bean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不直接</w:t>
      </w:r>
      <w:r>
        <w:rPr>
          <w:rStyle w:val="6"/>
          <w:rFonts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new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一个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DataSource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，而是注入一个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DataSource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，这个小小的改动虽然简单，却带来了一系列好处：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BookService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不再关心如何创建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DataSource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，因此，不必编写读取数据库配置之类的代码；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DataSource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实例被注入到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BookService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，同样也可以注入到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UserService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，因此，共享一个组件非常简单；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测试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BookService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更容易，因为注入的是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DataSource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，可以使用内存数据库，而不是真实的MySQL配置。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当一个Bean实现了</w:t>
      </w:r>
      <w:r>
        <w:rPr>
          <w:rStyle w:val="6"/>
          <w:rFonts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FactoryBean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接口后，Spring会先实例化这个工厂，然后调用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getObject()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创建真正的Bean。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getObjectType()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可以指定创建的Bean的类型，因为指定类型不一定与实际类型一致，可以是接口或抽象类。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因此，如果定义了一个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FactoryBean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，要注意Spring创建的Bean实际上是这个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FactoryBean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的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getObject()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方法返回的Bean。为了和普通Bean区分，我们通常都以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XxxFactoryBean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命名。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</w:pPr>
      <w:r>
        <w:drawing>
          <wp:inline distT="0" distB="0" distL="114300" distR="114300">
            <wp:extent cx="5479415" cy="1748155"/>
            <wp:effectExtent l="0" t="0" r="6985" b="444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eastAsia" w:eastAsia="宋体"/>
          <w:lang w:eastAsia="zh-CN"/>
        </w:rPr>
      </w:pPr>
      <w:r>
        <w:rPr>
          <w:rFonts w:hint="eastAsia"/>
        </w:rPr>
        <w:t>一个代理模式的引用关系如下</w:t>
      </w:r>
      <w:r>
        <w:rPr>
          <w:rFonts w:hint="eastAsia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</w:pPr>
      <w:r>
        <w:drawing>
          <wp:inline distT="0" distB="0" distL="114300" distR="114300">
            <wp:extent cx="3876675" cy="1381125"/>
            <wp:effectExtent l="0" t="0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481320" cy="3576955"/>
            <wp:effectExtent l="0" t="0" r="5080" b="444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遇到这个错</w:t>
      </w:r>
      <w:r>
        <w:rPr>
          <w:rFonts w:hint="default"/>
          <w:lang w:val="en-US" w:eastAsia="zh-CN"/>
        </w:rPr>
        <w:t>Spring Boot: Jdbc javax.net.ssl.SSLException: closing inbound before receiving peer's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close_notify</w:t>
      </w:r>
      <w:r>
        <w:rPr>
          <w:rFonts w:hint="eastAsia"/>
          <w:lang w:val="en-US" w:eastAsia="zh-CN"/>
        </w:rPr>
        <w:t>。把URL的设置后面加上?</w:t>
      </w:r>
      <w:r>
        <w:rPr>
          <w:rFonts w:hint="default"/>
          <w:lang w:val="en-US" w:eastAsia="zh-CN"/>
        </w:rPr>
        <w:t>useSSL=false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&lt;property name="url" value="${jdbc.url}?useSSL=false"/&gt;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478145" cy="2473960"/>
            <wp:effectExtent l="0" t="0" r="8255" b="254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24930" cy="3543935"/>
            <wp:effectExtent l="0" t="0" r="13970" b="18415"/>
            <wp:docPr id="9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354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YaHei-Bold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OpenSans-Bold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LucidaConsole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FDC9E0"/>
    <w:multiLevelType w:val="singleLevel"/>
    <w:tmpl w:val="25FDC9E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131D54"/>
    <w:rsid w:val="03C73348"/>
    <w:rsid w:val="0A511748"/>
    <w:rsid w:val="0A666962"/>
    <w:rsid w:val="0BE47003"/>
    <w:rsid w:val="0FC655D3"/>
    <w:rsid w:val="115F6A7D"/>
    <w:rsid w:val="11FD3AFE"/>
    <w:rsid w:val="131F4709"/>
    <w:rsid w:val="139415DA"/>
    <w:rsid w:val="1509570B"/>
    <w:rsid w:val="150C0250"/>
    <w:rsid w:val="1AED65CA"/>
    <w:rsid w:val="1BE963E5"/>
    <w:rsid w:val="1D4259D6"/>
    <w:rsid w:val="20CE2EEB"/>
    <w:rsid w:val="233B5EBE"/>
    <w:rsid w:val="23D5174D"/>
    <w:rsid w:val="26701F75"/>
    <w:rsid w:val="27E46A5B"/>
    <w:rsid w:val="29935635"/>
    <w:rsid w:val="2B7C57BF"/>
    <w:rsid w:val="2C6215A7"/>
    <w:rsid w:val="2E3A4D12"/>
    <w:rsid w:val="2F770013"/>
    <w:rsid w:val="2FB11FF3"/>
    <w:rsid w:val="2FB5760E"/>
    <w:rsid w:val="301F6FE9"/>
    <w:rsid w:val="314C200F"/>
    <w:rsid w:val="31652BF2"/>
    <w:rsid w:val="318B4018"/>
    <w:rsid w:val="3488774B"/>
    <w:rsid w:val="37004F40"/>
    <w:rsid w:val="37035499"/>
    <w:rsid w:val="37631357"/>
    <w:rsid w:val="379C2CC0"/>
    <w:rsid w:val="396B025A"/>
    <w:rsid w:val="396D4110"/>
    <w:rsid w:val="3A151613"/>
    <w:rsid w:val="3FA1707A"/>
    <w:rsid w:val="45F962B7"/>
    <w:rsid w:val="49AB3B1C"/>
    <w:rsid w:val="4A134224"/>
    <w:rsid w:val="4B191DE4"/>
    <w:rsid w:val="4C9648E1"/>
    <w:rsid w:val="4F3B52EB"/>
    <w:rsid w:val="4FDA3CDC"/>
    <w:rsid w:val="4FE15BA8"/>
    <w:rsid w:val="511A2D0E"/>
    <w:rsid w:val="53934C40"/>
    <w:rsid w:val="5ACF60AE"/>
    <w:rsid w:val="5B1635A3"/>
    <w:rsid w:val="5B170067"/>
    <w:rsid w:val="5BA70CB0"/>
    <w:rsid w:val="5C0B4E8E"/>
    <w:rsid w:val="5DFE494D"/>
    <w:rsid w:val="5E5316D0"/>
    <w:rsid w:val="5EAB0911"/>
    <w:rsid w:val="61457BA1"/>
    <w:rsid w:val="67062798"/>
    <w:rsid w:val="6A394F20"/>
    <w:rsid w:val="6B2A2207"/>
    <w:rsid w:val="6DD84DB8"/>
    <w:rsid w:val="6E3A6607"/>
    <w:rsid w:val="6FF4434E"/>
    <w:rsid w:val="70E51DA8"/>
    <w:rsid w:val="723B37FF"/>
    <w:rsid w:val="76B0312B"/>
    <w:rsid w:val="76BB601F"/>
    <w:rsid w:val="7A0F52DA"/>
    <w:rsid w:val="7C5F374B"/>
    <w:rsid w:val="7CBE11FB"/>
    <w:rsid w:val="7D2F3EB5"/>
    <w:rsid w:val="7E84002F"/>
    <w:rsid w:val="7E9E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  <w:style w:type="character" w:styleId="6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2020-10-10T22:24:00Z</dcterms:created>
  <dc:creator>Administrator</dc:creator>
  <cp:lastModifiedBy>张杰</cp:lastModifiedBy>
  <dcterms:modified xsi:type="dcterms:W3CDTF">2020-11-22T16:05:42Z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