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SQL编程题（总分40分）    要求：提交效果截图或演示视频到码云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1、题目一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有如下三张数据表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学生表：student(studentNo,studentName,age,sex)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课程表：course(courseNo,courseName,tearcher)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学生得分表：student_course(studentNo,courseNo,grade)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编写SQL语句，完成如下需求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查询有课程大于80分又有课程低于60分的学生的学号</w:t>
      </w: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（5分）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>SELECT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studentsNo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(SELECT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studentNo, SUM(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CASE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  WHEN grade &gt; 80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  THEN 1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  ELSE 0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END) AS gradehigher80,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SUM(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CASE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  WHEN grade &lt; 60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  THEN 1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  ELSE 0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  END) AS gradesmaller60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  student_course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GROUP BY student_no) a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>WHERE a.gradehigher80 &gt; 1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default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Style w:val="4"/>
          <w:rFonts w:hint="eastAsia" w:ascii="华文宋体" w:hAnsi="华文宋体" w:eastAsia="华文宋体"/>
          <w:i w:val="0"/>
          <w:color w:val="0000FF"/>
          <w:spacing w:val="0"/>
          <w:sz w:val="18"/>
          <w:szCs w:val="18"/>
          <w:bdr w:val="none" w:color="auto" w:sz="0" w:space="0"/>
          <w:lang w:val="en-US" w:eastAsia="zh-CN"/>
        </w:rPr>
        <w:t xml:space="preserve">  AND gradesmaller60 &gt; 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查询各门课程去掉一个最高分和最低分后的平均成绩</w:t>
      </w: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（5分）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courseNo,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AVG(grade) AS AVERAGE_GRADE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student_course MINUS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(SELECT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courseNo,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MAX(grade) AS max_grade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student_course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GROUP BY courseNo) a MINUS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(SELECT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courseNo,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MIN(grade) AS MIN_grade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student_course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GROUP BY courseNo) B;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2、题目二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       表a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userid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111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222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333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777|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userid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111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444|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333|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编写一段sql，查找a、b表都有的userid</w:t>
      </w: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（5分）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 DISTINCT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a.userid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a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WHERE userid IN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(SELECT DISTINCT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userid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  b)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编写一段sql，查找a中有b中没有的userid</w:t>
      </w: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（5分）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>SELECT DISTINCT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 xml:space="preserve">  a.userid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>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 xml:space="preserve">  a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>WHERE userid</w:t>
      </w: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lang w:val="en-US" w:eastAsia="zh-CN"/>
        </w:rPr>
        <w:t xml:space="preserve"> not</w:t>
      </w: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 xml:space="preserve"> IN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 xml:space="preserve">  (SELECT DISTINCT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 xml:space="preserve">    userid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 xml:space="preserve">  FROM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</w:rPr>
        <w:t xml:space="preserve">    b)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3、题目三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编写一个 SQL 查询，查找 Person 表中所有重复的电子邮箱（10分）。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示例：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Id | Email  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1  | a@b.com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2  | c@d.com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3  | a@b.com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根据以上输入，你的查询应返回以下结果：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Email  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a@b.com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说明：所有电子邮箱都是小写字母。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SELECT DISTINCT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Email  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FROM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华文宋体" w:hAnsi="华文宋体" w:eastAsia="华文宋体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 xml:space="preserve">  Person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4、题目四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编写一个 SQL 查询，获取 Employee 表中第二高的薪水（Salary）（10分） 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Id | Salary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1  | 100   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2  | 200   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3  | 300   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+----+--------+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例如上述 Employee 表，SQL查询应该返回 200 作为第二高的薪水。如果不存在第二高的薪水，那么查询应返回 null。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+---------------------+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SecondHighestSalary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+---------------------+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| 200                 |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华文宋体" w:hAnsi="华文宋体" w:eastAsia="华文宋体" w:cs="华文宋体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+---------------------+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bookmarkStart w:id="0" w:name="_GoBack"/>
      <w:r>
        <w:rPr>
          <w:rFonts w:hint="eastAsia" w:ascii="华文宋体" w:hAnsi="华文宋体" w:eastAsia="华文宋体"/>
          <w:color w:val="0000FF"/>
          <w:sz w:val="18"/>
          <w:szCs w:val="18"/>
        </w:rPr>
        <w:t>SELECT t.id,MIN(t.salary) salary FROM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(SELECT a.id,a.salary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FROM Employee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WHERE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2 &gt;=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　　　　SELECT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　　　　COUNT(*)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　　　　FROM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ab/>
      </w:r>
      <w:r>
        <w:rPr>
          <w:rFonts w:hint="eastAsia" w:ascii="华文宋体" w:hAnsi="华文宋体" w:eastAsia="华文宋体"/>
          <w:color w:val="0000FF"/>
          <w:sz w:val="18"/>
          <w:szCs w:val="18"/>
        </w:rPr>
        <w:tab/>
      </w:r>
      <w:r>
        <w:rPr>
          <w:rFonts w:hint="eastAsia" w:ascii="华文宋体" w:hAnsi="华文宋体" w:eastAsia="华文宋体"/>
          <w:color w:val="0000FF"/>
          <w:sz w:val="18"/>
          <w:szCs w:val="18"/>
        </w:rPr>
        <w:t xml:space="preserve">    Employee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　　　　WHERE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　　　　a.id= b.id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　　　　AND a.salary &lt;= b.salary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　　　　　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ORDER BY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/>
          <w:color w:val="0000FF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a.id,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eastAsia" w:ascii="华文宋体" w:hAnsi="华文宋体" w:eastAsia="华文宋体" w:cs="华文宋体"/>
          <w:sz w:val="18"/>
          <w:szCs w:val="18"/>
        </w:rPr>
      </w:pPr>
      <w:r>
        <w:rPr>
          <w:rFonts w:hint="eastAsia" w:ascii="华文宋体" w:hAnsi="华文宋体" w:eastAsia="华文宋体"/>
          <w:color w:val="0000FF"/>
          <w:sz w:val="18"/>
          <w:szCs w:val="18"/>
        </w:rPr>
        <w:t>　　　　a.salary)t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1C5A5"/>
    <w:multiLevelType w:val="singleLevel"/>
    <w:tmpl w:val="1AE1C5A5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2BAF1BF8"/>
    <w:multiLevelType w:val="singleLevel"/>
    <w:tmpl w:val="2BAF1BF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09C8328"/>
    <w:multiLevelType w:val="singleLevel"/>
    <w:tmpl w:val="709C832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442C5"/>
    <w:rsid w:val="02A46660"/>
    <w:rsid w:val="07863B1B"/>
    <w:rsid w:val="0A0442C5"/>
    <w:rsid w:val="100A2FE9"/>
    <w:rsid w:val="139C681D"/>
    <w:rsid w:val="13D11CC9"/>
    <w:rsid w:val="194D0C57"/>
    <w:rsid w:val="21192237"/>
    <w:rsid w:val="24D43257"/>
    <w:rsid w:val="24D94168"/>
    <w:rsid w:val="279C7EB3"/>
    <w:rsid w:val="290F5837"/>
    <w:rsid w:val="37B07CFC"/>
    <w:rsid w:val="3B032BB6"/>
    <w:rsid w:val="45D00488"/>
    <w:rsid w:val="56C21F66"/>
    <w:rsid w:val="5EF14D1D"/>
    <w:rsid w:val="61146CFF"/>
    <w:rsid w:val="720B667E"/>
    <w:rsid w:val="7A28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2020-12-02T05:06:00Z</dcterms:created>
  <dc:creator>张杰</dc:creator>
  <cp:lastModifiedBy>张杰</cp:lastModifiedBy>
  <dcterms:modified xsi:type="dcterms:W3CDTF">2020-12-02T05:33:27Z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