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4E3C6" w14:textId="733EF203" w:rsidR="002C2E11" w:rsidRDefault="00C820C1">
      <w:r>
        <w:t>这是一篇</w:t>
      </w:r>
      <w:r>
        <w:rPr>
          <w:rFonts w:hint="eastAsia"/>
        </w:rPr>
        <w:t>关于</w:t>
      </w:r>
      <w:r>
        <w:t>汇率的文章。</w:t>
      </w:r>
    </w:p>
    <w:p w14:paraId="6F42DDAC" w14:textId="77777777" w:rsidR="00C820C1" w:rsidRDefault="00C820C1">
      <w:pPr>
        <w:rPr>
          <w:rFonts w:hint="eastAsia"/>
        </w:rPr>
      </w:pPr>
    </w:p>
    <w:p w14:paraId="15DF4760" w14:textId="77777777" w:rsidR="00022CDB" w:rsidRPr="00022CDB" w:rsidRDefault="00022CDB" w:rsidP="00022CDB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022CDB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引子</w:t>
      </w:r>
    </w:p>
    <w:p w14:paraId="538486E1" w14:textId="77777777" w:rsidR="00940181" w:rsidRPr="00940181" w:rsidRDefault="00940181" w:rsidP="00940181">
      <w:pPr>
        <w:widowControl/>
        <w:jc w:val="left"/>
      </w:pPr>
      <w:r w:rsidRPr="00940181">
        <w:t>2019</w:t>
      </w:r>
      <w:r w:rsidRPr="00940181">
        <w:t>年</w:t>
      </w:r>
      <w:r w:rsidRPr="00940181">
        <w:t>9</w:t>
      </w:r>
      <w:r w:rsidRPr="00940181">
        <w:t>月</w:t>
      </w:r>
      <w:r w:rsidRPr="00940181">
        <w:t>10</w:t>
      </w:r>
      <w:r w:rsidRPr="00940181">
        <w:t>日，外管局宣布，为贯彻落实党中央、国务院关于推动形成全面开放新格局的重大决策部署，</w:t>
      </w:r>
      <w:r w:rsidRPr="00796F9B">
        <w:t>进一步扩大我国金融市场对外开放</w:t>
      </w:r>
      <w:r w:rsidRPr="00940181">
        <w:t>，经国务院批准，国家外汇管理局决定取消合格境外机构投资者（</w:t>
      </w:r>
      <w:r w:rsidRPr="00940181">
        <w:t>QFII</w:t>
      </w:r>
      <w:r w:rsidRPr="00940181">
        <w:t>）和人民币合格境外机构投资者（</w:t>
      </w:r>
      <w:r w:rsidRPr="00940181">
        <w:t>RQFII</w:t>
      </w:r>
      <w:r w:rsidRPr="00940181">
        <w:t>）（以下合称</w:t>
      </w:r>
      <w:r w:rsidRPr="00940181">
        <w:t>“</w:t>
      </w:r>
      <w:r w:rsidRPr="00940181">
        <w:t>合格境外投资者</w:t>
      </w:r>
      <w:r w:rsidRPr="00940181">
        <w:t>”</w:t>
      </w:r>
      <w:r w:rsidRPr="00940181">
        <w:t>）投资额度限制。</w:t>
      </w:r>
    </w:p>
    <w:p w14:paraId="3D457CC8" w14:textId="77777777" w:rsidR="005473EB" w:rsidRPr="005473EB" w:rsidRDefault="005473EB" w:rsidP="005473EB">
      <w:pPr>
        <w:widowControl/>
        <w:jc w:val="left"/>
      </w:pPr>
      <w:r w:rsidRPr="005473EB">
        <w:t>我国金融市场对外资的开放程度更大了。</w:t>
      </w:r>
    </w:p>
    <w:p w14:paraId="62120568" w14:textId="77777777" w:rsidR="00796F9B" w:rsidRPr="00796F9B" w:rsidRDefault="00796F9B" w:rsidP="00796F9B">
      <w:pPr>
        <w:widowControl/>
        <w:jc w:val="left"/>
      </w:pPr>
      <w:r w:rsidRPr="00796F9B">
        <w:t>受这个消息影响，人民币汇率小幅度走高，升值到</w:t>
      </w:r>
      <w:r w:rsidRPr="00796F9B">
        <w:t>7.10</w:t>
      </w:r>
      <w:r w:rsidRPr="00796F9B">
        <w:t>附近。</w:t>
      </w:r>
    </w:p>
    <w:p w14:paraId="50D757E6" w14:textId="3E9B6689" w:rsidR="00C820C1" w:rsidRDefault="00796F9B">
      <w:r w:rsidRPr="00796F9B">
        <w:drawing>
          <wp:inline distT="0" distB="0" distL="0" distR="0" wp14:anchorId="6AB966EA" wp14:editId="3E3E9A41">
            <wp:extent cx="5270500" cy="237172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E216" w14:textId="77777777" w:rsidR="002C28AC" w:rsidRPr="002C28AC" w:rsidRDefault="002C28AC" w:rsidP="002C28AC">
      <w:pPr>
        <w:widowControl/>
        <w:jc w:val="left"/>
      </w:pPr>
      <w:r w:rsidRPr="002C28AC">
        <w:t>最近一段时间，受短期避险情绪的影响，人民币汇率维持弱势。但是，从长期逻辑上来讲，随着中国金融市场的进一步开放，人民币会越来越国际化，越来越坚挺。</w:t>
      </w:r>
    </w:p>
    <w:p w14:paraId="02B08749" w14:textId="77777777" w:rsidR="00796F9B" w:rsidRDefault="00796F9B"/>
    <w:p w14:paraId="139772D1" w14:textId="77777777" w:rsidR="00856FBA" w:rsidRPr="00856FBA" w:rsidRDefault="00856FBA" w:rsidP="00856FBA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856FBA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一</w:t>
      </w:r>
      <w:r w:rsidRPr="00856FBA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张</w:t>
      </w:r>
      <w:r w:rsidRPr="00856FBA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重要的</w:t>
      </w:r>
      <w:r w:rsidRPr="00856FBA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报</w:t>
      </w:r>
      <w:r w:rsidRPr="00856FBA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表</w:t>
      </w:r>
    </w:p>
    <w:p w14:paraId="4C211E2B" w14:textId="77777777" w:rsidR="006A23BD" w:rsidRPr="006A23BD" w:rsidRDefault="006A23BD" w:rsidP="006A23BD">
      <w:pPr>
        <w:widowControl/>
        <w:jc w:val="left"/>
      </w:pPr>
      <w:r w:rsidRPr="006A23BD">
        <w:t>在国际市场里，有一张表很重要，即一国的国际头寸表。这张表包括了很多重要的信息：</w:t>
      </w:r>
      <w:r w:rsidRPr="006A23BD">
        <w:t>1</w:t>
      </w:r>
      <w:r w:rsidRPr="006A23BD">
        <w:t>、外国人来我们这里投资了多少（负债）；</w:t>
      </w:r>
      <w:r w:rsidRPr="006A23BD">
        <w:t>2</w:t>
      </w:r>
      <w:r w:rsidRPr="006A23BD">
        <w:t>、中国去国外投资了多少（资产）；</w:t>
      </w:r>
      <w:r w:rsidRPr="006A23BD">
        <w:t>3</w:t>
      </w:r>
      <w:r w:rsidRPr="006A23BD">
        <w:t>、其中，有多少资产可以快速变现的</w:t>
      </w:r>
      <w:r w:rsidRPr="006A23BD">
        <w:t>——</w:t>
      </w:r>
      <w:r w:rsidRPr="006A23BD">
        <w:t>储备资产（流动资产）。</w:t>
      </w:r>
    </w:p>
    <w:p w14:paraId="27F57EDE" w14:textId="77777777" w:rsidR="006A23BD" w:rsidRPr="006A23BD" w:rsidRDefault="006A23BD" w:rsidP="006A23BD">
      <w:pPr>
        <w:widowControl/>
        <w:jc w:val="left"/>
      </w:pPr>
      <w:r w:rsidRPr="006A23BD">
        <w:t>下面就是我们国家的国际头寸表，</w:t>
      </w:r>
    </w:p>
    <w:p w14:paraId="1FD259E9" w14:textId="5D69B8DD" w:rsidR="002C28AC" w:rsidRDefault="00DC4326">
      <w:r w:rsidRPr="00DC4326">
        <w:lastRenderedPageBreak/>
        <w:drawing>
          <wp:inline distT="0" distB="0" distL="0" distR="0" wp14:anchorId="3BE5CD34" wp14:editId="0F35092D">
            <wp:extent cx="5270500" cy="26035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338E" w14:textId="77777777" w:rsidR="00140242" w:rsidRPr="00140242" w:rsidRDefault="00140242" w:rsidP="00140242">
      <w:pPr>
        <w:widowControl/>
        <w:jc w:val="left"/>
      </w:pPr>
      <w:r w:rsidRPr="00140242">
        <w:t>事实上，这张表可以近似于一个国家对外的资产负债表，下面的图则表示了国际头寸表和</w:t>
      </w:r>
      <w:r w:rsidRPr="00140242">
        <w:t>“</w:t>
      </w:r>
      <w:r w:rsidRPr="00140242">
        <w:t>三张表</w:t>
      </w:r>
      <w:r w:rsidRPr="00140242">
        <w:t>”</w:t>
      </w:r>
      <w:r w:rsidRPr="00140242">
        <w:t>要素的对应关系，</w:t>
      </w:r>
    </w:p>
    <w:p w14:paraId="00ADC510" w14:textId="6F1D9962" w:rsidR="00DC4326" w:rsidRDefault="00140242">
      <w:r w:rsidRPr="00140242">
        <w:drawing>
          <wp:inline distT="0" distB="0" distL="0" distR="0" wp14:anchorId="5D923930" wp14:editId="2BCAF6AF">
            <wp:extent cx="5270500" cy="3248660"/>
            <wp:effectExtent l="0" t="0" r="1270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595D" w14:textId="77777777" w:rsidR="005410D8" w:rsidRPr="005410D8" w:rsidRDefault="005410D8" w:rsidP="005410D8">
      <w:pPr>
        <w:widowControl/>
        <w:jc w:val="left"/>
      </w:pPr>
      <w:r w:rsidRPr="00246168">
        <w:t>1</w:t>
      </w:r>
      <w:r w:rsidRPr="00246168">
        <w:t>、现金流量表的影响因素：</w:t>
      </w:r>
      <w:r w:rsidRPr="005410D8">
        <w:t>本国企业去海外投资和本国进口商品会减少</w:t>
      </w:r>
      <w:r w:rsidRPr="005410D8">
        <w:t>“</w:t>
      </w:r>
      <w:r w:rsidRPr="005410D8">
        <w:t>现金</w:t>
      </w:r>
      <w:r w:rsidRPr="005410D8">
        <w:t>”</w:t>
      </w:r>
      <w:r w:rsidRPr="005410D8">
        <w:t>，但海外企业来本国投资和本国企业出口商品会增加</w:t>
      </w:r>
      <w:r w:rsidRPr="005410D8">
        <w:t>“</w:t>
      </w:r>
      <w:r w:rsidRPr="005410D8">
        <w:t>现金</w:t>
      </w:r>
      <w:r w:rsidRPr="005410D8">
        <w:t>”</w:t>
      </w:r>
      <w:r w:rsidRPr="005410D8">
        <w:t>，这些减少和增加的</w:t>
      </w:r>
      <w:r w:rsidRPr="005410D8">
        <w:t>“</w:t>
      </w:r>
      <w:r w:rsidRPr="005410D8">
        <w:t>现金</w:t>
      </w:r>
      <w:r w:rsidRPr="005410D8">
        <w:t>”</w:t>
      </w:r>
      <w:r w:rsidRPr="005410D8">
        <w:t>最后都会用外汇储备结算</w:t>
      </w:r>
      <w:r w:rsidRPr="005410D8">
        <w:t>——</w:t>
      </w:r>
      <w:r w:rsidRPr="005410D8">
        <w:t>形成外汇储备的净变动。</w:t>
      </w:r>
    </w:p>
    <w:p w14:paraId="23DC6F0B" w14:textId="77777777" w:rsidR="005410D8" w:rsidRPr="005410D8" w:rsidRDefault="005410D8" w:rsidP="005410D8">
      <w:pPr>
        <w:widowControl/>
        <w:jc w:val="left"/>
      </w:pPr>
      <w:r w:rsidRPr="00246168">
        <w:t>2</w:t>
      </w:r>
      <w:r w:rsidRPr="00246168">
        <w:t>、利润表的影响因素：</w:t>
      </w:r>
      <w:r w:rsidRPr="005410D8">
        <w:t>本国企业的出口和本国企业在海外投资形成的</w:t>
      </w:r>
      <w:r w:rsidRPr="005410D8">
        <w:t>“</w:t>
      </w:r>
      <w:r w:rsidRPr="005410D8">
        <w:t>利息收入</w:t>
      </w:r>
      <w:r w:rsidRPr="005410D8">
        <w:t>”</w:t>
      </w:r>
      <w:r w:rsidRPr="005410D8">
        <w:t>都会增加本国的</w:t>
      </w:r>
      <w:r w:rsidRPr="005410D8">
        <w:t>“</w:t>
      </w:r>
      <w:r w:rsidRPr="005410D8">
        <w:t>营业收入</w:t>
      </w:r>
      <w:r w:rsidRPr="005410D8">
        <w:t>”</w:t>
      </w:r>
      <w:r w:rsidRPr="005410D8">
        <w:t>；本国企业的进口和外国企业在本国投资形成的</w:t>
      </w:r>
      <w:r w:rsidRPr="005410D8">
        <w:t>“</w:t>
      </w:r>
      <w:r w:rsidRPr="005410D8">
        <w:t>利息收入</w:t>
      </w:r>
      <w:r w:rsidRPr="005410D8">
        <w:t>”</w:t>
      </w:r>
      <w:r w:rsidRPr="005410D8">
        <w:t>都会增加本国的</w:t>
      </w:r>
      <w:r w:rsidRPr="005410D8">
        <w:t>“</w:t>
      </w:r>
      <w:r w:rsidRPr="005410D8">
        <w:t>营业支出</w:t>
      </w:r>
      <w:r w:rsidRPr="005410D8">
        <w:t>”</w:t>
      </w:r>
      <w:r w:rsidRPr="005410D8">
        <w:t>，</w:t>
      </w:r>
      <w:r w:rsidRPr="005410D8">
        <w:t>“</w:t>
      </w:r>
      <w:r w:rsidRPr="005410D8">
        <w:t>收入</w:t>
      </w:r>
      <w:r w:rsidRPr="005410D8">
        <w:t>”</w:t>
      </w:r>
      <w:r w:rsidRPr="005410D8">
        <w:t>减掉</w:t>
      </w:r>
      <w:r w:rsidRPr="005410D8">
        <w:t>“</w:t>
      </w:r>
      <w:r w:rsidRPr="005410D8">
        <w:t>支出</w:t>
      </w:r>
      <w:r w:rsidRPr="005410D8">
        <w:t>”</w:t>
      </w:r>
      <w:r w:rsidRPr="005410D8">
        <w:t>就是利润。</w:t>
      </w:r>
    </w:p>
    <w:p w14:paraId="2A6B7940" w14:textId="77777777" w:rsidR="006F74DA" w:rsidRPr="006F74DA" w:rsidRDefault="006F74DA" w:rsidP="006F74DA">
      <w:pPr>
        <w:widowControl/>
        <w:jc w:val="left"/>
      </w:pPr>
      <w:r w:rsidRPr="00246168">
        <w:t>3</w:t>
      </w:r>
      <w:r w:rsidRPr="00246168">
        <w:t>、资产负债表的影响因素：</w:t>
      </w:r>
      <w:r w:rsidRPr="006F74DA">
        <w:t>外汇储备对应了</w:t>
      </w:r>
      <w:r w:rsidRPr="006F74DA">
        <w:t>“</w:t>
      </w:r>
      <w:r w:rsidRPr="006F74DA">
        <w:t>流动性资产项</w:t>
      </w:r>
      <w:r w:rsidRPr="006F74DA">
        <w:t>”</w:t>
      </w:r>
      <w:r w:rsidRPr="006F74DA">
        <w:t>，本国持有的海外资产形成了其他的资产，外国持有的本国资产则对应了</w:t>
      </w:r>
      <w:r w:rsidRPr="006F74DA">
        <w:t>“</w:t>
      </w:r>
      <w:r w:rsidRPr="006F74DA">
        <w:t>负债</w:t>
      </w:r>
      <w:r w:rsidRPr="006F74DA">
        <w:t>”</w:t>
      </w:r>
      <w:r w:rsidRPr="006F74DA">
        <w:t>，剩余的部分则对应了权益项。</w:t>
      </w:r>
    </w:p>
    <w:p w14:paraId="08331B13" w14:textId="77777777" w:rsidR="006F74DA" w:rsidRPr="006F74DA" w:rsidRDefault="006F74DA" w:rsidP="006F74DA">
      <w:pPr>
        <w:widowControl/>
        <w:shd w:val="clear" w:color="auto" w:fill="FFFFFF"/>
        <w:ind w:right="240"/>
      </w:pPr>
      <w:r w:rsidRPr="006F74DA">
        <w:t>通过这样一番对照之后，我们就可以用类似于分析企业的办法分析一国的国际贸易了。于是，很自然地，我们可以提炼出一个对</w:t>
      </w:r>
      <w:r w:rsidRPr="006F74DA">
        <w:t>“</w:t>
      </w:r>
      <w:r w:rsidRPr="006F74DA">
        <w:t>企业</w:t>
      </w:r>
      <w:r w:rsidRPr="006F74DA">
        <w:t>”</w:t>
      </w:r>
      <w:r w:rsidRPr="006F74DA">
        <w:t>很关键的指标</w:t>
      </w:r>
      <w:r w:rsidRPr="006F74DA">
        <w:t>——</w:t>
      </w:r>
      <w:r w:rsidRPr="00246168">
        <w:t>资产负债率</w:t>
      </w:r>
      <w:r w:rsidRPr="006F74DA">
        <w:t>，即外国持有的本国资产占总资产的比率。</w:t>
      </w:r>
    </w:p>
    <w:p w14:paraId="2BA262E9" w14:textId="77777777" w:rsidR="006F74DA" w:rsidRPr="006F74DA" w:rsidRDefault="006F74DA" w:rsidP="006F74DA">
      <w:pPr>
        <w:widowControl/>
        <w:jc w:val="left"/>
      </w:pPr>
    </w:p>
    <w:p w14:paraId="62333FC6" w14:textId="77777777" w:rsidR="00177BD5" w:rsidRPr="00177BD5" w:rsidRDefault="00177BD5" w:rsidP="00177BD5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177BD5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隐蔽的杠杆周</w:t>
      </w:r>
      <w:r w:rsidRPr="00177BD5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期</w:t>
      </w:r>
    </w:p>
    <w:p w14:paraId="3099DAA4" w14:textId="77777777" w:rsidR="004B6E35" w:rsidRPr="004B6E35" w:rsidRDefault="004B6E35" w:rsidP="004B6E35">
      <w:pPr>
        <w:widowControl/>
        <w:jc w:val="left"/>
      </w:pPr>
      <w:r w:rsidRPr="004B6E35">
        <w:t>为什么说这个指标关键呢？因为它跟汇率的相关性特别高。</w:t>
      </w:r>
    </w:p>
    <w:p w14:paraId="24666D38" w14:textId="180467CB" w:rsidR="00140242" w:rsidRDefault="00F87FA1">
      <w:r w:rsidRPr="00F87FA1">
        <w:drawing>
          <wp:inline distT="0" distB="0" distL="0" distR="0" wp14:anchorId="7C0E9E4D" wp14:editId="4A5E60E8">
            <wp:extent cx="5270500" cy="262445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F932" w14:textId="77777777" w:rsidR="007459F1" w:rsidRPr="007459F1" w:rsidRDefault="007459F1" w:rsidP="007459F1">
      <w:pPr>
        <w:widowControl/>
        <w:jc w:val="left"/>
      </w:pPr>
      <w:r w:rsidRPr="007459F1">
        <w:t>通过上图，我们可以回顾，</w:t>
      </w:r>
      <w:r w:rsidRPr="007459F1">
        <w:t>2011</w:t>
      </w:r>
      <w:r w:rsidRPr="007459F1">
        <w:t>年以来，中国国际杠杆率（以下简称</w:t>
      </w:r>
      <w:r w:rsidRPr="007459F1">
        <w:t>“</w:t>
      </w:r>
      <w:r w:rsidRPr="007459F1">
        <w:t>杠杆率</w:t>
      </w:r>
      <w:r w:rsidRPr="007459F1">
        <w:t>”</w:t>
      </w:r>
      <w:r w:rsidRPr="007459F1">
        <w:t>）和人民币名义有效汇率的关系。不难发现，二者有着极高的相关性</w:t>
      </w:r>
      <w:r w:rsidRPr="007459F1">
        <w:t>——</w:t>
      </w:r>
      <w:r w:rsidRPr="007459F1">
        <w:t>杠杆率提高的时候，人民币升值；杠杆率降低的时候，人民币贬值。</w:t>
      </w:r>
    </w:p>
    <w:p w14:paraId="6229124C" w14:textId="77777777" w:rsidR="007459F1" w:rsidRPr="007459F1" w:rsidRDefault="007459F1" w:rsidP="007459F1">
      <w:pPr>
        <w:widowControl/>
        <w:jc w:val="left"/>
      </w:pPr>
      <w:r w:rsidRPr="007459F1">
        <w:t>由于二者有着如此高的相关性，我们就可以把研究汇率（价格）的问题，转化成研究杠杆率（数量）的问题。所以，问题就可以转化为，在何种情况下，外资会流入中国，让国际头寸表加杠杆；在何种情况下，外资会流出中国，让国际头寸表去杠杆？</w:t>
      </w:r>
    </w:p>
    <w:p w14:paraId="21B8731C" w14:textId="77777777" w:rsidR="00F87FA1" w:rsidRDefault="00F87FA1"/>
    <w:p w14:paraId="3E100D58" w14:textId="77777777" w:rsidR="003319EC" w:rsidRPr="003319EC" w:rsidRDefault="003319EC" w:rsidP="003319EC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3319EC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外</w:t>
      </w:r>
      <w:r w:rsidRPr="003319EC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资</w:t>
      </w:r>
      <w:r w:rsidRPr="003319EC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流入的两大推手</w:t>
      </w:r>
    </w:p>
    <w:p w14:paraId="49A74F75" w14:textId="77777777" w:rsidR="00A9666E" w:rsidRPr="00A9666E" w:rsidRDefault="00A9666E" w:rsidP="00A9666E">
      <w:pPr>
        <w:widowControl/>
        <w:jc w:val="left"/>
      </w:pPr>
      <w:r w:rsidRPr="00A9666E">
        <w:t>首先，有一个很简单、直接的回答，当中国经济发展势头很好的时候，外资会流入中国；反之，外资会流出中国。</w:t>
      </w:r>
    </w:p>
    <w:p w14:paraId="51C99CFE" w14:textId="77777777" w:rsidR="00A9666E" w:rsidRPr="00A9666E" w:rsidRDefault="00A9666E" w:rsidP="00A9666E">
      <w:pPr>
        <w:widowControl/>
        <w:jc w:val="left"/>
      </w:pPr>
      <w:r w:rsidRPr="00A9666E">
        <w:t>除此之外，还有一条很隐蔽的逻辑，国内对外资的限制越少，流入中国的资金会越多。也就是说，</w:t>
      </w:r>
      <w:r w:rsidRPr="003E79D3">
        <w:t>开放程度越高，流入中国的资金越多</w:t>
      </w:r>
      <w:r w:rsidRPr="00A9666E">
        <w:t>。</w:t>
      </w:r>
    </w:p>
    <w:p w14:paraId="7126DBE6" w14:textId="77777777" w:rsidR="003E79D3" w:rsidRPr="003E79D3" w:rsidRDefault="003E79D3" w:rsidP="003E79D3">
      <w:pPr>
        <w:widowControl/>
        <w:jc w:val="left"/>
      </w:pPr>
      <w:r w:rsidRPr="003E79D3">
        <w:t>怎么定义开放程度呢？就是看一些限制领域能不能投，投得深度有多深，来了之后能不能随便走。譬如，外资能不能参股中国境内的证券或保险公司，外资能不能在中国控股中国境内的证券或保险公司。</w:t>
      </w:r>
    </w:p>
    <w:p w14:paraId="62322C43" w14:textId="77777777" w:rsidR="003E79D3" w:rsidRPr="003E79D3" w:rsidRDefault="003E79D3" w:rsidP="003E79D3">
      <w:pPr>
        <w:widowControl/>
        <w:jc w:val="left"/>
      </w:pPr>
      <w:r w:rsidRPr="003E79D3">
        <w:t>如果一个国家非卖品占绝大部分，或者外资能参与的程度较浅，那么，这个国家的开放程度就是低的，他的货币的价值相对较低。</w:t>
      </w:r>
    </w:p>
    <w:p w14:paraId="55729C8C" w14:textId="77777777" w:rsidR="00C96C19" w:rsidRPr="00C96C19" w:rsidRDefault="00C96C19" w:rsidP="00C96C19">
      <w:pPr>
        <w:widowControl/>
        <w:jc w:val="left"/>
      </w:pPr>
      <w:r w:rsidRPr="00C96C19">
        <w:t>这就如同一个商场的代金券，能兑换少数商品的代金券不如能兑换所有商品的券值钱，更不如在所有分店全流通的券值钱。</w:t>
      </w:r>
    </w:p>
    <w:p w14:paraId="184A7778" w14:textId="77777777" w:rsidR="00C96C19" w:rsidRPr="00C96C19" w:rsidRDefault="00C96C19" w:rsidP="00C96C19">
      <w:pPr>
        <w:widowControl/>
        <w:jc w:val="left"/>
      </w:pPr>
      <w:r w:rsidRPr="00C96C19">
        <w:t>根据上述逻辑，我们可以把一个国家的行业分为外资可投行业和非卖品行业，显而易见，在这个框架下，汇率受两个因素的影响：</w:t>
      </w:r>
      <w:r w:rsidRPr="00C96C19">
        <w:t>1</w:t>
      </w:r>
      <w:r w:rsidRPr="00C96C19">
        <w:t>、外资可投行业的景气度</w:t>
      </w:r>
      <w:r w:rsidRPr="00C96C19">
        <w:t>——</w:t>
      </w:r>
      <w:r w:rsidRPr="00C96C19">
        <w:t>如果不景气，则可能存在产业转出，本币贬值；</w:t>
      </w:r>
      <w:r w:rsidRPr="00C96C19">
        <w:t>2</w:t>
      </w:r>
      <w:r w:rsidRPr="00C96C19">
        <w:t>、非卖品行业的开放程度，如果开放程度扩大，本币升值。于是，我们可以做出下图，</w:t>
      </w:r>
    </w:p>
    <w:p w14:paraId="5CAFD7C8" w14:textId="09559E87" w:rsidR="007459F1" w:rsidRDefault="006838B0">
      <w:r w:rsidRPr="006838B0">
        <w:drawing>
          <wp:inline distT="0" distB="0" distL="0" distR="0" wp14:anchorId="34AF5F4F" wp14:editId="3412F76B">
            <wp:extent cx="5270500" cy="33274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B086" w14:textId="77777777" w:rsidR="00160CFA" w:rsidRPr="00160CFA" w:rsidRDefault="00160CFA" w:rsidP="00160CFA">
      <w:pPr>
        <w:pStyle w:val="a5"/>
        <w:shd w:val="clear" w:color="auto" w:fill="FFFFFF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kern w:val="2"/>
        </w:rPr>
      </w:pPr>
      <w:r w:rsidRPr="00160CFA">
        <w:rPr>
          <w:rFonts w:asciiTheme="minorHAnsi" w:hAnsiTheme="minorHAnsi" w:cstheme="minorBidi"/>
          <w:kern w:val="2"/>
        </w:rPr>
        <w:t>综上所述，我们可以总结出以下两条规律：</w:t>
      </w:r>
    </w:p>
    <w:p w14:paraId="6BAECBB6" w14:textId="77777777" w:rsidR="00160CFA" w:rsidRPr="00160CFA" w:rsidRDefault="00160CFA" w:rsidP="00160CFA">
      <w:pPr>
        <w:pStyle w:val="a5"/>
        <w:shd w:val="clear" w:color="auto" w:fill="FFFFFF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kern w:val="2"/>
        </w:rPr>
      </w:pPr>
      <w:r w:rsidRPr="00160CFA">
        <w:rPr>
          <w:rFonts w:asciiTheme="minorHAnsi" w:hAnsiTheme="minorHAnsi" w:cstheme="minorBidi"/>
          <w:kern w:val="2"/>
        </w:rPr>
        <w:t>1</w:t>
      </w:r>
      <w:r w:rsidRPr="00160CFA">
        <w:rPr>
          <w:rFonts w:asciiTheme="minorHAnsi" w:hAnsiTheme="minorHAnsi" w:cstheme="minorBidi"/>
          <w:kern w:val="2"/>
        </w:rPr>
        <w:t>、</w:t>
      </w:r>
      <w:r w:rsidRPr="00160CFA">
        <w:rPr>
          <w:rFonts w:asciiTheme="minorHAnsi" w:hAnsiTheme="minorHAnsi" w:cstheme="minorBidi"/>
          <w:b/>
          <w:bCs/>
          <w:kern w:val="2"/>
        </w:rPr>
        <w:t>我们可以通过扩大开放稳定并提升币值</w:t>
      </w:r>
      <w:r w:rsidRPr="00160CFA">
        <w:rPr>
          <w:rFonts w:asciiTheme="minorHAnsi" w:hAnsiTheme="minorHAnsi" w:cstheme="minorBidi"/>
          <w:kern w:val="2"/>
        </w:rPr>
        <w:t>；</w:t>
      </w:r>
    </w:p>
    <w:p w14:paraId="2BC9E673" w14:textId="77777777" w:rsidR="00160CFA" w:rsidRPr="00160CFA" w:rsidRDefault="00160CFA" w:rsidP="00160CFA">
      <w:pPr>
        <w:pStyle w:val="a5"/>
        <w:shd w:val="clear" w:color="auto" w:fill="FFFFFF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kern w:val="2"/>
        </w:rPr>
      </w:pPr>
      <w:r w:rsidRPr="00160CFA">
        <w:rPr>
          <w:rFonts w:asciiTheme="minorHAnsi" w:hAnsiTheme="minorHAnsi" w:cstheme="minorBidi"/>
          <w:kern w:val="2"/>
        </w:rPr>
        <w:t>2</w:t>
      </w:r>
      <w:r w:rsidRPr="00160CFA">
        <w:rPr>
          <w:rFonts w:asciiTheme="minorHAnsi" w:hAnsiTheme="minorHAnsi" w:cstheme="minorBidi"/>
          <w:kern w:val="2"/>
        </w:rPr>
        <w:t>、在低开放程度的情况下，我们需要更高的经济增长，更好的可贸易行业景气度来保持币值，但在高开放程度下，则没有这个必要。</w:t>
      </w:r>
    </w:p>
    <w:p w14:paraId="56AA82A9" w14:textId="77777777" w:rsidR="006838B0" w:rsidRDefault="006838B0"/>
    <w:p w14:paraId="3F288103" w14:textId="77777777" w:rsidR="00207AA8" w:rsidRPr="00207AA8" w:rsidRDefault="00207AA8" w:rsidP="00207AA8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207AA8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迈向海外的必然选择</w:t>
      </w:r>
    </w:p>
    <w:p w14:paraId="6A3D9321" w14:textId="77777777" w:rsidR="00F11212" w:rsidRPr="00F11212" w:rsidRDefault="00F11212" w:rsidP="00F11212">
      <w:pPr>
        <w:widowControl/>
        <w:jc w:val="left"/>
      </w:pPr>
      <w:r w:rsidRPr="00F11212">
        <w:t>2013</w:t>
      </w:r>
      <w:r w:rsidRPr="00F11212">
        <w:t>年</w:t>
      </w:r>
      <w:r w:rsidRPr="00F11212">
        <w:t>9</w:t>
      </w:r>
      <w:r w:rsidRPr="00F11212">
        <w:t>月和</w:t>
      </w:r>
      <w:r w:rsidRPr="00F11212">
        <w:t>10</w:t>
      </w:r>
      <w:r w:rsidRPr="00F11212">
        <w:t>月，中国分别提出了建设</w:t>
      </w:r>
      <w:r w:rsidRPr="00F11212">
        <w:t>“</w:t>
      </w:r>
      <w:r w:rsidRPr="00F11212">
        <w:t>新丝绸之路经济带</w:t>
      </w:r>
      <w:r w:rsidRPr="00F11212">
        <w:t>”</w:t>
      </w:r>
      <w:r w:rsidRPr="00F11212">
        <w:t>和</w:t>
      </w:r>
      <w:r w:rsidRPr="00F11212">
        <w:t>“21</w:t>
      </w:r>
      <w:r w:rsidRPr="00F11212">
        <w:t>世纪海上丝绸之路</w:t>
      </w:r>
      <w:r w:rsidRPr="00F11212">
        <w:t>”</w:t>
      </w:r>
      <w:r w:rsidRPr="00F11212">
        <w:t>的合作倡议，统称</w:t>
      </w:r>
      <w:r w:rsidRPr="00F11212">
        <w:t>“</w:t>
      </w:r>
      <w:r w:rsidRPr="00F11212">
        <w:t>一带一路</w:t>
      </w:r>
      <w:r w:rsidRPr="00F11212">
        <w:t>”</w:t>
      </w:r>
      <w:r w:rsidRPr="00F11212">
        <w:t>，表达了发展中大国走出去的诉求。具体落脚点就是中国的金融资本和产业资本走出去。在中国国际头寸表上，则表现为中国海外</w:t>
      </w:r>
      <w:r w:rsidRPr="00F11212">
        <w:t>FDI</w:t>
      </w:r>
      <w:r w:rsidRPr="00F11212">
        <w:t>的增加。</w:t>
      </w:r>
    </w:p>
    <w:p w14:paraId="3AFA80E8" w14:textId="77777777" w:rsidR="00440537" w:rsidRPr="00440537" w:rsidRDefault="00440537" w:rsidP="00440537">
      <w:pPr>
        <w:widowControl/>
        <w:jc w:val="left"/>
      </w:pPr>
      <w:r w:rsidRPr="00440537">
        <w:t>这种增加不可能无中生有，需要资源的支持。主要来自三个方面，</w:t>
      </w:r>
      <w:r w:rsidRPr="00440537">
        <w:t>1</w:t>
      </w:r>
      <w:r w:rsidRPr="00440537">
        <w:t>、通过贸易顺差带来的收入</w:t>
      </w:r>
      <w:r w:rsidRPr="00440537">
        <w:t>——</w:t>
      </w:r>
      <w:r w:rsidRPr="00440537">
        <w:t>赚来的钱；</w:t>
      </w:r>
      <w:r w:rsidRPr="00440537">
        <w:t>2</w:t>
      </w:r>
      <w:r w:rsidRPr="00440537">
        <w:t>、外国人来华进行</w:t>
      </w:r>
      <w:r w:rsidRPr="00440537">
        <w:t>FDI</w:t>
      </w:r>
      <w:r w:rsidRPr="00440537">
        <w:t>投资</w:t>
      </w:r>
      <w:r w:rsidRPr="00440537">
        <w:t>——</w:t>
      </w:r>
      <w:r w:rsidRPr="00440537">
        <w:t>借来的钱；</w:t>
      </w:r>
      <w:r w:rsidRPr="00440537">
        <w:t>3</w:t>
      </w:r>
      <w:r w:rsidRPr="00440537">
        <w:t>、通过人民币的国际地位融资，比如，在海外直接用人民币投资，我们的资产项增加</w:t>
      </w:r>
      <w:r w:rsidRPr="00440537">
        <w:t>FDI</w:t>
      </w:r>
      <w:r w:rsidRPr="00440537">
        <w:t>投资，负债项增加外国债权投资。</w:t>
      </w:r>
    </w:p>
    <w:p w14:paraId="56AE2FFD" w14:textId="77777777" w:rsidR="00440537" w:rsidRPr="00440537" w:rsidRDefault="00440537" w:rsidP="00440537">
      <w:pPr>
        <w:widowControl/>
        <w:jc w:val="left"/>
      </w:pPr>
      <w:r w:rsidRPr="00440537">
        <w:t>当前，作为发展中国家，中国货币的国际地位有待提高，第三条路限制很大。所以，我们只能依赖第一条路和第二条路。然而，近年发生的一系列事件又告诉我们，随着民粹主义和反全球化势力的兴起，国际贸易争端频发，第一条路也荆棘密布。</w:t>
      </w:r>
    </w:p>
    <w:p w14:paraId="5DBD513C" w14:textId="77777777" w:rsidR="00440537" w:rsidRPr="00440537" w:rsidRDefault="00440537" w:rsidP="00440537">
      <w:pPr>
        <w:widowControl/>
        <w:jc w:val="left"/>
      </w:pPr>
      <w:r w:rsidRPr="00440537">
        <w:t>当下只剩下第二条路可以走</w:t>
      </w:r>
      <w:r w:rsidRPr="00440537">
        <w:t>——</w:t>
      </w:r>
      <w:r w:rsidRPr="00440537">
        <w:t>要走出去，必须要引进来。只有同时走出去引进来，扩大国内外资源交换，才能进一步提高人民币国际地位，第三条路才会变得越来越好走。</w:t>
      </w:r>
    </w:p>
    <w:p w14:paraId="4C1497DE" w14:textId="77777777" w:rsidR="00440537" w:rsidRPr="00440537" w:rsidRDefault="00440537" w:rsidP="00440537">
      <w:pPr>
        <w:widowControl/>
        <w:jc w:val="left"/>
      </w:pPr>
      <w:r w:rsidRPr="00440537">
        <w:t>所以，中国必须扩大开放，正如习近平主席在进博会上所言，</w:t>
      </w:r>
    </w:p>
    <w:p w14:paraId="13255B86" w14:textId="77777777" w:rsidR="00440537" w:rsidRDefault="00440537" w:rsidP="00440537">
      <w:pPr>
        <w:pStyle w:val="a5"/>
        <w:shd w:val="clear" w:color="auto" w:fill="FFFFFF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b/>
          <w:bCs/>
          <w:kern w:val="2"/>
        </w:rPr>
      </w:pPr>
    </w:p>
    <w:p w14:paraId="770E692A" w14:textId="77777777" w:rsidR="00440537" w:rsidRPr="00440537" w:rsidRDefault="00440537" w:rsidP="00440537">
      <w:pPr>
        <w:pStyle w:val="a5"/>
        <w:shd w:val="clear" w:color="auto" w:fill="FFFFFF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kern w:val="2"/>
        </w:rPr>
      </w:pPr>
      <w:r w:rsidRPr="00440537">
        <w:rPr>
          <w:rFonts w:asciiTheme="minorHAnsi" w:hAnsiTheme="minorHAnsi" w:cstheme="minorBidi"/>
          <w:b/>
          <w:bCs/>
          <w:kern w:val="2"/>
        </w:rPr>
        <w:t>今年</w:t>
      </w:r>
      <w:r w:rsidRPr="00440537">
        <w:rPr>
          <w:rFonts w:asciiTheme="minorHAnsi" w:hAnsiTheme="minorHAnsi" w:cstheme="minorBidi"/>
          <w:b/>
          <w:bCs/>
          <w:kern w:val="2"/>
        </w:rPr>
        <w:t>4</w:t>
      </w:r>
      <w:r w:rsidRPr="00440537">
        <w:rPr>
          <w:rFonts w:asciiTheme="minorHAnsi" w:hAnsiTheme="minorHAnsi" w:cstheme="minorBidi"/>
          <w:b/>
          <w:bCs/>
          <w:kern w:val="2"/>
        </w:rPr>
        <w:t>月（</w:t>
      </w:r>
      <w:r w:rsidRPr="00440537">
        <w:rPr>
          <w:rFonts w:asciiTheme="minorHAnsi" w:hAnsiTheme="minorHAnsi" w:cstheme="minorBidi"/>
          <w:b/>
          <w:bCs/>
          <w:kern w:val="2"/>
        </w:rPr>
        <w:t>2018-4-10</w:t>
      </w:r>
      <w:r w:rsidRPr="00440537">
        <w:rPr>
          <w:rFonts w:asciiTheme="minorHAnsi" w:hAnsiTheme="minorHAnsi" w:cstheme="minorBidi"/>
          <w:b/>
          <w:bCs/>
          <w:kern w:val="2"/>
        </w:rPr>
        <w:t>），我在博鳌亚洲论坛年会开幕式上说过，过去</w:t>
      </w:r>
      <w:r w:rsidRPr="00440537">
        <w:rPr>
          <w:rFonts w:asciiTheme="minorHAnsi" w:hAnsiTheme="minorHAnsi" w:cstheme="minorBidi"/>
          <w:b/>
          <w:bCs/>
          <w:kern w:val="2"/>
        </w:rPr>
        <w:t>40</w:t>
      </w:r>
      <w:r w:rsidRPr="00440537">
        <w:rPr>
          <w:rFonts w:asciiTheme="minorHAnsi" w:hAnsiTheme="minorHAnsi" w:cstheme="minorBidi"/>
          <w:b/>
          <w:bCs/>
          <w:kern w:val="2"/>
        </w:rPr>
        <w:t>年中国经济发展是在开放条件下取得的，未来中国经济实现高质量发展也必须在更加开放的条件下进行。</w:t>
      </w:r>
    </w:p>
    <w:p w14:paraId="7EE555C8" w14:textId="77777777" w:rsidR="00440537" w:rsidRPr="00440537" w:rsidRDefault="00440537" w:rsidP="00440537">
      <w:pPr>
        <w:pStyle w:val="a5"/>
        <w:shd w:val="clear" w:color="auto" w:fill="FFFFFF"/>
        <w:spacing w:before="0" w:beforeAutospacing="0" w:after="0" w:afterAutospacing="0"/>
        <w:ind w:right="240"/>
        <w:jc w:val="both"/>
        <w:rPr>
          <w:rFonts w:asciiTheme="minorHAnsi" w:hAnsiTheme="minorHAnsi" w:cstheme="minorBidi"/>
          <w:kern w:val="2"/>
        </w:rPr>
      </w:pPr>
      <w:r w:rsidRPr="00440537">
        <w:rPr>
          <w:rFonts w:asciiTheme="minorHAnsi" w:hAnsiTheme="minorHAnsi" w:cstheme="minorBidi"/>
          <w:b/>
          <w:bCs/>
          <w:kern w:val="2"/>
        </w:rPr>
        <w:t>我多次强调，中国开放的大门不会关闭，只会越开越大。</w:t>
      </w:r>
    </w:p>
    <w:p w14:paraId="1B34EBB0" w14:textId="77777777" w:rsidR="00440537" w:rsidRDefault="00440537" w:rsidP="00440537">
      <w:pPr>
        <w:widowControl/>
        <w:jc w:val="left"/>
      </w:pPr>
    </w:p>
    <w:p w14:paraId="1714C70F" w14:textId="77777777" w:rsidR="00440537" w:rsidRPr="00440537" w:rsidRDefault="00440537" w:rsidP="00440537">
      <w:pPr>
        <w:widowControl/>
        <w:jc w:val="left"/>
      </w:pPr>
      <w:r w:rsidRPr="00440537">
        <w:t>尽管保护主义、单边主义抬头，多边主义和自由贸易体制受到冲击，但中国仍然坚持开放之路，作出最为现实，符合历史潮流的选择。冷战思维，闭关锁国，只会让中国的战略发展空间更加逼仄。</w:t>
      </w:r>
    </w:p>
    <w:p w14:paraId="7B9AA1D1" w14:textId="77777777" w:rsidR="00160CFA" w:rsidRDefault="00160CFA"/>
    <w:p w14:paraId="7B98ED0F" w14:textId="77777777" w:rsidR="00A37A3E" w:rsidRPr="00A37A3E" w:rsidRDefault="00A37A3E" w:rsidP="00A37A3E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A37A3E">
        <w:rPr>
          <w:rFonts w:ascii="SimSun" w:eastAsia="SimSun" w:hAnsi="SimSun" w:cs="SimSun"/>
          <w:b/>
          <w:bCs/>
          <w:color w:val="333333"/>
          <w:spacing w:val="8"/>
          <w:kern w:val="0"/>
          <w:sz w:val="27"/>
          <w:szCs w:val="27"/>
          <w:shd w:val="clear" w:color="auto" w:fill="FFFFFF"/>
        </w:rPr>
        <w:t>结束语</w:t>
      </w:r>
    </w:p>
    <w:p w14:paraId="78EA0C3A" w14:textId="77777777" w:rsidR="00F82D45" w:rsidRPr="00F82D45" w:rsidRDefault="00F82D45" w:rsidP="00F82D45">
      <w:pPr>
        <w:widowControl/>
        <w:jc w:val="left"/>
      </w:pPr>
      <w:r w:rsidRPr="00F82D45">
        <w:t>当下的形式错综复杂，大洋彼岸的人们不断地制造争端，扰乱国际贸易秩序。但是，我们的开放步伐从未停歇。金融市场的开放是其中关键的一环，更是我们向外走出去的重要支撑。</w:t>
      </w:r>
    </w:p>
    <w:p w14:paraId="3C935524" w14:textId="77777777" w:rsidR="00F82D45" w:rsidRPr="00F82D45" w:rsidRDefault="00F82D45" w:rsidP="00F82D45">
      <w:pPr>
        <w:widowControl/>
        <w:jc w:val="left"/>
      </w:pPr>
      <w:r w:rsidRPr="00F82D45">
        <w:t>尽管未来的道路充满艰难险阻和重重迷雾，一如</w:t>
      </w:r>
      <w:r w:rsidRPr="00F82D45">
        <w:t>1978</w:t>
      </w:r>
      <w:r w:rsidRPr="00F82D45">
        <w:t>，但是，过去</w:t>
      </w:r>
      <w:r w:rsidRPr="00F82D45">
        <w:t>40</w:t>
      </w:r>
      <w:r w:rsidRPr="00F82D45">
        <w:t>年的成功经验告诉我们，越开放越拥有广阔天地。</w:t>
      </w:r>
    </w:p>
    <w:p w14:paraId="5CEAF4EE" w14:textId="77777777" w:rsidR="00F82D45" w:rsidRPr="00F82D45" w:rsidRDefault="00F82D45" w:rsidP="00F82D45">
      <w:pPr>
        <w:widowControl/>
        <w:jc w:val="left"/>
      </w:pPr>
      <w:r w:rsidRPr="00F82D45">
        <w:t>1992</w:t>
      </w:r>
      <w:r w:rsidRPr="00F82D45">
        <w:t>年年初，邓小平视察南方，谈到自己在改革开放中的地位和作用时，他说了一句简短而又掷地有声的话，我的主要用处就是不动摇。</w:t>
      </w:r>
    </w:p>
    <w:p w14:paraId="584287C4" w14:textId="77777777" w:rsidR="00440537" w:rsidRDefault="00440537">
      <w:pPr>
        <w:rPr>
          <w:rFonts w:hint="eastAsia"/>
        </w:rPr>
      </w:pPr>
      <w:bookmarkStart w:id="0" w:name="_GoBack"/>
      <w:bookmarkEnd w:id="0"/>
    </w:p>
    <w:sectPr w:rsidR="00440537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F95"/>
    <w:rsid w:val="00022CDB"/>
    <w:rsid w:val="00140242"/>
    <w:rsid w:val="00160CFA"/>
    <w:rsid w:val="00177BD5"/>
    <w:rsid w:val="00207AA8"/>
    <w:rsid w:val="00246168"/>
    <w:rsid w:val="002C28AC"/>
    <w:rsid w:val="002C2E11"/>
    <w:rsid w:val="003319EC"/>
    <w:rsid w:val="003E79D3"/>
    <w:rsid w:val="00440537"/>
    <w:rsid w:val="004B6E35"/>
    <w:rsid w:val="004B74B8"/>
    <w:rsid w:val="005410D8"/>
    <w:rsid w:val="005473EB"/>
    <w:rsid w:val="006838B0"/>
    <w:rsid w:val="006A23BD"/>
    <w:rsid w:val="006F74DA"/>
    <w:rsid w:val="007459F1"/>
    <w:rsid w:val="00796F9B"/>
    <w:rsid w:val="00856FBA"/>
    <w:rsid w:val="00940181"/>
    <w:rsid w:val="00A37A3E"/>
    <w:rsid w:val="00A9666E"/>
    <w:rsid w:val="00C820C1"/>
    <w:rsid w:val="00C96C19"/>
    <w:rsid w:val="00CC3AB4"/>
    <w:rsid w:val="00DC4326"/>
    <w:rsid w:val="00E06F95"/>
    <w:rsid w:val="00F11212"/>
    <w:rsid w:val="00F82D45"/>
    <w:rsid w:val="00F8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522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2CDB"/>
    <w:rPr>
      <w:b/>
      <w:bCs/>
    </w:rPr>
  </w:style>
  <w:style w:type="character" w:styleId="a4">
    <w:name w:val="Emphasis"/>
    <w:basedOn w:val="a0"/>
    <w:uiPriority w:val="20"/>
    <w:qFormat/>
    <w:rsid w:val="006A23BD"/>
    <w:rPr>
      <w:i/>
      <w:iCs/>
    </w:rPr>
  </w:style>
  <w:style w:type="paragraph" w:styleId="a5">
    <w:name w:val="Normal (Web)"/>
    <w:basedOn w:val="a"/>
    <w:uiPriority w:val="99"/>
    <w:semiHidden/>
    <w:unhideWhenUsed/>
    <w:rsid w:val="006F74D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379</Words>
  <Characters>2163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29</cp:revision>
  <dcterms:created xsi:type="dcterms:W3CDTF">2020-03-15T07:04:00Z</dcterms:created>
  <dcterms:modified xsi:type="dcterms:W3CDTF">2020-03-15T07:44:00Z</dcterms:modified>
</cp:coreProperties>
</file>