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B08D8" w14:textId="77777777" w:rsidR="002C2E11" w:rsidRDefault="00D61651">
      <w:r>
        <w:t>这篇是讲投资和研究的区别以及他们如何配合。</w:t>
      </w:r>
    </w:p>
    <w:p w14:paraId="212F1DC3" w14:textId="77777777" w:rsidR="00D61651" w:rsidRDefault="00D61651">
      <w:pPr>
        <w:rPr>
          <w:rFonts w:hint="eastAsia"/>
        </w:rPr>
      </w:pPr>
    </w:p>
    <w:p w14:paraId="2D4295F2" w14:textId="77777777" w:rsidR="00956F4D" w:rsidRPr="00956F4D" w:rsidRDefault="00956F4D" w:rsidP="00956F4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56F4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两个不同的世界</w:t>
      </w:r>
    </w:p>
    <w:p w14:paraId="26C98BB7" w14:textId="77777777" w:rsidR="00912690" w:rsidRPr="00912690" w:rsidRDefault="00912690" w:rsidP="00912690">
      <w:pPr>
        <w:widowControl/>
        <w:jc w:val="left"/>
      </w:pPr>
      <w:r w:rsidRPr="00912690">
        <w:t>或许是因为大家都是从一个流水线下来的，大家都受过</w:t>
      </w:r>
      <w:r w:rsidRPr="00912690">
        <w:t>“</w:t>
      </w:r>
      <w:r w:rsidRPr="00912690">
        <w:t>有效市场</w:t>
      </w:r>
      <w:r w:rsidRPr="00912690">
        <w:t>”</w:t>
      </w:r>
      <w:r w:rsidRPr="00912690">
        <w:t>假说的荼毒，我们天然有种错觉，觉得研究和投资是一回事</w:t>
      </w:r>
      <w:r w:rsidRPr="00912690">
        <w:t>——</w:t>
      </w:r>
      <w:r w:rsidRPr="00912690">
        <w:t>市场价格就像是埋藏在灰尘里的珍珠，只要我们研究做得足够好，我们就能拨开蛛网、扫清灰尘，把那颗珍珠找出来。</w:t>
      </w:r>
    </w:p>
    <w:p w14:paraId="355399C4" w14:textId="77777777" w:rsidR="00A51704" w:rsidRPr="00A51704" w:rsidRDefault="00A51704" w:rsidP="00A51704">
      <w:pPr>
        <w:widowControl/>
        <w:jc w:val="left"/>
      </w:pPr>
      <w:r w:rsidRPr="00A51704">
        <w:t>还记得前一阵子跟业界前辈的一次对话，大致意思是：</w:t>
      </w:r>
    </w:p>
    <w:p w14:paraId="3FB929E2" w14:textId="77777777" w:rsidR="00D525D9" w:rsidRPr="00D525D9" w:rsidRDefault="00D525D9" w:rsidP="00D525D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D525D9">
        <w:rPr>
          <w:rFonts w:asciiTheme="minorHAnsi" w:hAnsiTheme="minorHAnsi" w:cstheme="minorBidi"/>
          <w:b/>
          <w:bCs/>
          <w:kern w:val="2"/>
        </w:rPr>
        <w:t>土狗</w:t>
      </w:r>
      <w:r w:rsidRPr="00D525D9">
        <w:rPr>
          <w:rFonts w:asciiTheme="minorHAnsi" w:hAnsiTheme="minorHAnsi" w:cstheme="minorBidi"/>
          <w:kern w:val="2"/>
        </w:rPr>
        <w:t>：我觉得研究和投资是一回事，把研究做好了，自然而然就可以做好投资了。</w:t>
      </w:r>
    </w:p>
    <w:p w14:paraId="3D888BB5" w14:textId="77777777" w:rsidR="00D525D9" w:rsidRPr="00D525D9" w:rsidRDefault="00D525D9" w:rsidP="00D525D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D525D9">
        <w:rPr>
          <w:rFonts w:asciiTheme="minorHAnsi" w:hAnsiTheme="minorHAnsi" w:cstheme="minorBidi"/>
          <w:b/>
          <w:bCs/>
          <w:kern w:val="2"/>
        </w:rPr>
        <w:t>前辈</w:t>
      </w:r>
      <w:r w:rsidRPr="00D525D9">
        <w:rPr>
          <w:rFonts w:asciiTheme="minorHAnsi" w:hAnsiTheme="minorHAnsi" w:cstheme="minorBidi"/>
          <w:kern w:val="2"/>
        </w:rPr>
        <w:t>：不是这样的，研究和投资是两回事，</w:t>
      </w:r>
      <w:r w:rsidRPr="00D525D9">
        <w:rPr>
          <w:rFonts w:asciiTheme="minorHAnsi" w:hAnsiTheme="minorHAnsi" w:cstheme="minorBidi"/>
          <w:i/>
          <w:iCs/>
          <w:kern w:val="2"/>
        </w:rPr>
        <w:t>投研就像开车</w:t>
      </w:r>
      <w:r w:rsidRPr="00D525D9">
        <w:rPr>
          <w:rFonts w:asciiTheme="minorHAnsi" w:hAnsiTheme="minorHAnsi" w:cstheme="minorBidi"/>
          <w:kern w:val="2"/>
        </w:rPr>
        <w:t>——</w:t>
      </w:r>
      <w:r w:rsidRPr="00D525D9">
        <w:rPr>
          <w:rFonts w:asciiTheme="minorHAnsi" w:hAnsiTheme="minorHAnsi" w:cstheme="minorBidi"/>
          <w:kern w:val="2"/>
        </w:rPr>
        <w:t>研究员负责看地图；投资经理则根据研究员提供的地图结合实际路况开车。</w:t>
      </w:r>
    </w:p>
    <w:p w14:paraId="3A6478F8" w14:textId="77777777" w:rsidR="00D525D9" w:rsidRPr="00D525D9" w:rsidRDefault="00D525D9" w:rsidP="00D525D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D525D9">
        <w:rPr>
          <w:rFonts w:asciiTheme="minorHAnsi" w:hAnsiTheme="minorHAnsi" w:cstheme="minorBidi"/>
          <w:b/>
          <w:bCs/>
          <w:kern w:val="2"/>
        </w:rPr>
        <w:t>土狗</w:t>
      </w:r>
      <w:r w:rsidRPr="00D525D9">
        <w:rPr>
          <w:rFonts w:asciiTheme="minorHAnsi" w:hAnsiTheme="minorHAnsi" w:cstheme="minorBidi"/>
          <w:kern w:val="2"/>
        </w:rPr>
        <w:t>：</w:t>
      </w:r>
      <w:r w:rsidRPr="00D525D9">
        <w:rPr>
          <w:rFonts w:asciiTheme="minorHAnsi" w:hAnsiTheme="minorHAnsi" w:cstheme="minorBidi"/>
          <w:i/>
          <w:iCs/>
          <w:kern w:val="2"/>
        </w:rPr>
        <w:t>有必要这么复杂的分工么？</w:t>
      </w:r>
      <w:r w:rsidRPr="00D525D9">
        <w:rPr>
          <w:rFonts w:asciiTheme="minorHAnsi" w:hAnsiTheme="minorHAnsi" w:cstheme="minorBidi"/>
          <w:kern w:val="2"/>
        </w:rPr>
        <w:t>我觉得，只要研究清楚一个标的到底值多少钱，我自然而然就知道买点和卖点在哪里。不必让研究和投资分离。</w:t>
      </w:r>
    </w:p>
    <w:p w14:paraId="3B81903F" w14:textId="77777777" w:rsidR="00D525D9" w:rsidRPr="00D525D9" w:rsidRDefault="00D525D9" w:rsidP="00D525D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D525D9">
        <w:rPr>
          <w:rFonts w:asciiTheme="minorHAnsi" w:hAnsiTheme="minorHAnsi" w:cstheme="minorBidi"/>
          <w:b/>
          <w:bCs/>
          <w:kern w:val="2"/>
        </w:rPr>
        <w:t>前辈</w:t>
      </w:r>
      <w:r w:rsidRPr="00D525D9">
        <w:rPr>
          <w:rFonts w:asciiTheme="minorHAnsi" w:hAnsiTheme="minorHAnsi" w:cstheme="minorBidi"/>
          <w:kern w:val="2"/>
        </w:rPr>
        <w:t>：无语地</w:t>
      </w:r>
      <w:r w:rsidRPr="00D525D9">
        <w:rPr>
          <w:rFonts w:asciiTheme="minorHAnsi" w:hAnsiTheme="minorHAnsi" w:cstheme="minorBidi"/>
          <w:kern w:val="2"/>
        </w:rPr>
        <w:t>repeat</w:t>
      </w:r>
    </w:p>
    <w:p w14:paraId="46523B1C" w14:textId="77777777" w:rsidR="008F53DF" w:rsidRPr="008F53DF" w:rsidRDefault="008F53DF" w:rsidP="008F53DF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8F53DF">
        <w:rPr>
          <w:rFonts w:asciiTheme="minorHAnsi" w:hAnsiTheme="minorHAnsi" w:cstheme="minorBidi"/>
          <w:kern w:val="2"/>
        </w:rPr>
        <w:t>可能土狗一面开着自己的小高尔夫，一面开着高德导航去过很多地方，所以，</w:t>
      </w:r>
      <w:r w:rsidRPr="00AB06C9">
        <w:rPr>
          <w:rFonts w:asciiTheme="minorHAnsi" w:hAnsiTheme="minorHAnsi" w:cstheme="minorBidi"/>
          <w:kern w:val="2"/>
        </w:rPr>
        <w:t>他并不觉得开车一定要两个人。</w:t>
      </w:r>
      <w:r w:rsidRPr="008F53DF">
        <w:rPr>
          <w:rFonts w:asciiTheme="minorHAnsi" w:hAnsiTheme="minorHAnsi" w:cstheme="minorBidi"/>
          <w:kern w:val="2"/>
        </w:rPr>
        <w:t>最终，我们谁也没说服谁。</w:t>
      </w:r>
    </w:p>
    <w:p w14:paraId="5BB26DBF" w14:textId="77777777" w:rsidR="008F53DF" w:rsidRPr="008F53DF" w:rsidRDefault="008F53DF" w:rsidP="008F53DF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8F53DF">
        <w:rPr>
          <w:rFonts w:asciiTheme="minorHAnsi" w:hAnsiTheme="minorHAnsi" w:cstheme="minorBidi"/>
          <w:kern w:val="2"/>
        </w:rPr>
        <w:t>好在，经过一年震荡市的洗礼，我终于意识到了他在说什么。</w:t>
      </w:r>
    </w:p>
    <w:p w14:paraId="67292AA6" w14:textId="77777777" w:rsidR="008F53DF" w:rsidRPr="008F53DF" w:rsidRDefault="008F53DF" w:rsidP="008F53DF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8F53DF">
        <w:rPr>
          <w:rFonts w:asciiTheme="minorHAnsi" w:hAnsiTheme="minorHAnsi" w:cstheme="minorBidi"/>
          <w:kern w:val="2"/>
        </w:rPr>
        <w:t>他的比喻是对的，只不过有一个更形象的比喻：</w:t>
      </w:r>
      <w:r w:rsidRPr="00AB06C9">
        <w:rPr>
          <w:rFonts w:asciiTheme="minorHAnsi" w:hAnsiTheme="minorHAnsi" w:cstheme="minorBidi"/>
          <w:kern w:val="2"/>
        </w:rPr>
        <w:t>投资不是开着高尔夫去亲戚家串门，而是开拉力赛，要面对高强度的波动，必须要有一个领航员和一个赛车手。</w:t>
      </w:r>
    </w:p>
    <w:p w14:paraId="31562295" w14:textId="77777777" w:rsidR="008F53DF" w:rsidRPr="008F53DF" w:rsidRDefault="008F53DF" w:rsidP="008F53DF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8F53DF">
        <w:rPr>
          <w:rFonts w:asciiTheme="minorHAnsi" w:hAnsiTheme="minorHAnsi" w:cstheme="minorBidi"/>
          <w:kern w:val="2"/>
        </w:rPr>
        <w:t>领航员只知道大致的路况，要紧盯新的变化，并及时地提醒赛车手；赛车手则对此作出应对</w:t>
      </w:r>
      <w:r w:rsidRPr="008F53DF">
        <w:rPr>
          <w:rFonts w:asciiTheme="minorHAnsi" w:hAnsiTheme="minorHAnsi" w:cstheme="minorBidi"/>
          <w:kern w:val="2"/>
        </w:rPr>
        <w:t>——</w:t>
      </w:r>
      <w:r w:rsidRPr="008F53DF">
        <w:rPr>
          <w:rFonts w:asciiTheme="minorHAnsi" w:hAnsiTheme="minorHAnsi" w:cstheme="minorBidi"/>
          <w:kern w:val="2"/>
        </w:rPr>
        <w:t>是的，赛车手只有一个活儿，应对！</w:t>
      </w:r>
    </w:p>
    <w:p w14:paraId="5C629B0D" w14:textId="77777777" w:rsidR="00E25C9E" w:rsidRPr="00E25C9E" w:rsidRDefault="00E25C9E" w:rsidP="00E25C9E">
      <w:pPr>
        <w:widowControl/>
        <w:jc w:val="left"/>
      </w:pPr>
      <w:r w:rsidRPr="00AB06C9">
        <w:t>再牛逼的赛车手，也需要一个合拍的领航员，牛逼的搭配一定是两个人及以上。</w:t>
      </w:r>
    </w:p>
    <w:p w14:paraId="1A863B3C" w14:textId="77777777" w:rsidR="00E25C9E" w:rsidRPr="00E25C9E" w:rsidRDefault="00E25C9E" w:rsidP="00E25C9E">
      <w:pPr>
        <w:widowControl/>
        <w:jc w:val="left"/>
      </w:pPr>
      <w:r w:rsidRPr="00E25C9E">
        <w:t>为什么我一开始的比喻是错误的呢？</w:t>
      </w:r>
      <w:r w:rsidRPr="00AB06C9">
        <w:t>因为我假设投资是静态的，在某个地方有颗大珍珠，我要把它挖出来。</w:t>
      </w:r>
      <w:r w:rsidRPr="00E25C9E">
        <w:t>在这种情况下，一个人当然就够了。</w:t>
      </w:r>
    </w:p>
    <w:p w14:paraId="0F1201AA" w14:textId="77777777" w:rsidR="00E25C9E" w:rsidRPr="00E25C9E" w:rsidRDefault="00E25C9E" w:rsidP="00E25C9E">
      <w:pPr>
        <w:widowControl/>
        <w:jc w:val="left"/>
      </w:pPr>
      <w:r w:rsidRPr="00E25C9E">
        <w:t>我最大的错误就是漠视了时间的维度，一切东西都在变。我不可能在某个时间点知道未来的一切，市场也不具备那么大的预测能力。我既需要理解清楚已知的东西，也要想办法应对突发情况。因为金融市场是那么的不可预测！</w:t>
      </w:r>
    </w:p>
    <w:p w14:paraId="2E7CAB0D" w14:textId="77777777" w:rsidR="00E25C9E" w:rsidRPr="00E25C9E" w:rsidRDefault="00E25C9E" w:rsidP="00E25C9E">
      <w:pPr>
        <w:widowControl/>
        <w:jc w:val="left"/>
      </w:pPr>
      <w:r w:rsidRPr="00E25C9E">
        <w:t>所以，老前辈的确是经验丰富，抓住了在二级投资中最深刻的比喻：</w:t>
      </w:r>
      <w:r w:rsidRPr="00AB06C9">
        <w:t>研究员研究存量信息并对未来做出一定的预测；投资经理对迅速涌入的增量信息做出反应。</w:t>
      </w:r>
    </w:p>
    <w:p w14:paraId="2A9B333B" w14:textId="59711582" w:rsidR="00E25C9E" w:rsidRDefault="00E25C9E">
      <w:r w:rsidRPr="00E25C9E">
        <w:lastRenderedPageBreak/>
        <w:drawing>
          <wp:inline distT="0" distB="0" distL="0" distR="0" wp14:anchorId="6252F35E" wp14:editId="3B11C04B">
            <wp:extent cx="5270500" cy="31095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04D0" w14:textId="77777777" w:rsidR="00AB06C9" w:rsidRPr="00AB06C9" w:rsidRDefault="00AB06C9" w:rsidP="00AB06C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AB06C9">
        <w:rPr>
          <w:rFonts w:asciiTheme="minorHAnsi" w:hAnsiTheme="minorHAnsi" w:cstheme="minorBidi"/>
          <w:kern w:val="2"/>
        </w:rPr>
        <w:t>后来，我作了更加深刻的反思，并尝试把两种情形糅合到一起。如果把</w:t>
      </w:r>
      <w:r w:rsidRPr="00AB06C9">
        <w:rPr>
          <w:rFonts w:asciiTheme="minorHAnsi" w:hAnsiTheme="minorHAnsi" w:cstheme="minorBidi"/>
          <w:kern w:val="2"/>
        </w:rPr>
        <w:t>“</w:t>
      </w:r>
      <w:r w:rsidRPr="00AB06C9">
        <w:rPr>
          <w:rFonts w:asciiTheme="minorHAnsi" w:hAnsiTheme="minorHAnsi" w:cstheme="minorBidi"/>
          <w:kern w:val="2"/>
        </w:rPr>
        <w:t>找珍珠的世界</w:t>
      </w:r>
      <w:r w:rsidRPr="00AB06C9">
        <w:rPr>
          <w:rFonts w:asciiTheme="minorHAnsi" w:hAnsiTheme="minorHAnsi" w:cstheme="minorBidi"/>
          <w:kern w:val="2"/>
        </w:rPr>
        <w:t>”</w:t>
      </w:r>
      <w:r w:rsidRPr="00AB06C9">
        <w:rPr>
          <w:rFonts w:asciiTheme="minorHAnsi" w:hAnsiTheme="minorHAnsi" w:cstheme="minorBidi"/>
          <w:kern w:val="2"/>
        </w:rPr>
        <w:t>和</w:t>
      </w:r>
      <w:r w:rsidRPr="00AB06C9">
        <w:rPr>
          <w:rFonts w:asciiTheme="minorHAnsi" w:hAnsiTheme="minorHAnsi" w:cstheme="minorBidi"/>
          <w:kern w:val="2"/>
        </w:rPr>
        <w:t>“</w:t>
      </w:r>
      <w:r w:rsidRPr="00AB06C9">
        <w:rPr>
          <w:rFonts w:asciiTheme="minorHAnsi" w:hAnsiTheme="minorHAnsi" w:cstheme="minorBidi"/>
          <w:kern w:val="2"/>
        </w:rPr>
        <w:t>赛车的世界</w:t>
      </w:r>
      <w:r w:rsidRPr="00AB06C9">
        <w:rPr>
          <w:rFonts w:asciiTheme="minorHAnsi" w:hAnsiTheme="minorHAnsi" w:cstheme="minorBidi"/>
          <w:kern w:val="2"/>
        </w:rPr>
        <w:t>”</w:t>
      </w:r>
      <w:r w:rsidRPr="00AB06C9">
        <w:rPr>
          <w:rFonts w:asciiTheme="minorHAnsi" w:hAnsiTheme="minorHAnsi" w:cstheme="minorBidi"/>
          <w:kern w:val="2"/>
        </w:rPr>
        <w:t>拼接到一起，我们可以发现某种边界：在</w:t>
      </w:r>
      <w:r w:rsidRPr="00AB06C9">
        <w:rPr>
          <w:rFonts w:asciiTheme="minorHAnsi" w:hAnsiTheme="minorHAnsi" w:cstheme="minorBidi"/>
          <w:kern w:val="2"/>
        </w:rPr>
        <w:t>“</w:t>
      </w:r>
      <w:r w:rsidRPr="00AB06C9">
        <w:rPr>
          <w:rFonts w:asciiTheme="minorHAnsi" w:hAnsiTheme="minorHAnsi" w:cstheme="minorBidi"/>
          <w:kern w:val="2"/>
        </w:rPr>
        <w:t>找珍珠的世界</w:t>
      </w:r>
      <w:r w:rsidRPr="00AB06C9">
        <w:rPr>
          <w:rFonts w:asciiTheme="minorHAnsi" w:hAnsiTheme="minorHAnsi" w:cstheme="minorBidi"/>
          <w:kern w:val="2"/>
        </w:rPr>
        <w:t>”</w:t>
      </w:r>
      <w:r w:rsidRPr="00AB06C9">
        <w:rPr>
          <w:rFonts w:asciiTheme="minorHAnsi" w:hAnsiTheme="minorHAnsi" w:cstheme="minorBidi"/>
          <w:kern w:val="2"/>
        </w:rPr>
        <w:t>里，时间带来的新增信息较少，决策占比很低；但是，在</w:t>
      </w:r>
      <w:r w:rsidRPr="00AB06C9">
        <w:rPr>
          <w:rFonts w:asciiTheme="minorHAnsi" w:hAnsiTheme="minorHAnsi" w:cstheme="minorBidi"/>
          <w:kern w:val="2"/>
        </w:rPr>
        <w:t>“</w:t>
      </w:r>
      <w:r w:rsidRPr="00AB06C9">
        <w:rPr>
          <w:rFonts w:asciiTheme="minorHAnsi" w:hAnsiTheme="minorHAnsi" w:cstheme="minorBidi"/>
          <w:kern w:val="2"/>
        </w:rPr>
        <w:t>赛车的世界</w:t>
      </w:r>
      <w:r w:rsidRPr="00AB06C9">
        <w:rPr>
          <w:rFonts w:asciiTheme="minorHAnsi" w:hAnsiTheme="minorHAnsi" w:cstheme="minorBidi"/>
          <w:kern w:val="2"/>
        </w:rPr>
        <w:t>”</w:t>
      </w:r>
      <w:r w:rsidRPr="00AB06C9">
        <w:rPr>
          <w:rFonts w:asciiTheme="minorHAnsi" w:hAnsiTheme="minorHAnsi" w:cstheme="minorBidi"/>
          <w:kern w:val="2"/>
        </w:rPr>
        <w:t>里时间带来的新增信息极其庞大，决策占比极高。</w:t>
      </w:r>
    </w:p>
    <w:p w14:paraId="3A8596B8" w14:textId="77777777" w:rsidR="00AB06C9" w:rsidRPr="00AB06C9" w:rsidRDefault="00AB06C9" w:rsidP="00AB06C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AB06C9">
        <w:rPr>
          <w:rFonts w:asciiTheme="minorHAnsi" w:hAnsiTheme="minorHAnsi" w:cstheme="minorBidi"/>
          <w:kern w:val="2"/>
        </w:rPr>
        <w:t>如果你已经准确的理解了其中的差别，那么，欢迎你来到狂野的</w:t>
      </w:r>
      <w:r w:rsidRPr="00AB06C9">
        <w:rPr>
          <w:rFonts w:asciiTheme="minorHAnsi" w:hAnsiTheme="minorHAnsi" w:cstheme="minorBidi"/>
          <w:kern w:val="2"/>
        </w:rPr>
        <w:t>“</w:t>
      </w:r>
      <w:r w:rsidRPr="00AB06C9">
        <w:rPr>
          <w:rFonts w:asciiTheme="minorHAnsi" w:hAnsiTheme="minorHAnsi" w:cstheme="minorBidi"/>
          <w:kern w:val="2"/>
        </w:rPr>
        <w:t>赛车世界</w:t>
      </w:r>
      <w:r w:rsidRPr="00AB06C9">
        <w:rPr>
          <w:rFonts w:asciiTheme="minorHAnsi" w:hAnsiTheme="minorHAnsi" w:cstheme="minorBidi"/>
          <w:kern w:val="2"/>
        </w:rPr>
        <w:t>”</w:t>
      </w:r>
      <w:r w:rsidRPr="00AB06C9">
        <w:rPr>
          <w:rFonts w:asciiTheme="minorHAnsi" w:hAnsiTheme="minorHAnsi" w:cstheme="minorBidi"/>
          <w:kern w:val="2"/>
        </w:rPr>
        <w:t>。</w:t>
      </w:r>
    </w:p>
    <w:p w14:paraId="2C1A4F5E" w14:textId="77777777" w:rsidR="00AB06C9" w:rsidRDefault="00AB06C9" w:rsidP="00AB06C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</w:p>
    <w:p w14:paraId="05EC2ED3" w14:textId="77777777" w:rsidR="00340540" w:rsidRPr="00340540" w:rsidRDefault="00340540" w:rsidP="00340540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4054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如何生存</w:t>
      </w:r>
    </w:p>
    <w:p w14:paraId="0B5B80FD" w14:textId="77777777" w:rsidR="00464D69" w:rsidRPr="00464D69" w:rsidRDefault="00464D69" w:rsidP="00464D69">
      <w:pPr>
        <w:widowControl/>
        <w:jc w:val="left"/>
      </w:pPr>
      <w:r w:rsidRPr="00464D69">
        <w:t>如何在一个时间增量信息庞大的世界生存？</w:t>
      </w:r>
      <w:r w:rsidRPr="00464D69">
        <w:t>1</w:t>
      </w:r>
      <w:r w:rsidRPr="00464D69">
        <w:t>、做好研究员的工作</w:t>
      </w:r>
      <w:r w:rsidRPr="00464D69">
        <w:t>——</w:t>
      </w:r>
      <w:r w:rsidRPr="00464D69">
        <w:t>知晓存量的信息，并作出初步的预测；</w:t>
      </w:r>
      <w:r w:rsidRPr="00464D69">
        <w:t>2</w:t>
      </w:r>
      <w:r w:rsidRPr="00464D69">
        <w:t>、做好投资经理的工作</w:t>
      </w:r>
      <w:r w:rsidRPr="00464D69">
        <w:t>——</w:t>
      </w:r>
      <w:r w:rsidRPr="00464D69">
        <w:t>作出正确的反应，尽量不要被市场掀翻。</w:t>
      </w:r>
    </w:p>
    <w:p w14:paraId="4F98E425" w14:textId="77777777" w:rsidR="00464D69" w:rsidRPr="00464D69" w:rsidRDefault="00464D69" w:rsidP="00464D69">
      <w:pPr>
        <w:widowControl/>
        <w:jc w:val="left"/>
      </w:pPr>
      <w:r w:rsidRPr="00464D69">
        <w:t>不幸的是，这是一件知易行难的事情，人类的天性决定了，我们有一种天然的劣势：</w:t>
      </w:r>
      <w:r w:rsidRPr="00DD444A">
        <w:t>对存量的讯息和框架极度依赖，觉得它们就是冰山的全部。</w:t>
      </w:r>
      <w:r w:rsidRPr="00464D69">
        <w:t>然而，事实上，这还差的远。真正庞大的讯息在未来。我需要及时作出正确的反应。</w:t>
      </w:r>
    </w:p>
    <w:p w14:paraId="1085ABDE" w14:textId="77777777" w:rsidR="00DD444A" w:rsidRPr="00DD444A" w:rsidRDefault="00DD444A" w:rsidP="00DD444A">
      <w:pPr>
        <w:widowControl/>
        <w:jc w:val="left"/>
      </w:pPr>
      <w:r w:rsidRPr="00DD444A">
        <w:t>如果我们理解清楚了这一点，我们就能知晓看长做短是一件多么自负和愚蠢的事情。他们觉得他们的存量讯息</w:t>
      </w:r>
      <w:r w:rsidRPr="00DD444A">
        <w:t>enough</w:t>
      </w:r>
      <w:r w:rsidRPr="00DD444A">
        <w:t>，对增量的讯息不管不问。即便有些冲突，他们宁可坚持他们的存量讯息，因为那涉及到他们的脸面。</w:t>
      </w:r>
    </w:p>
    <w:p w14:paraId="6F0E5EB7" w14:textId="77777777" w:rsidR="00DD444A" w:rsidRPr="00DD444A" w:rsidRDefault="00DD444A" w:rsidP="00DD444A">
      <w:pPr>
        <w:widowControl/>
        <w:jc w:val="left"/>
      </w:pPr>
      <w:r w:rsidRPr="00DD444A">
        <w:t>如果这些家伙生活在一个</w:t>
      </w:r>
      <w:r w:rsidRPr="00DD444A">
        <w:t>“</w:t>
      </w:r>
      <w:r w:rsidRPr="00DD444A">
        <w:t>找珍珠的世界</w:t>
      </w:r>
      <w:r w:rsidRPr="00DD444A">
        <w:t>”</w:t>
      </w:r>
      <w:r w:rsidRPr="00DD444A">
        <w:t>里，那么，这一套没有什么问题，些许错误并没有什么致命伤害。但是，如果他们生在一个</w:t>
      </w:r>
      <w:r w:rsidRPr="00DD444A">
        <w:t>“</w:t>
      </w:r>
      <w:r w:rsidRPr="00DD444A">
        <w:t>赛车的世界</w:t>
      </w:r>
      <w:r w:rsidRPr="00DD444A">
        <w:t>”</w:t>
      </w:r>
      <w:r w:rsidRPr="00DD444A">
        <w:t>里，那么，他一定会面临竞争适应性的考验。</w:t>
      </w:r>
    </w:p>
    <w:p w14:paraId="7D1319E6" w14:textId="77777777" w:rsidR="00DD444A" w:rsidRPr="00DD444A" w:rsidRDefault="00DD444A" w:rsidP="00DD444A">
      <w:pPr>
        <w:widowControl/>
        <w:jc w:val="left"/>
      </w:pPr>
      <w:r w:rsidRPr="00DD444A">
        <w:t>最后生存下来的，一定是那些配合亲密无间的领航员和赛车手。</w:t>
      </w:r>
    </w:p>
    <w:p w14:paraId="31F3D6AE" w14:textId="77777777" w:rsidR="00AB06C9" w:rsidRDefault="00AB06C9" w:rsidP="00AB06C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</w:p>
    <w:p w14:paraId="19F74198" w14:textId="77777777" w:rsidR="00312AC6" w:rsidRPr="00312AC6" w:rsidRDefault="00312AC6" w:rsidP="00312AC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12AC6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赛车手干的到底是什么</w:t>
      </w:r>
      <w:r w:rsidRPr="00312AC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？</w:t>
      </w:r>
    </w:p>
    <w:p w14:paraId="0111A940" w14:textId="77777777" w:rsidR="00DA39B4" w:rsidRPr="00DA39B4" w:rsidRDefault="00DA39B4" w:rsidP="00DA39B4">
      <w:pPr>
        <w:widowControl/>
        <w:jc w:val="left"/>
      </w:pPr>
      <w:r w:rsidRPr="00DA39B4">
        <w:t>人类都喜欢解释和预测，所以，我们都是天生的领航员。但是，我们并不是天然的赛车手。</w:t>
      </w:r>
    </w:p>
    <w:p w14:paraId="15270864" w14:textId="77777777" w:rsidR="00DA39B4" w:rsidRPr="00DA39B4" w:rsidRDefault="00DA39B4" w:rsidP="00DA39B4">
      <w:pPr>
        <w:widowControl/>
        <w:jc w:val="left"/>
      </w:pPr>
      <w:r w:rsidRPr="00DA39B4">
        <w:t>那么，赛车手到底是干什么的？根据存量的讯息，对增量的信息赋权。赛车手不断地调整自己的赋权方法，积累自己的赋权经验。市场对这些赛车手做出选择，优秀的业绩好，留下；糟糕的业绩烂，出局。</w:t>
      </w:r>
    </w:p>
    <w:p w14:paraId="1A50650B" w14:textId="77777777" w:rsidR="00DA39B4" w:rsidRPr="00DA39B4" w:rsidRDefault="00DA39B4" w:rsidP="00DA39B4">
      <w:pPr>
        <w:widowControl/>
        <w:jc w:val="left"/>
      </w:pPr>
      <w:r w:rsidRPr="00DA39B4">
        <w:t>每次开策略会，参加路演，我们都会面临无休止的争吵。我们把所有的精力都放在存量讯息上，我们并不探讨反应的技巧和赋权的的技巧。所以，参加再多的策略会也不会让一个人成为老司机。</w:t>
      </w:r>
    </w:p>
    <w:p w14:paraId="2E7A259B" w14:textId="77777777" w:rsidR="00DA39B4" w:rsidRPr="00DA39B4" w:rsidRDefault="00DA39B4" w:rsidP="00DA39B4">
      <w:pPr>
        <w:widowControl/>
        <w:jc w:val="left"/>
      </w:pPr>
      <w:r w:rsidRPr="00DA39B4">
        <w:t>市场是个称重器，他对存量的讯息定价，也对增量的信息定价，所以，增量信息的输入带来了价格汹涌的变化。人群的复杂心理结构放大了这种价格变化。</w:t>
      </w:r>
    </w:p>
    <w:p w14:paraId="6844EA85" w14:textId="77777777" w:rsidR="00DA39B4" w:rsidRPr="00DA39B4" w:rsidRDefault="00DA39B4" w:rsidP="00DA39B4">
      <w:pPr>
        <w:widowControl/>
        <w:jc w:val="left"/>
      </w:pPr>
      <w:r w:rsidRPr="00DA39B4">
        <w:t>即便我们提前知晓了未来所有的相关基本面数据，一个蹩脚的投资经理也无法准确的预测未来市场价格的变动。因为他的赋权方法还没有经过市场的洗礼和打磨。但是，十分有经验的投资经理不同，他的赋权方法会更有相对适应性。</w:t>
      </w:r>
    </w:p>
    <w:p w14:paraId="6C1CD043" w14:textId="77777777" w:rsidR="00DA39B4" w:rsidRPr="00DA39B4" w:rsidRDefault="00DA39B4" w:rsidP="00DA39B4">
      <w:pPr>
        <w:widowControl/>
        <w:jc w:val="left"/>
      </w:pPr>
      <w:r w:rsidRPr="00DA39B4">
        <w:t>总而言之，除了可以知识传承的内容之外，赋权的技巧更多的来自市场的打磨，来自市场的洗礼。</w:t>
      </w:r>
    </w:p>
    <w:p w14:paraId="20037651" w14:textId="77777777" w:rsidR="00DA39B4" w:rsidRPr="00DA39B4" w:rsidRDefault="00DA39B4" w:rsidP="00DA39B4">
      <w:pPr>
        <w:widowControl/>
        <w:jc w:val="left"/>
      </w:pPr>
      <w:r w:rsidRPr="00DA39B4">
        <w:t>老手总是圆润和开放的，时刻等待新增信息的到来。</w:t>
      </w:r>
    </w:p>
    <w:p w14:paraId="60D597B2" w14:textId="77777777" w:rsidR="00DD444A" w:rsidRDefault="00DD444A" w:rsidP="00AB06C9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</w:p>
    <w:p w14:paraId="669A40AB" w14:textId="77777777" w:rsidR="004C779F" w:rsidRPr="004C779F" w:rsidRDefault="004C779F" w:rsidP="004C779F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C779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主要矛盾的数据依</w:t>
      </w:r>
      <w:r w:rsidRPr="004C779F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赖</w:t>
      </w:r>
    </w:p>
    <w:p w14:paraId="58D2AC4E" w14:textId="77777777" w:rsidR="006A7E5C" w:rsidRPr="006A7E5C" w:rsidRDefault="006A7E5C" w:rsidP="006A7E5C">
      <w:pPr>
        <w:widowControl/>
        <w:jc w:val="left"/>
      </w:pPr>
      <w:r w:rsidRPr="006A7E5C">
        <w:t>怎么落地呢？真实地把市场当成一个称重器。关注它目前的定价模式，是对通胀赋权高，还是对</w:t>
      </w:r>
      <w:r w:rsidRPr="006A7E5C">
        <w:t>PMI</w:t>
      </w:r>
      <w:r w:rsidRPr="006A7E5C">
        <w:t>赋权高，抑或是短端资金利率？</w:t>
      </w:r>
      <w:r w:rsidRPr="00343515">
        <w:t>抓住主要的线头，并重点预测它的变化。</w:t>
      </w:r>
    </w:p>
    <w:p w14:paraId="3ADF72E9" w14:textId="77777777" w:rsidR="006A7E5C" w:rsidRPr="006A7E5C" w:rsidRDefault="006A7E5C" w:rsidP="006A7E5C">
      <w:pPr>
        <w:widowControl/>
        <w:jc w:val="left"/>
      </w:pPr>
      <w:r w:rsidRPr="006A7E5C">
        <w:t>今天（</w:t>
      </w:r>
      <w:r w:rsidRPr="006A7E5C">
        <w:t>2019-12-20</w:t>
      </w:r>
      <w:r w:rsidRPr="006A7E5C">
        <w:t>）的债券市场就比较有意思。上午很平淡，利率略微下行。但是，随着</w:t>
      </w:r>
      <w:r w:rsidRPr="006A7E5C">
        <w:t>50</w:t>
      </w:r>
      <w:r w:rsidRPr="006A7E5C">
        <w:t>年国债招标结果落地，较好的结果刺激收益率进一步下行。下午收益率莫名其妙地进一步下行</w:t>
      </w:r>
      <w:r w:rsidRPr="006A7E5C">
        <w:t>——</w:t>
      </w:r>
      <w:r w:rsidRPr="006A7E5C">
        <w:t>活跃国开利率最低下到</w:t>
      </w:r>
      <w:r w:rsidRPr="006A7E5C">
        <w:t>3.585%</w:t>
      </w:r>
      <w:r w:rsidRPr="006A7E5C">
        <w:t>。有些人觉得这波收益率的下行难以捉摸，也有人觉得跟</w:t>
      </w:r>
      <w:r w:rsidRPr="00343515">
        <w:t>银保监关于过渡期的说法有关</w:t>
      </w:r>
      <w:r w:rsidRPr="006A7E5C">
        <w:t>。</w:t>
      </w:r>
    </w:p>
    <w:p w14:paraId="6B83DED4" w14:textId="77777777" w:rsidR="006A7E5C" w:rsidRPr="006A7E5C" w:rsidRDefault="006A7E5C" w:rsidP="006A7E5C">
      <w:pPr>
        <w:widowControl/>
        <w:jc w:val="left"/>
      </w:pPr>
      <w:r w:rsidRPr="00343515">
        <w:t>但我觉得这波下行主要反映了市场资金利率的变化。</w:t>
      </w:r>
      <w:r w:rsidRPr="006A7E5C">
        <w:t>我们可以简单回顾一下去年</w:t>
      </w:r>
      <w:r w:rsidRPr="006A7E5C">
        <w:t>3</w:t>
      </w:r>
      <w:r w:rsidRPr="006A7E5C">
        <w:t>个月</w:t>
      </w:r>
      <w:proofErr w:type="spellStart"/>
      <w:r w:rsidRPr="006A7E5C">
        <w:t>shibor</w:t>
      </w:r>
      <w:proofErr w:type="spellEnd"/>
      <w:r w:rsidRPr="006A7E5C">
        <w:t>利率的变化，</w:t>
      </w:r>
      <w:r w:rsidRPr="006A7E5C">
        <w:t>2018</w:t>
      </w:r>
      <w:r w:rsidRPr="006A7E5C">
        <w:t>年也跟今年一样</w:t>
      </w:r>
      <w:r w:rsidRPr="006A7E5C">
        <w:t>——</w:t>
      </w:r>
      <w:r w:rsidRPr="006A7E5C">
        <w:t>在十一假期之后</w:t>
      </w:r>
      <w:r w:rsidRPr="006A7E5C">
        <w:t>3</w:t>
      </w:r>
      <w:r w:rsidRPr="006A7E5C">
        <w:t>个月</w:t>
      </w:r>
      <w:proofErr w:type="spellStart"/>
      <w:r w:rsidRPr="006A7E5C">
        <w:t>shibor</w:t>
      </w:r>
      <w:proofErr w:type="spellEnd"/>
      <w:r w:rsidRPr="006A7E5C">
        <w:t>利率开始攀升，临近年底加速攀升，跨年之后收益率快速下行，春节前下行了一波，春节后又下行了另外一波。（</w:t>
      </w:r>
      <w:r w:rsidRPr="00343515">
        <w:t>主要刺激因素是</w:t>
      </w:r>
      <w:r w:rsidRPr="00343515">
        <w:t>2019</w:t>
      </w:r>
      <w:r w:rsidRPr="00343515">
        <w:t>年</w:t>
      </w:r>
      <w:r w:rsidRPr="00343515">
        <w:t>1</w:t>
      </w:r>
      <w:r w:rsidRPr="00343515">
        <w:t>月</w:t>
      </w:r>
      <w:r w:rsidRPr="00343515">
        <w:t>4</w:t>
      </w:r>
      <w:r w:rsidRPr="00343515">
        <w:t>号央行宣布</w:t>
      </w:r>
      <w:r w:rsidRPr="00343515">
        <w:t>25</w:t>
      </w:r>
      <w:r w:rsidRPr="00343515">
        <w:t>号降准。这两个时间节点很重要。</w:t>
      </w:r>
      <w:r w:rsidRPr="006A7E5C">
        <w:t>）</w:t>
      </w:r>
    </w:p>
    <w:p w14:paraId="3FDEB61A" w14:textId="3A5B024C" w:rsidR="00DA39B4" w:rsidRDefault="006A7E5C" w:rsidP="006A7E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7E5C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5073FC51" wp14:editId="164747A6">
            <wp:extent cx="5270500" cy="255079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8476" w14:textId="77777777" w:rsidR="00343515" w:rsidRPr="00343515" w:rsidRDefault="00343515" w:rsidP="00343515">
      <w:pPr>
        <w:widowControl/>
        <w:jc w:val="left"/>
      </w:pPr>
      <w:r w:rsidRPr="00343515">
        <w:t>今年的跨年情况比去年好很多。首先，临近年底</w:t>
      </w:r>
      <w:r w:rsidRPr="00343515">
        <w:t>3</w:t>
      </w:r>
      <w:r w:rsidRPr="00343515">
        <w:t>个月</w:t>
      </w:r>
      <w:proofErr w:type="spellStart"/>
      <w:r w:rsidRPr="00343515">
        <w:t>shibor</w:t>
      </w:r>
      <w:proofErr w:type="spellEnd"/>
      <w:r w:rsidRPr="00343515">
        <w:t>利率并没有快速攀升，它在</w:t>
      </w:r>
      <w:r w:rsidRPr="00343515">
        <w:t>3%+</w:t>
      </w:r>
      <w:r w:rsidRPr="00343515">
        <w:t>的位置横盘；其次，一方面央行在银行间做</w:t>
      </w:r>
      <w:proofErr w:type="spellStart"/>
      <w:r w:rsidRPr="00343515">
        <w:t>omo</w:t>
      </w:r>
      <w:proofErr w:type="spellEnd"/>
      <w:r w:rsidRPr="00343515">
        <w:t>大量投放</w:t>
      </w:r>
      <w:r w:rsidRPr="00343515">
        <w:t>14D</w:t>
      </w:r>
      <w:r w:rsidRPr="00343515">
        <w:t>资金，另一方面某机构在交易所无限量供应</w:t>
      </w:r>
      <w:r w:rsidRPr="00343515">
        <w:t>3%</w:t>
      </w:r>
      <w:r w:rsidRPr="00343515">
        <w:t>的</w:t>
      </w:r>
      <w:r w:rsidRPr="00343515">
        <w:t>14D</w:t>
      </w:r>
      <w:r w:rsidRPr="00343515">
        <w:t>资金。价格比去年同比是低的，量也是无限供应的。</w:t>
      </w:r>
    </w:p>
    <w:p w14:paraId="3A6F4CF6" w14:textId="77777777" w:rsidR="00343515" w:rsidRPr="00343515" w:rsidRDefault="00343515" w:rsidP="00343515">
      <w:pPr>
        <w:widowControl/>
        <w:jc w:val="left"/>
      </w:pPr>
      <w:r w:rsidRPr="00343515">
        <w:t>这也就造就了一个现象，近三个交易日，虽然</w:t>
      </w:r>
      <w:r w:rsidRPr="00343515">
        <w:t>14</w:t>
      </w:r>
      <w:r w:rsidRPr="00343515">
        <w:t>天的利率一直稳定在</w:t>
      </w:r>
      <w:r w:rsidRPr="00343515">
        <w:t>3.25%</w:t>
      </w:r>
      <w:r w:rsidRPr="00343515">
        <w:t>上下，全市场加权的隔夜利率则稳步下行：从</w:t>
      </w:r>
      <w:r w:rsidRPr="00343515">
        <w:t>2.53%</w:t>
      </w:r>
      <w:r w:rsidRPr="00343515">
        <w:t>到</w:t>
      </w:r>
      <w:r w:rsidRPr="00343515">
        <w:t>2.10%</w:t>
      </w:r>
      <w:r w:rsidRPr="00343515">
        <w:t>，再到</w:t>
      </w:r>
      <w:r w:rsidRPr="00343515">
        <w:t>1.85%</w:t>
      </w:r>
      <w:r w:rsidRPr="00343515">
        <w:t>。所以，到了今天尾盘，同业存单的利率终于崩了，大行一年存单从前几天的</w:t>
      </w:r>
      <w:r w:rsidRPr="00343515">
        <w:t>3.13%</w:t>
      </w:r>
      <w:r w:rsidRPr="00343515">
        <w:t>，掉到昨天的</w:t>
      </w:r>
      <w:r w:rsidRPr="00343515">
        <w:t>3.11%</w:t>
      </w:r>
      <w:r w:rsidRPr="00343515">
        <w:t>，今天直接到了</w:t>
      </w:r>
      <w:r w:rsidRPr="00343515">
        <w:t>3.05-3.07%</w:t>
      </w:r>
      <w:r w:rsidRPr="00343515">
        <w:t>。</w:t>
      </w:r>
    </w:p>
    <w:p w14:paraId="6AAC4C4F" w14:textId="77777777" w:rsidR="00343515" w:rsidRPr="00343515" w:rsidRDefault="00343515" w:rsidP="00343515">
      <w:pPr>
        <w:widowControl/>
        <w:jc w:val="left"/>
      </w:pPr>
      <w:r w:rsidRPr="00343515">
        <w:t>资金利率，中端利率，长端利率一起下行，只说明一个现象：是资金利率把收益率曲线全面拽下来的。</w:t>
      </w:r>
    </w:p>
    <w:p w14:paraId="7B23C690" w14:textId="77777777" w:rsidR="00343515" w:rsidRPr="00343515" w:rsidRDefault="00343515" w:rsidP="00343515">
      <w:pPr>
        <w:widowControl/>
        <w:jc w:val="left"/>
      </w:pPr>
      <w:r w:rsidRPr="00343515">
        <w:t>综上所述，短端资金利率就很可能是最近的主要矛盾，是我们短期需要盯紧的高频数据，因为市场对它的赋权很高。</w:t>
      </w:r>
    </w:p>
    <w:p w14:paraId="47945B42" w14:textId="77777777" w:rsidR="006A7E5C" w:rsidRDefault="006A7E5C" w:rsidP="006A7E5C">
      <w:pPr>
        <w:widowControl/>
        <w:jc w:val="left"/>
      </w:pPr>
    </w:p>
    <w:p w14:paraId="4FB2D041" w14:textId="77777777" w:rsidR="00BD62AA" w:rsidRPr="00BD62AA" w:rsidRDefault="00BD62AA" w:rsidP="00BD62A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D62A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避免代表性</w:t>
      </w:r>
      <w:r w:rsidRPr="00BD62A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误</w:t>
      </w:r>
      <w:r w:rsidRPr="00BD62A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差</w:t>
      </w:r>
    </w:p>
    <w:p w14:paraId="36AD2934" w14:textId="77777777" w:rsidR="00BF6F61" w:rsidRPr="00BF6F61" w:rsidRDefault="00BF6F61" w:rsidP="00BF6F61">
      <w:pPr>
        <w:widowControl/>
        <w:jc w:val="left"/>
      </w:pPr>
      <w:r w:rsidRPr="00BF6F61">
        <w:t>很多人会说，央行的态度并不明确呀。这的确是个问题。但是，市场定价的逻辑是极其短视的：只要预期不发生显著变化（</w:t>
      </w:r>
      <w:r w:rsidRPr="00930D4C">
        <w:t>已经被</w:t>
      </w:r>
      <w:r w:rsidRPr="00930D4C">
        <w:t>price-in</w:t>
      </w:r>
      <w:r w:rsidRPr="00930D4C">
        <w:t>的预期不造成边际影响</w:t>
      </w:r>
      <w:r w:rsidRPr="00BF6F61">
        <w:t>），真正产生影响的就是</w:t>
      </w:r>
      <w:r w:rsidRPr="00930D4C">
        <w:t>代表主要矛盾的高频数据的变化。</w:t>
      </w:r>
    </w:p>
    <w:p w14:paraId="5644B457" w14:textId="77777777" w:rsidR="00BF6F61" w:rsidRPr="00BF6F61" w:rsidRDefault="00BF6F61" w:rsidP="00BF6F61">
      <w:pPr>
        <w:widowControl/>
        <w:jc w:val="left"/>
      </w:pPr>
      <w:r w:rsidRPr="00BF6F61">
        <w:t>其实，市场自身不必具备任何前瞻性的观点，它只是根据增量讯息作出反应</w:t>
      </w:r>
      <w:r w:rsidRPr="00BF6F61">
        <w:t>——</w:t>
      </w:r>
      <w:r w:rsidRPr="00BF6F61">
        <w:t>市场完全可以跟着短期利率下到某一个位置，然后，再随着短期利率的回升而回升。</w:t>
      </w:r>
    </w:p>
    <w:p w14:paraId="48D15FD5" w14:textId="77777777" w:rsidR="00930D4C" w:rsidRPr="00930D4C" w:rsidRDefault="00930D4C" w:rsidP="00930D4C">
      <w:pPr>
        <w:widowControl/>
        <w:jc w:val="left"/>
      </w:pPr>
      <w:r w:rsidRPr="00930D4C">
        <w:t>但是，很多人会犯代表性误差的错误，他们认为他们自己在很审慎地去预期平均资金状态，市场真的把平均利率当成一个参数。事实上，市场的走势十分多样，概率最高的那种情形是，把即时资金利率当成参数</w:t>
      </w:r>
      <w:r w:rsidRPr="00930D4C">
        <w:t>——</w:t>
      </w:r>
      <w:r w:rsidRPr="00930D4C">
        <w:t>跟着资金利率下去，然后再上来，如果有其他扰动，再独立的去定价。</w:t>
      </w:r>
    </w:p>
    <w:p w14:paraId="6F5B7C97" w14:textId="77777777" w:rsidR="00930D4C" w:rsidRPr="00930D4C" w:rsidRDefault="00930D4C" w:rsidP="00930D4C">
      <w:pPr>
        <w:widowControl/>
        <w:jc w:val="left"/>
      </w:pPr>
      <w:r w:rsidRPr="00930D4C">
        <w:t>市场是个称重器。它会如实地反应你每一时刻的体重（即便有误差和滞后），但他决计不会在很长一段时间显示一个平均读数。</w:t>
      </w:r>
    </w:p>
    <w:p w14:paraId="28BE0E20" w14:textId="77777777" w:rsidR="00930D4C" w:rsidRPr="00930D4C" w:rsidRDefault="00930D4C" w:rsidP="00930D4C">
      <w:pPr>
        <w:widowControl/>
        <w:jc w:val="left"/>
      </w:pPr>
      <w:r w:rsidRPr="00930D4C">
        <w:t>我们无法安全的穿过一条平均深度为一米的河流。</w:t>
      </w:r>
    </w:p>
    <w:p w14:paraId="2685703C" w14:textId="77777777" w:rsidR="00343515" w:rsidRDefault="00343515" w:rsidP="006A7E5C">
      <w:pPr>
        <w:widowControl/>
        <w:jc w:val="left"/>
      </w:pPr>
    </w:p>
    <w:p w14:paraId="7A73CAC8" w14:textId="77777777" w:rsidR="0047106E" w:rsidRPr="0047106E" w:rsidRDefault="0047106E" w:rsidP="0047106E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7106E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预期</w:t>
      </w:r>
      <w:r w:rsidRPr="0047106E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差</w:t>
      </w:r>
    </w:p>
    <w:p w14:paraId="784E8233" w14:textId="77777777" w:rsidR="00747E49" w:rsidRPr="00747E49" w:rsidRDefault="00747E49" w:rsidP="00747E49">
      <w:pPr>
        <w:widowControl/>
        <w:jc w:val="left"/>
      </w:pPr>
      <w:r w:rsidRPr="00747E49">
        <w:t>还有很多人会说，我们知道资金面会宽松，但是，经济基本面的预期很好呀。这也是一个很重要的问题。</w:t>
      </w:r>
    </w:p>
    <w:p w14:paraId="798E9914" w14:textId="77777777" w:rsidR="00747E49" w:rsidRPr="00747E49" w:rsidRDefault="00747E49" w:rsidP="00747E49">
      <w:pPr>
        <w:widowControl/>
        <w:jc w:val="left"/>
      </w:pPr>
      <w:r w:rsidRPr="00747E49">
        <w:t>其实，按照称重器的框架，我们可以把不断向下的短期资金利率和</w:t>
      </w:r>
      <w:r w:rsidRPr="00747E49">
        <w:t>“</w:t>
      </w:r>
      <w:r w:rsidRPr="00747E49">
        <w:t>较好的未来基本面预期</w:t>
      </w:r>
      <w:r w:rsidRPr="00747E49">
        <w:t>”</w:t>
      </w:r>
      <w:r w:rsidRPr="00747E49">
        <w:t>结合在一起。</w:t>
      </w:r>
    </w:p>
    <w:p w14:paraId="65A85644" w14:textId="77777777" w:rsidR="00747E49" w:rsidRPr="00747E49" w:rsidRDefault="00747E49" w:rsidP="00747E49">
      <w:pPr>
        <w:widowControl/>
        <w:jc w:val="left"/>
      </w:pPr>
      <w:r w:rsidRPr="00747E49">
        <w:t>当下的资金利率和</w:t>
      </w:r>
      <w:r w:rsidRPr="00747E49">
        <w:t>“</w:t>
      </w:r>
      <w:r w:rsidRPr="00747E49">
        <w:t>较好的未来基本面预期</w:t>
      </w:r>
      <w:r w:rsidRPr="00747E49">
        <w:t>”</w:t>
      </w:r>
      <w:r w:rsidRPr="00747E49">
        <w:t>是存量信息，市场这杆秤已经对他们进行了很好的定价。真正会造成长端利率变化的包括两个因素：</w:t>
      </w:r>
    </w:p>
    <w:p w14:paraId="525D9927" w14:textId="77777777" w:rsidR="00747E49" w:rsidRPr="00747E49" w:rsidRDefault="00747E49" w:rsidP="00747E49">
      <w:pPr>
        <w:widowControl/>
        <w:jc w:val="left"/>
      </w:pPr>
      <w:r w:rsidRPr="00747E49">
        <w:t>1</w:t>
      </w:r>
      <w:r w:rsidRPr="00747E49">
        <w:t>、当下资金利率的变化；</w:t>
      </w:r>
    </w:p>
    <w:p w14:paraId="634EE333" w14:textId="77777777" w:rsidR="00747E49" w:rsidRPr="00747E49" w:rsidRDefault="00747E49" w:rsidP="00747E49">
      <w:pPr>
        <w:widowControl/>
        <w:jc w:val="left"/>
      </w:pPr>
      <w:r w:rsidRPr="00747E49">
        <w:t>2</w:t>
      </w:r>
      <w:r w:rsidRPr="00747E49">
        <w:t>、</w:t>
      </w:r>
      <w:r w:rsidRPr="00747E49">
        <w:t>“</w:t>
      </w:r>
      <w:r w:rsidRPr="00747E49">
        <w:t>较好的未来基本面预期</w:t>
      </w:r>
      <w:r w:rsidRPr="00747E49">
        <w:t>”</w:t>
      </w:r>
      <w:r w:rsidRPr="00747E49">
        <w:t>的预期差；</w:t>
      </w:r>
    </w:p>
    <w:p w14:paraId="459835A7" w14:textId="77777777" w:rsidR="00747E49" w:rsidRPr="00747E49" w:rsidRDefault="00747E49" w:rsidP="00747E49">
      <w:pPr>
        <w:widowControl/>
        <w:jc w:val="left"/>
      </w:pPr>
      <w:r w:rsidRPr="00747E49">
        <w:t>对于第</w:t>
      </w:r>
      <w:r w:rsidRPr="00747E49">
        <w:t>1</w:t>
      </w:r>
      <w:r w:rsidRPr="00747E49">
        <w:t>点，我们根本不用关心这种资金利率的变化是短期的还是长期的，也不必关心他的平均状态，更不必关心央行的</w:t>
      </w:r>
      <w:r w:rsidRPr="00747E49">
        <w:t>“</w:t>
      </w:r>
      <w:r w:rsidRPr="00747E49">
        <w:t>灵活适度</w:t>
      </w:r>
      <w:r w:rsidRPr="00747E49">
        <w:t>”</w:t>
      </w:r>
      <w:r w:rsidRPr="00747E49">
        <w:t>的实质是什么，预测不如跟随</w:t>
      </w:r>
      <w:r w:rsidRPr="00747E49">
        <w:t>——</w:t>
      </w:r>
      <w:r w:rsidRPr="00747E49">
        <w:t>反正短期资金利率足够高频！</w:t>
      </w:r>
    </w:p>
    <w:p w14:paraId="4E1D41F7" w14:textId="77777777" w:rsidR="00747E49" w:rsidRPr="00747E49" w:rsidRDefault="00747E49" w:rsidP="00747E49">
      <w:pPr>
        <w:widowControl/>
        <w:jc w:val="left"/>
      </w:pPr>
      <w:r w:rsidRPr="00747E49">
        <w:t>对于第</w:t>
      </w:r>
      <w:r w:rsidRPr="00747E49">
        <w:t>2</w:t>
      </w:r>
      <w:r w:rsidRPr="00747E49">
        <w:t>点，关于</w:t>
      </w:r>
      <w:r w:rsidRPr="00747E49">
        <w:t>“</w:t>
      </w:r>
      <w:r w:rsidRPr="00747E49">
        <w:t>较好的未来基本面预期</w:t>
      </w:r>
      <w:r w:rsidRPr="00747E49">
        <w:t>”</w:t>
      </w:r>
      <w:r w:rsidRPr="00747E49">
        <w:t>的预期差该怎么看？预期差的核心是证伪。</w:t>
      </w:r>
    </w:p>
    <w:p w14:paraId="28C60369" w14:textId="77777777" w:rsidR="00747E49" w:rsidRPr="00747E49" w:rsidRDefault="00747E49" w:rsidP="00747E49">
      <w:pPr>
        <w:widowControl/>
        <w:jc w:val="left"/>
      </w:pPr>
      <w:r w:rsidRPr="00747E49">
        <w:t>首先，我们可以先看看通胀的预期差。通胀</w:t>
      </w:r>
      <w:r w:rsidRPr="00747E49">
        <w:t>1</w:t>
      </w:r>
      <w:r w:rsidRPr="00747E49">
        <w:t>月和</w:t>
      </w:r>
      <w:r w:rsidRPr="00747E49">
        <w:t>2</w:t>
      </w:r>
      <w:r w:rsidRPr="00747E49">
        <w:t>月的读数不重要，关键是</w:t>
      </w:r>
      <w:r w:rsidRPr="00747E49">
        <w:t>3</w:t>
      </w:r>
      <w:r w:rsidRPr="00747E49">
        <w:t>月、</w:t>
      </w:r>
      <w:r w:rsidRPr="00747E49">
        <w:t>4</w:t>
      </w:r>
      <w:r w:rsidRPr="00747E49">
        <w:t>月会不会下来。因为</w:t>
      </w:r>
      <w:r w:rsidRPr="00747E49">
        <w:t>3</w:t>
      </w:r>
      <w:r w:rsidRPr="00747E49">
        <w:t>月和</w:t>
      </w:r>
      <w:r w:rsidRPr="00747E49">
        <w:t>4</w:t>
      </w:r>
      <w:r w:rsidRPr="00747E49">
        <w:t>月下不来直接证伪了结构性通胀。</w:t>
      </w:r>
    </w:p>
    <w:p w14:paraId="0E6076B0" w14:textId="77777777" w:rsidR="00747E49" w:rsidRPr="00747E49" w:rsidRDefault="00747E49" w:rsidP="00747E49">
      <w:pPr>
        <w:widowControl/>
        <w:jc w:val="left"/>
      </w:pPr>
      <w:r w:rsidRPr="00747E49">
        <w:t>回过头来，我们再看基本面预期的预期差。基本面的预期是混沌的，有些人认为持续，有些人认为不持续，大家维持某个比例。如果较好的基本面维持到</w:t>
      </w:r>
      <w:r w:rsidRPr="00747E49">
        <w:t>5</w:t>
      </w:r>
      <w:r w:rsidRPr="00747E49">
        <w:t>月，直接可以证伪</w:t>
      </w:r>
      <w:r w:rsidRPr="00747E49">
        <w:t>“</w:t>
      </w:r>
      <w:r w:rsidRPr="00747E49">
        <w:t>经济基本面转好不持续</w:t>
      </w:r>
      <w:r w:rsidRPr="00747E49">
        <w:t>”</w:t>
      </w:r>
      <w:r w:rsidRPr="00747E49">
        <w:t>的预期；如果数据</w:t>
      </w:r>
      <w:r w:rsidRPr="00747E49">
        <w:t>4</w:t>
      </w:r>
      <w:r w:rsidRPr="00747E49">
        <w:t>月直接挂了，则可以证伪</w:t>
      </w:r>
      <w:r w:rsidRPr="00747E49">
        <w:t>“</w:t>
      </w:r>
      <w:r w:rsidRPr="00747E49">
        <w:t>经济基本面转好持续</w:t>
      </w:r>
      <w:r w:rsidRPr="00747E49">
        <w:t>”</w:t>
      </w:r>
      <w:r w:rsidRPr="00747E49">
        <w:t>的预期。</w:t>
      </w:r>
    </w:p>
    <w:p w14:paraId="58D1B44D" w14:textId="77777777" w:rsidR="00747E49" w:rsidRPr="00747E49" w:rsidRDefault="00747E49" w:rsidP="00747E49">
      <w:pPr>
        <w:widowControl/>
        <w:jc w:val="left"/>
      </w:pPr>
      <w:r w:rsidRPr="00747E49">
        <w:t>两边的力量在参加拔河游戏，临界的那一下，一方胜出，市场价格发生巨大的变化。</w:t>
      </w:r>
    </w:p>
    <w:p w14:paraId="1979BCEA" w14:textId="77777777" w:rsidR="00747E49" w:rsidRPr="00747E49" w:rsidRDefault="00747E49" w:rsidP="00747E49">
      <w:pPr>
        <w:widowControl/>
        <w:jc w:val="left"/>
      </w:pPr>
      <w:r w:rsidRPr="00747E49">
        <w:t>综上，市场主要命题是否被证伪才是预期差的核心。</w:t>
      </w:r>
    </w:p>
    <w:p w14:paraId="1E30A4C3" w14:textId="77777777" w:rsidR="00930D4C" w:rsidRDefault="00930D4C" w:rsidP="006A7E5C">
      <w:pPr>
        <w:widowControl/>
        <w:jc w:val="left"/>
      </w:pPr>
    </w:p>
    <w:p w14:paraId="0D9F08AC" w14:textId="77777777" w:rsidR="00700867" w:rsidRPr="00700867" w:rsidRDefault="00700867" w:rsidP="0070086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700867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框架的可</w:t>
      </w:r>
      <w:r w:rsidRPr="00700867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证伪</w:t>
      </w:r>
      <w:r w:rsidRPr="00700867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性</w:t>
      </w:r>
    </w:p>
    <w:p w14:paraId="257EB3E9" w14:textId="77777777" w:rsidR="006F4F44" w:rsidRPr="006F4F44" w:rsidRDefault="006F4F44" w:rsidP="006F4F44">
      <w:pPr>
        <w:widowControl/>
        <w:jc w:val="left"/>
      </w:pPr>
      <w:r w:rsidRPr="006F4F44">
        <w:t>不可证伪的框架对投资毫无意义。我们需要可证伪的框架。上面的论证就存在两个有待检验的事实。</w:t>
      </w:r>
    </w:p>
    <w:p w14:paraId="5B88A4DC" w14:textId="77777777" w:rsidR="006F4F44" w:rsidRPr="006F4F44" w:rsidRDefault="006F4F44" w:rsidP="006F4F44">
      <w:pPr>
        <w:widowControl/>
        <w:jc w:val="left"/>
      </w:pPr>
      <w:r w:rsidRPr="006F4F44">
        <w:t>1</w:t>
      </w:r>
      <w:r w:rsidRPr="006F4F44">
        <w:t>、市场对资金面赋权高</w:t>
      </w:r>
    </w:p>
    <w:p w14:paraId="61D3C9B2" w14:textId="77777777" w:rsidR="006F4F44" w:rsidRPr="006F4F44" w:rsidRDefault="006F4F44" w:rsidP="006F4F44">
      <w:pPr>
        <w:widowControl/>
        <w:jc w:val="left"/>
      </w:pPr>
      <w:r w:rsidRPr="006F4F44">
        <w:t>如果下周资金面继续下行，长端不跟随，那么，这个主线头就被证伪了，资金面的松紧不是主要矛盾。</w:t>
      </w:r>
    </w:p>
    <w:p w14:paraId="5ECE9758" w14:textId="77777777" w:rsidR="006F4F44" w:rsidRPr="006F4F44" w:rsidRDefault="006F4F44" w:rsidP="006F4F44">
      <w:pPr>
        <w:widowControl/>
        <w:jc w:val="left"/>
      </w:pPr>
      <w:r w:rsidRPr="006F4F44">
        <w:t>2</w:t>
      </w:r>
      <w:r w:rsidRPr="006F4F44">
        <w:t>、经济基本面的预期差</w:t>
      </w:r>
    </w:p>
    <w:p w14:paraId="77CE2B8F" w14:textId="77777777" w:rsidR="006F4F44" w:rsidRPr="006F4F44" w:rsidRDefault="006F4F44" w:rsidP="006F4F44">
      <w:pPr>
        <w:widowControl/>
        <w:jc w:val="left"/>
      </w:pPr>
      <w:r w:rsidRPr="006F4F44">
        <w:t>12</w:t>
      </w:r>
      <w:r w:rsidRPr="006F4F44">
        <w:t>月底要出</w:t>
      </w:r>
      <w:r w:rsidRPr="006F4F44">
        <w:t>PMI</w:t>
      </w:r>
      <w:r w:rsidRPr="006F4F44">
        <w:t>数据，而拔河的关键点在于经济复苏的可持续性</w:t>
      </w:r>
      <w:r w:rsidRPr="006F4F44">
        <w:t>——</w:t>
      </w:r>
      <w:r w:rsidRPr="006F4F44">
        <w:t>看</w:t>
      </w:r>
      <w:r w:rsidRPr="006F4F44">
        <w:t>4</w:t>
      </w:r>
      <w:r w:rsidRPr="006F4F44">
        <w:t>、</w:t>
      </w:r>
      <w:r w:rsidRPr="006F4F44">
        <w:t>5</w:t>
      </w:r>
      <w:r w:rsidRPr="006F4F44">
        <w:t>月份，</w:t>
      </w:r>
      <w:r w:rsidRPr="006F4F44">
        <w:t>12</w:t>
      </w:r>
      <w:r w:rsidRPr="006F4F44">
        <w:t>月的</w:t>
      </w:r>
      <w:r w:rsidRPr="006F4F44">
        <w:t>PMI</w:t>
      </w:r>
      <w:r w:rsidRPr="006F4F44">
        <w:t>较好并不能证伪什么。什么都证伪不了，就不会有预期差，市场的反应是温和。</w:t>
      </w:r>
    </w:p>
    <w:p w14:paraId="6E511F04" w14:textId="77777777" w:rsidR="00747E49" w:rsidRDefault="00747E49" w:rsidP="006A7E5C">
      <w:pPr>
        <w:widowControl/>
        <w:jc w:val="left"/>
      </w:pPr>
    </w:p>
    <w:p w14:paraId="5847C6DC" w14:textId="77777777" w:rsidR="009D150D" w:rsidRPr="009D150D" w:rsidRDefault="009D150D" w:rsidP="009D150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D150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结束语</w:t>
      </w:r>
    </w:p>
    <w:p w14:paraId="0C63750D" w14:textId="77777777" w:rsidR="005F259F" w:rsidRPr="005F259F" w:rsidRDefault="005F259F" w:rsidP="005F259F">
      <w:pPr>
        <w:widowControl/>
        <w:jc w:val="left"/>
      </w:pPr>
      <w:bookmarkStart w:id="0" w:name="_GoBack"/>
      <w:r w:rsidRPr="005F259F">
        <w:t>其实，配置盘是不用看这些的，二级交易则必须对变化做出反应，言必称明年，言必称中长期注定要被市场淘汰。</w:t>
      </w:r>
    </w:p>
    <w:p w14:paraId="03A93DEF" w14:textId="77777777" w:rsidR="005F259F" w:rsidRPr="005F259F" w:rsidRDefault="005F259F" w:rsidP="005F259F">
      <w:pPr>
        <w:widowControl/>
        <w:jc w:val="left"/>
      </w:pPr>
      <w:r w:rsidRPr="005F259F">
        <w:t>二级交易者的心态要足够的开放，来不得任何的固执（不要对存量信息执迷不悟），这是一个</w:t>
      </w:r>
      <w:r w:rsidRPr="005F259F">
        <w:t>“</w:t>
      </w:r>
      <w:r w:rsidRPr="005F259F">
        <w:t>赛车的世界</w:t>
      </w:r>
      <w:r w:rsidRPr="005F259F">
        <w:t>”</w:t>
      </w:r>
      <w:r w:rsidRPr="005F259F">
        <w:t>，在这个世界里，反应和赋权比预测和寻找更加重要。</w:t>
      </w:r>
    </w:p>
    <w:p w14:paraId="66F81870" w14:textId="77777777" w:rsidR="005F259F" w:rsidRPr="005F259F" w:rsidRDefault="005F259F" w:rsidP="005F259F">
      <w:pPr>
        <w:widowControl/>
        <w:jc w:val="left"/>
      </w:pPr>
      <w:r w:rsidRPr="005F259F">
        <w:t>事实上，我也相信明年的基本面会更好，会对债市带来莫大的压力。但是，我更加相信我的预测随时会被证伪</w:t>
      </w:r>
      <w:r w:rsidRPr="005F259F">
        <w:t>——</w:t>
      </w:r>
      <w:r w:rsidRPr="005F259F">
        <w:t>万一明年经常账户和金融账户双顺差带来大量的便宜资金呢？</w:t>
      </w:r>
    </w:p>
    <w:p w14:paraId="6A494D11" w14:textId="77777777" w:rsidR="005F259F" w:rsidRPr="005F259F" w:rsidRDefault="005F259F" w:rsidP="005F259F">
      <w:pPr>
        <w:widowControl/>
        <w:jc w:val="left"/>
      </w:pPr>
      <w:r w:rsidRPr="005F259F">
        <w:t>未来是个在幕布后面跑来跑去的孩子，她脾气古怪，阴晴不定，随时准备冲出来扇我们几个嘴巴子。</w:t>
      </w:r>
    </w:p>
    <w:p w14:paraId="765FFDA6" w14:textId="77777777" w:rsidR="005F259F" w:rsidRPr="005F259F" w:rsidRDefault="005F259F" w:rsidP="005F259F">
      <w:pPr>
        <w:widowControl/>
        <w:jc w:val="left"/>
      </w:pPr>
      <w:r w:rsidRPr="005F259F">
        <w:t>我们没法把他调教成一位言听计从的好学生，我们只能在她冲出幕布的那一刻尽量看清楚他脸上的表情</w:t>
      </w:r>
      <w:r w:rsidRPr="005F259F">
        <w:t>——</w:t>
      </w:r>
      <w:r w:rsidRPr="005F259F">
        <w:t>高兴还是不高兴，并做出相适应的反应。</w:t>
      </w:r>
    </w:p>
    <w:bookmarkEnd w:id="0"/>
    <w:p w14:paraId="3B6A0F66" w14:textId="77777777" w:rsidR="006F4F44" w:rsidRPr="00343515" w:rsidRDefault="006F4F44" w:rsidP="006A7E5C">
      <w:pPr>
        <w:widowControl/>
        <w:jc w:val="left"/>
        <w:rPr>
          <w:rFonts w:hint="eastAsia"/>
        </w:rPr>
      </w:pPr>
    </w:p>
    <w:sectPr w:rsidR="006F4F44" w:rsidRPr="0034351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51"/>
    <w:rsid w:val="002C2E11"/>
    <w:rsid w:val="00312AC6"/>
    <w:rsid w:val="00340540"/>
    <w:rsid w:val="00343515"/>
    <w:rsid w:val="00464D69"/>
    <w:rsid w:val="0047106E"/>
    <w:rsid w:val="004C779F"/>
    <w:rsid w:val="005F259F"/>
    <w:rsid w:val="006A7E5C"/>
    <w:rsid w:val="006F4F44"/>
    <w:rsid w:val="00700867"/>
    <w:rsid w:val="00747E49"/>
    <w:rsid w:val="008F53DF"/>
    <w:rsid w:val="00912690"/>
    <w:rsid w:val="00930D4C"/>
    <w:rsid w:val="00956F4D"/>
    <w:rsid w:val="009D150D"/>
    <w:rsid w:val="00A51704"/>
    <w:rsid w:val="00AB06C9"/>
    <w:rsid w:val="00BD62AA"/>
    <w:rsid w:val="00BF6F61"/>
    <w:rsid w:val="00CC3AB4"/>
    <w:rsid w:val="00D525D9"/>
    <w:rsid w:val="00D61651"/>
    <w:rsid w:val="00DA39B4"/>
    <w:rsid w:val="00DD444A"/>
    <w:rsid w:val="00E2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9B7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6F4D"/>
    <w:rPr>
      <w:b/>
      <w:bCs/>
    </w:rPr>
  </w:style>
  <w:style w:type="character" w:styleId="a4">
    <w:name w:val="Emphasis"/>
    <w:basedOn w:val="a0"/>
    <w:uiPriority w:val="20"/>
    <w:qFormat/>
    <w:rsid w:val="00912690"/>
    <w:rPr>
      <w:i/>
      <w:iCs/>
    </w:rPr>
  </w:style>
  <w:style w:type="paragraph" w:styleId="a5">
    <w:name w:val="Normal (Web)"/>
    <w:basedOn w:val="a"/>
    <w:uiPriority w:val="99"/>
    <w:semiHidden/>
    <w:unhideWhenUsed/>
    <w:rsid w:val="00D525D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617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2020-03-15T03:39:00Z</dcterms:created>
  <dcterms:modified xsi:type="dcterms:W3CDTF">2020-03-15T05:48:00Z</dcterms:modified>
</cp:coreProperties>
</file>