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2AC8D" w14:textId="73DD17AA" w:rsidR="002C2E11" w:rsidRDefault="00651E5B">
      <w:r>
        <w:t>这是一篇观察流动性陷阱的文章。</w:t>
      </w:r>
    </w:p>
    <w:p w14:paraId="741C11A0" w14:textId="77777777" w:rsidR="00651E5B" w:rsidRDefault="00651E5B">
      <w:pPr>
        <w:rPr>
          <w:rFonts w:hint="eastAsia"/>
        </w:rPr>
      </w:pPr>
    </w:p>
    <w:p w14:paraId="2EFAE996" w14:textId="77777777" w:rsidR="00651E5B" w:rsidRPr="00651E5B" w:rsidRDefault="00651E5B" w:rsidP="00651E5B">
      <w:pPr>
        <w:widowControl/>
        <w:jc w:val="center"/>
        <w:rPr>
          <w:rFonts w:ascii="Times New Roman" w:eastAsia="Times New Roman" w:hAnsi="Times New Roman" w:cs="Times New Roman"/>
          <w:kern w:val="0"/>
        </w:rPr>
      </w:pPr>
      <w:r w:rsidRPr="00651E5B">
        <w:rPr>
          <w:rFonts w:ascii="MS Mincho" w:eastAsia="MS Mincho" w:hAnsi="MS Mincho" w:cs="MS Mincho"/>
          <w:b/>
          <w:bCs/>
          <w:color w:val="333333"/>
          <w:spacing w:val="8"/>
          <w:kern w:val="0"/>
          <w:sz w:val="27"/>
          <w:szCs w:val="27"/>
        </w:rPr>
        <w:t>引子</w:t>
      </w:r>
    </w:p>
    <w:p w14:paraId="578C98FB" w14:textId="77777777" w:rsidR="00D406E9" w:rsidRPr="00D406E9" w:rsidRDefault="00D406E9" w:rsidP="00D406E9">
      <w:pPr>
        <w:widowControl/>
        <w:jc w:val="left"/>
      </w:pPr>
      <w:r w:rsidRPr="00D406E9">
        <w:t>最近全球股市比较惨，动辄十几个点的涨跌幅，而且，还不止一个国家，几乎无一幸免。截至目前，道琼斯指数跌去了</w:t>
      </w:r>
      <w:r w:rsidRPr="00D406E9">
        <w:t>29.26%</w:t>
      </w:r>
      <w:r w:rsidRPr="00D406E9">
        <w:t>，英法德股市跌去了</w:t>
      </w:r>
      <w:r w:rsidRPr="00D406E9">
        <w:t>30%+</w:t>
      </w:r>
      <w:r w:rsidRPr="00D406E9">
        <w:t>，恒生指数今年也跌去了</w:t>
      </w:r>
      <w:r w:rsidRPr="00D406E9">
        <w:t>17%+</w:t>
      </w:r>
      <w:r w:rsidRPr="00D406E9">
        <w:t>。</w:t>
      </w:r>
    </w:p>
    <w:p w14:paraId="0CEB1742" w14:textId="77777777" w:rsidR="00D406E9" w:rsidRPr="00D406E9" w:rsidRDefault="00D406E9" w:rsidP="00D406E9">
      <w:pPr>
        <w:widowControl/>
        <w:jc w:val="left"/>
      </w:pPr>
      <w:r w:rsidRPr="00D406E9">
        <w:t>原因很简单</w:t>
      </w:r>
      <w:r w:rsidRPr="00D406E9">
        <w:t>——</w:t>
      </w:r>
      <w:r w:rsidRPr="00D406E9">
        <w:t>市场涨了太久，赶上了全球</w:t>
      </w:r>
      <w:r w:rsidRPr="00D406E9">
        <w:t>YQ</w:t>
      </w:r>
      <w:r w:rsidRPr="00D406E9">
        <w:t>蔓延和石油价格战，它们导致全球衰退的预期很强和垃圾债收益率飙涨，两者分别从</w:t>
      </w:r>
      <w:r w:rsidRPr="00D406E9">
        <w:t>EPS</w:t>
      </w:r>
      <w:r w:rsidRPr="00D406E9">
        <w:t>和贴现的角度，重锤指数。</w:t>
      </w:r>
    </w:p>
    <w:p w14:paraId="2FA90F1F" w14:textId="77777777" w:rsidR="00D406E9" w:rsidRPr="00D406E9" w:rsidRDefault="00D406E9" w:rsidP="00D406E9">
      <w:pPr>
        <w:widowControl/>
        <w:jc w:val="left"/>
      </w:pPr>
      <w:r w:rsidRPr="00D406E9">
        <w:t>于是，市场开启了惨淡的下跌之旅。</w:t>
      </w:r>
    </w:p>
    <w:p w14:paraId="531170DC" w14:textId="77777777" w:rsidR="00D406E9" w:rsidRPr="00D406E9" w:rsidRDefault="00D406E9" w:rsidP="00D406E9">
      <w:pPr>
        <w:widowControl/>
        <w:jc w:val="left"/>
      </w:pPr>
      <w:r w:rsidRPr="00D406E9">
        <w:t>但是，这还无法解释为什么市场跌这么猛，以至于造成流动性危机。为了应对流动性危机，各国央行开启了降息模式，并开始了</w:t>
      </w:r>
      <w:r w:rsidRPr="00D406E9">
        <w:t>QE</w:t>
      </w:r>
      <w:r w:rsidRPr="00D406E9">
        <w:t>，但还是没有刹住这股杀跌的风潮。市场还是跌，即便是被誉为避险工具的黄金和美国国债，也时不时地来个跳水。</w:t>
      </w:r>
    </w:p>
    <w:p w14:paraId="6F140498" w14:textId="77777777" w:rsidR="00D406E9" w:rsidRPr="00D406E9" w:rsidRDefault="00D406E9" w:rsidP="00D406E9">
      <w:pPr>
        <w:widowControl/>
        <w:jc w:val="left"/>
      </w:pPr>
      <w:r w:rsidRPr="00D406E9">
        <w:t>那么，流动性压力的来源到底是什么？他的具体机制是什么？全球是怎么掉入这个坑里的？这篇文章将尝试从居民资产负债表再平衡的角度回答这个问题。</w:t>
      </w:r>
    </w:p>
    <w:p w14:paraId="03E1CE5F" w14:textId="77777777" w:rsidR="00651E5B" w:rsidRDefault="00651E5B"/>
    <w:p w14:paraId="5EAE371D" w14:textId="77777777" w:rsidR="0058441A" w:rsidRPr="0058441A" w:rsidRDefault="0058441A" w:rsidP="0058441A">
      <w:pPr>
        <w:widowControl/>
        <w:jc w:val="center"/>
        <w:rPr>
          <w:rFonts w:ascii="Times New Roman" w:eastAsia="Times New Roman" w:hAnsi="Times New Roman" w:cs="Times New Roman"/>
          <w:kern w:val="0"/>
        </w:rPr>
      </w:pPr>
      <w:r w:rsidRPr="0058441A">
        <w:rPr>
          <w:rFonts w:ascii="MS Mincho" w:eastAsia="MS Mincho" w:hAnsi="MS Mincho" w:cs="MS Mincho"/>
          <w:b/>
          <w:bCs/>
          <w:color w:val="333333"/>
          <w:spacing w:val="8"/>
          <w:kern w:val="0"/>
          <w:sz w:val="27"/>
          <w:szCs w:val="27"/>
        </w:rPr>
        <w:t>初始条件</w:t>
      </w:r>
    </w:p>
    <w:p w14:paraId="240BE775" w14:textId="77777777" w:rsidR="005F1CE5" w:rsidRPr="005F1CE5" w:rsidRDefault="005F1CE5" w:rsidP="005F1CE5">
      <w:pPr>
        <w:widowControl/>
        <w:jc w:val="left"/>
      </w:pPr>
      <w:r w:rsidRPr="005F1CE5">
        <w:t>首先，我们构造一个简单的经济体，这个经济体的居民通过持有基金和银行存款等虚拟财富的手段，最终持有了系统的真实财富</w:t>
      </w:r>
      <w:r w:rsidRPr="005F1CE5">
        <w:t>——</w:t>
      </w:r>
      <w:r w:rsidRPr="005F1CE5">
        <w:t>企业。我们假设企业部门的价值为</w:t>
      </w:r>
      <w:r w:rsidRPr="005F1CE5">
        <w:t>100</w:t>
      </w:r>
      <w:r w:rsidRPr="005F1CE5">
        <w:t>，杠杆率为</w:t>
      </w:r>
      <w:r w:rsidRPr="005F1CE5">
        <w:t>50%</w:t>
      </w:r>
      <w:r w:rsidRPr="005F1CE5">
        <w:t>；基金持代持了</w:t>
      </w:r>
      <w:r w:rsidRPr="005F1CE5">
        <w:t>70</w:t>
      </w:r>
      <w:r w:rsidRPr="005F1CE5">
        <w:t>企业所有权，</w:t>
      </w:r>
      <w:r w:rsidRPr="005F1CE5">
        <w:t>20</w:t>
      </w:r>
      <w:r w:rsidRPr="005F1CE5">
        <w:t>的债券</w:t>
      </w:r>
      <w:r w:rsidRPr="005F1CE5">
        <w:t>——</w:t>
      </w:r>
      <w:r w:rsidRPr="005F1CE5">
        <w:t>这部分债券的信用等级较低，</w:t>
      </w:r>
      <w:r w:rsidRPr="005F1CE5">
        <w:t>50</w:t>
      </w:r>
      <w:r w:rsidRPr="005F1CE5">
        <w:t>的股权；银行持有了</w:t>
      </w:r>
      <w:r w:rsidRPr="005F1CE5">
        <w:t>30</w:t>
      </w:r>
      <w:r w:rsidRPr="005F1CE5">
        <w:t>的债券，这部分债券的信用等级较高。</w:t>
      </w:r>
    </w:p>
    <w:p w14:paraId="008A2A7B" w14:textId="77777777" w:rsidR="005F1CE5" w:rsidRPr="005F1CE5" w:rsidRDefault="005F1CE5" w:rsidP="005F1CE5">
      <w:pPr>
        <w:widowControl/>
        <w:jc w:val="left"/>
      </w:pPr>
      <w:r w:rsidRPr="005F1CE5">
        <w:t>在初始状态之下，居民部门对当下的资产配置状态很满意</w:t>
      </w:r>
      <w:r w:rsidRPr="005F1CE5">
        <w:t>——70</w:t>
      </w:r>
      <w:r w:rsidRPr="005F1CE5">
        <w:t>的基金和</w:t>
      </w:r>
      <w:r w:rsidRPr="005F1CE5">
        <w:t>30</w:t>
      </w:r>
      <w:r w:rsidRPr="005F1CE5">
        <w:t>的存款。</w:t>
      </w:r>
    </w:p>
    <w:p w14:paraId="6E01320D" w14:textId="41969CA1" w:rsidR="00D406E9" w:rsidRDefault="00D40707">
      <w:r>
        <w:rPr>
          <w:rFonts w:ascii="Helvetica" w:hAnsi="Helvetica" w:cs="Helvetica"/>
          <w:noProof/>
          <w:kern w:val="0"/>
        </w:rPr>
        <w:drawing>
          <wp:inline distT="0" distB="0" distL="0" distR="0" wp14:anchorId="5AF2FFBD" wp14:editId="5060A5C4">
            <wp:extent cx="5270500" cy="291341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13415"/>
                    </a:xfrm>
                    <a:prstGeom prst="rect">
                      <a:avLst/>
                    </a:prstGeom>
                    <a:noFill/>
                    <a:ln>
                      <a:noFill/>
                    </a:ln>
                  </pic:spPr>
                </pic:pic>
              </a:graphicData>
            </a:graphic>
          </wp:inline>
        </w:drawing>
      </w:r>
    </w:p>
    <w:p w14:paraId="79B4A5EE" w14:textId="77777777" w:rsidR="00D20B98" w:rsidRPr="00D20B98" w:rsidRDefault="00D20B98" w:rsidP="00D20B98">
      <w:pPr>
        <w:widowControl/>
        <w:jc w:val="left"/>
      </w:pPr>
      <w:r w:rsidRPr="00D20B98">
        <w:t>这是一个较为进取的资产配置状况，高收益的基金维持高比例，低收益的存款维持低比例</w:t>
      </w:r>
      <w:r w:rsidRPr="00D20B98">
        <w:t>——30%</w:t>
      </w:r>
      <w:r w:rsidRPr="00D20B98">
        <w:t>。</w:t>
      </w:r>
    </w:p>
    <w:p w14:paraId="26C42E51" w14:textId="77777777" w:rsidR="00D40707" w:rsidRDefault="00D40707"/>
    <w:p w14:paraId="4323AA50" w14:textId="77777777" w:rsidR="009168C3" w:rsidRPr="009168C3" w:rsidRDefault="009168C3" w:rsidP="009168C3">
      <w:pPr>
        <w:widowControl/>
        <w:jc w:val="center"/>
        <w:rPr>
          <w:rFonts w:ascii="Times New Roman" w:eastAsia="Times New Roman" w:hAnsi="Times New Roman" w:cs="Times New Roman"/>
          <w:kern w:val="0"/>
        </w:rPr>
      </w:pPr>
      <w:r w:rsidRPr="009168C3">
        <w:rPr>
          <w:rFonts w:ascii="MS Mincho" w:eastAsia="MS Mincho" w:hAnsi="MS Mincho" w:cs="MS Mincho"/>
          <w:b/>
          <w:bCs/>
          <w:color w:val="333333"/>
          <w:spacing w:val="8"/>
          <w:kern w:val="0"/>
          <w:sz w:val="27"/>
          <w:szCs w:val="27"/>
        </w:rPr>
        <w:t>再平衡的</w:t>
      </w:r>
      <w:r w:rsidRPr="009168C3">
        <w:rPr>
          <w:rFonts w:ascii="SimSun" w:eastAsia="SimSun" w:hAnsi="SimSun" w:cs="SimSun"/>
          <w:b/>
          <w:bCs/>
          <w:color w:val="333333"/>
          <w:spacing w:val="8"/>
          <w:kern w:val="0"/>
          <w:sz w:val="27"/>
          <w:szCs w:val="27"/>
        </w:rPr>
        <w:t>压</w:t>
      </w:r>
      <w:r w:rsidRPr="009168C3">
        <w:rPr>
          <w:rFonts w:ascii="MS Mincho" w:eastAsia="MS Mincho" w:hAnsi="MS Mincho" w:cs="MS Mincho"/>
          <w:b/>
          <w:bCs/>
          <w:color w:val="333333"/>
          <w:spacing w:val="8"/>
          <w:kern w:val="0"/>
          <w:sz w:val="27"/>
          <w:szCs w:val="27"/>
        </w:rPr>
        <w:t>力</w:t>
      </w:r>
    </w:p>
    <w:p w14:paraId="4C93775E" w14:textId="77777777" w:rsidR="00FC6BB4" w:rsidRPr="00FC6BB4" w:rsidRDefault="00FC6BB4" w:rsidP="00FC6BB4">
      <w:pPr>
        <w:widowControl/>
        <w:jc w:val="left"/>
      </w:pPr>
      <w:r w:rsidRPr="00FC6BB4">
        <w:t>当衰退风险来临之时，每个居民都想提高自己低风险资产的比率</w:t>
      </w:r>
      <w:r w:rsidRPr="00FC6BB4">
        <w:t>——</w:t>
      </w:r>
      <w:r w:rsidRPr="00FC6BB4">
        <w:t>提高存款的比率。虽然每个人都可以通过赎回基金，获得存款的方式解决自身的资产配置比率，但对整个系统而言，存款的数量是一定的，这最终会导致系统以另外一种方式平衡</w:t>
      </w:r>
      <w:r w:rsidRPr="00FC6BB4">
        <w:t>——</w:t>
      </w:r>
      <w:r w:rsidRPr="00FC6BB4">
        <w:t>基金的价格下跌。</w:t>
      </w:r>
    </w:p>
    <w:p w14:paraId="224E84BD" w14:textId="4BC6D606" w:rsidR="00D20B98" w:rsidRDefault="006B168F">
      <w:r>
        <w:rPr>
          <w:rFonts w:ascii="Helvetica" w:hAnsi="Helvetica" w:cs="Helvetica"/>
          <w:noProof/>
          <w:kern w:val="0"/>
        </w:rPr>
        <w:drawing>
          <wp:inline distT="0" distB="0" distL="0" distR="0" wp14:anchorId="330684AF" wp14:editId="79EE974B">
            <wp:extent cx="5270500" cy="29768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76856"/>
                    </a:xfrm>
                    <a:prstGeom prst="rect">
                      <a:avLst/>
                    </a:prstGeom>
                    <a:noFill/>
                    <a:ln>
                      <a:noFill/>
                    </a:ln>
                  </pic:spPr>
                </pic:pic>
              </a:graphicData>
            </a:graphic>
          </wp:inline>
        </w:drawing>
      </w:r>
    </w:p>
    <w:p w14:paraId="618C0811" w14:textId="150578DE" w:rsidR="000A66ED" w:rsidRPr="000A66ED" w:rsidRDefault="000A66ED" w:rsidP="000A66ED">
      <w:pPr>
        <w:widowControl/>
        <w:jc w:val="left"/>
      </w:pPr>
      <w:r w:rsidRPr="000A66ED">
        <w:t>假设居民很恐慌，把意愿存款的持有比率提高至</w:t>
      </w:r>
      <w:r w:rsidRPr="000A66ED">
        <w:t>37.5%</w:t>
      </w:r>
      <w:r w:rsidRPr="000A66ED">
        <w:t>。根据初始假设，压力最终会传导到股票，基金的价值需要缩水到</w:t>
      </w:r>
      <w:r w:rsidRPr="000A66ED">
        <w:t>50</w:t>
      </w:r>
      <w:r w:rsidRPr="000A66ED">
        <w:t>，而股票的价值缩水到</w:t>
      </w:r>
      <w:r w:rsidRPr="000A66ED">
        <w:t>30</w:t>
      </w:r>
      <w:r w:rsidRPr="000A66ED">
        <w:t>，下跌了</w:t>
      </w:r>
      <w:r w:rsidR="00AD42B2" w:rsidRPr="00AD42B2">
        <w:t>4</w:t>
      </w:r>
      <w:r w:rsidRPr="000A66ED">
        <w:t>0%</w:t>
      </w:r>
      <w:r w:rsidRPr="000A66ED">
        <w:t>，企业的价值缩水到了</w:t>
      </w:r>
      <w:r w:rsidRPr="000A66ED">
        <w:t>80</w:t>
      </w:r>
      <w:r w:rsidRPr="000A66ED">
        <w:t>。</w:t>
      </w:r>
    </w:p>
    <w:p w14:paraId="0446533B" w14:textId="77777777" w:rsidR="00AD42B2" w:rsidRPr="00AD42B2" w:rsidRDefault="00AD42B2" w:rsidP="00AD42B2">
      <w:pPr>
        <w:widowControl/>
        <w:jc w:val="left"/>
      </w:pPr>
      <w:r w:rsidRPr="00AD42B2">
        <w:t>在这个假设里，有一个很严重的杠杆</w:t>
      </w:r>
      <w:r w:rsidRPr="00AD42B2">
        <w:t>——</w:t>
      </w:r>
      <w:r w:rsidRPr="00AD42B2">
        <w:t>混合基金的杠杆，居民意愿的存款比率只提高了</w:t>
      </w:r>
      <w:r w:rsidRPr="00AD42B2">
        <w:t>7.5%</w:t>
      </w:r>
      <w:r w:rsidRPr="00AD42B2">
        <w:t>，但是，却需要股票跌</w:t>
      </w:r>
      <w:r w:rsidRPr="00AD42B2">
        <w:t>40%</w:t>
      </w:r>
      <w:r w:rsidRPr="00AD42B2">
        <w:t>去平衡，足足放大了</w:t>
      </w:r>
      <w:r w:rsidRPr="00AD42B2">
        <w:t>5.3</w:t>
      </w:r>
      <w:r w:rsidRPr="00AD42B2">
        <w:t>倍。</w:t>
      </w:r>
    </w:p>
    <w:p w14:paraId="727AE217" w14:textId="77777777" w:rsidR="00AD42B2" w:rsidRPr="00AD42B2" w:rsidRDefault="00AD42B2" w:rsidP="00AD42B2">
      <w:pPr>
        <w:widowControl/>
        <w:jc w:val="left"/>
      </w:pPr>
      <w:r w:rsidRPr="00AD42B2">
        <w:t>如果不是把股票和高收益债券混合在一起，居民只会把股票看作风险资产，并不会把基金持有的高收益债也看成风险资产，反而会把高收益债当成安全资产的一种替代。但是，如果把股票和高收益债捆在一块，那么，居民只能被动地去做出一个选择：要么基金，要么存款。</w:t>
      </w:r>
    </w:p>
    <w:p w14:paraId="46536A01" w14:textId="77777777" w:rsidR="00AD42B2" w:rsidRPr="00AD42B2" w:rsidRDefault="00AD42B2" w:rsidP="00AD42B2">
      <w:pPr>
        <w:widowControl/>
        <w:jc w:val="left"/>
      </w:pPr>
      <w:r w:rsidRPr="00AD42B2">
        <w:t>出于避险诉求，居民只能一股脑地扎向存款，把存款比率的诉求推高到了</w:t>
      </w:r>
      <w:r w:rsidRPr="00AD42B2">
        <w:t>37.5%</w:t>
      </w:r>
      <w:r w:rsidRPr="00AD42B2">
        <w:t>，这对基金造成了极大的压力，基金又把这股压力富集到了股票市场上</w:t>
      </w:r>
      <w:r w:rsidRPr="00AD42B2">
        <w:t>——</w:t>
      </w:r>
      <w:r w:rsidRPr="00AD42B2">
        <w:t>股票需要跌</w:t>
      </w:r>
      <w:r w:rsidRPr="00AD42B2">
        <w:t>40%</w:t>
      </w:r>
      <w:r w:rsidRPr="00AD42B2">
        <w:t>来平衡。</w:t>
      </w:r>
    </w:p>
    <w:p w14:paraId="07D0FB24" w14:textId="77777777" w:rsidR="00AD42B2" w:rsidRPr="00AD42B2" w:rsidRDefault="00AD42B2" w:rsidP="00AD42B2">
      <w:pPr>
        <w:widowControl/>
        <w:jc w:val="left"/>
      </w:pPr>
      <w:r w:rsidRPr="00AD42B2">
        <w:t>所以，捆绑各种属性资产来寻求对冲的各种资金池才是流动性干涸的主要原因，因为捆绑行为造成了一种错位</w:t>
      </w:r>
      <w:r w:rsidRPr="00AD42B2">
        <w:t>——</w:t>
      </w:r>
      <w:r w:rsidRPr="00AD42B2">
        <w:t>安全的资产也成了不安全资产的一部分。</w:t>
      </w:r>
    </w:p>
    <w:p w14:paraId="512F0245" w14:textId="77777777" w:rsidR="006B168F" w:rsidRDefault="006B168F"/>
    <w:p w14:paraId="100B5062" w14:textId="77777777" w:rsidR="00466ABF" w:rsidRPr="00466ABF" w:rsidRDefault="00466ABF" w:rsidP="00466ABF">
      <w:pPr>
        <w:widowControl/>
        <w:jc w:val="center"/>
        <w:rPr>
          <w:rFonts w:ascii="Times New Roman" w:eastAsia="Times New Roman" w:hAnsi="Times New Roman" w:cs="Times New Roman"/>
          <w:kern w:val="0"/>
        </w:rPr>
      </w:pPr>
      <w:r w:rsidRPr="00466ABF">
        <w:rPr>
          <w:rFonts w:ascii="MS Mincho" w:eastAsia="MS Mincho" w:hAnsi="MS Mincho" w:cs="MS Mincho"/>
          <w:b/>
          <w:bCs/>
          <w:color w:val="333333"/>
          <w:spacing w:val="8"/>
          <w:kern w:val="0"/>
          <w:sz w:val="27"/>
          <w:szCs w:val="27"/>
        </w:rPr>
        <w:t>如何</w:t>
      </w:r>
      <w:r w:rsidRPr="00466ABF">
        <w:rPr>
          <w:rFonts w:ascii="SimSun" w:eastAsia="SimSun" w:hAnsi="SimSun" w:cs="SimSun"/>
          <w:b/>
          <w:bCs/>
          <w:color w:val="333333"/>
          <w:spacing w:val="8"/>
          <w:kern w:val="0"/>
          <w:sz w:val="27"/>
          <w:szCs w:val="27"/>
        </w:rPr>
        <w:t>释</w:t>
      </w:r>
      <w:r w:rsidRPr="00466ABF">
        <w:rPr>
          <w:rFonts w:ascii="MS Mincho" w:eastAsia="MS Mincho" w:hAnsi="MS Mincho" w:cs="MS Mincho"/>
          <w:b/>
          <w:bCs/>
          <w:color w:val="333333"/>
          <w:spacing w:val="8"/>
          <w:kern w:val="0"/>
          <w:sz w:val="27"/>
          <w:szCs w:val="27"/>
        </w:rPr>
        <w:t>放</w:t>
      </w:r>
      <w:r w:rsidRPr="00466ABF">
        <w:rPr>
          <w:rFonts w:ascii="SimSun" w:eastAsia="SimSun" w:hAnsi="SimSun" w:cs="SimSun"/>
          <w:b/>
          <w:bCs/>
          <w:color w:val="333333"/>
          <w:spacing w:val="8"/>
          <w:kern w:val="0"/>
          <w:sz w:val="27"/>
          <w:szCs w:val="27"/>
        </w:rPr>
        <w:t>压</w:t>
      </w:r>
      <w:r w:rsidRPr="00466ABF">
        <w:rPr>
          <w:rFonts w:ascii="MS Mincho" w:eastAsia="MS Mincho" w:hAnsi="MS Mincho" w:cs="MS Mincho"/>
          <w:b/>
          <w:bCs/>
          <w:color w:val="333333"/>
          <w:spacing w:val="8"/>
          <w:kern w:val="0"/>
          <w:sz w:val="27"/>
          <w:szCs w:val="27"/>
        </w:rPr>
        <w:t>力</w:t>
      </w:r>
    </w:p>
    <w:p w14:paraId="2DBEDA70" w14:textId="77777777" w:rsidR="00EC04AE" w:rsidRPr="00EC04AE" w:rsidRDefault="00EC04AE" w:rsidP="00EC04AE">
      <w:pPr>
        <w:widowControl/>
        <w:jc w:val="left"/>
      </w:pPr>
      <w:r w:rsidRPr="00EC04AE">
        <w:t>事实上，有一种很自然的平衡办法，就是银行买入基金抛掉的债券，派生相应的存款。如下图所示，</w:t>
      </w:r>
    </w:p>
    <w:p w14:paraId="773F4ED2" w14:textId="0C000542" w:rsidR="00AD42B2" w:rsidRDefault="00054165">
      <w:r>
        <w:rPr>
          <w:rFonts w:ascii="Helvetica" w:hAnsi="Helvetica" w:cs="Helvetica"/>
          <w:noProof/>
          <w:kern w:val="0"/>
        </w:rPr>
        <w:drawing>
          <wp:inline distT="0" distB="0" distL="0" distR="0" wp14:anchorId="0FE642DA" wp14:editId="3C63F5A5">
            <wp:extent cx="5270500" cy="2923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23175"/>
                    </a:xfrm>
                    <a:prstGeom prst="rect">
                      <a:avLst/>
                    </a:prstGeom>
                    <a:noFill/>
                    <a:ln>
                      <a:noFill/>
                    </a:ln>
                  </pic:spPr>
                </pic:pic>
              </a:graphicData>
            </a:graphic>
          </wp:inline>
        </w:drawing>
      </w:r>
    </w:p>
    <w:p w14:paraId="0AF99237" w14:textId="77777777" w:rsidR="00D05813" w:rsidRPr="00D05813" w:rsidRDefault="00D05813" w:rsidP="00D05813">
      <w:pPr>
        <w:widowControl/>
        <w:jc w:val="left"/>
      </w:pPr>
      <w:r w:rsidRPr="00D05813">
        <w:t>如上图所示，银行购入</w:t>
      </w:r>
      <w:r w:rsidRPr="00D05813">
        <w:t>5</w:t>
      </w:r>
      <w:r w:rsidRPr="00D05813">
        <w:t>个单位基金抛掉的债券，派生</w:t>
      </w:r>
      <w:r w:rsidRPr="00D05813">
        <w:t>5</w:t>
      </w:r>
      <w:r w:rsidRPr="00D05813">
        <w:t>个单位的存款。这导致居民配置再平衡对基金部门的压力减少，基金的净值只需要掉到</w:t>
      </w:r>
      <w:r w:rsidRPr="00D05813">
        <w:t>58.3</w:t>
      </w:r>
      <w:r w:rsidRPr="00D05813">
        <w:t>，股票的净值需要掉到</w:t>
      </w:r>
      <w:r w:rsidRPr="00D05813">
        <w:t>43.3</w:t>
      </w:r>
      <w:r w:rsidRPr="00D05813">
        <w:t>，即股票只需要下跌</w:t>
      </w:r>
      <w:r w:rsidRPr="00D05813">
        <w:t>13.4%</w:t>
      </w:r>
      <w:r w:rsidRPr="00D05813">
        <w:t>。</w:t>
      </w:r>
    </w:p>
    <w:p w14:paraId="648F0C2C" w14:textId="77777777" w:rsidR="00D05813" w:rsidRPr="00D05813" w:rsidRDefault="00D05813" w:rsidP="00D05813">
      <w:pPr>
        <w:widowControl/>
        <w:jc w:val="left"/>
      </w:pPr>
      <w:r w:rsidRPr="00D05813">
        <w:t>所以，银行购入基金所抛售的资产的行为对释放再平衡压力至关重要，因为这种行为可以减少风险资产，提高安全资产。</w:t>
      </w:r>
    </w:p>
    <w:p w14:paraId="47D7C2B6" w14:textId="77777777" w:rsidR="00D05813" w:rsidRPr="00D05813" w:rsidRDefault="00D05813" w:rsidP="00D05813">
      <w:pPr>
        <w:widowControl/>
        <w:jc w:val="left"/>
      </w:pPr>
      <w:r w:rsidRPr="00D05813">
        <w:t>但是，这种行为往往会面临一系列障碍，譬如，信用评级的问题，一开始银行没有持有更多的债券主要原因是边际的债券评级太低了，恐慌模式下，他们更不会去购买。最终这个压力阀的作用不是那么明显。</w:t>
      </w:r>
    </w:p>
    <w:p w14:paraId="4837A608" w14:textId="77777777" w:rsidR="00D05813" w:rsidRPr="00D05813" w:rsidRDefault="00D05813" w:rsidP="00D05813">
      <w:pPr>
        <w:widowControl/>
        <w:jc w:val="left"/>
      </w:pPr>
      <w:r w:rsidRPr="00D05813">
        <w:t>此外，更为重要的一点是，随着直接融资的大发展，间接融资逐渐萎缩，银行在整个系统的占比越来越低。在流动性危机模式下，系统吃进风险资产，创造安全资产的能力越来越差。</w:t>
      </w:r>
    </w:p>
    <w:p w14:paraId="6B0F677B" w14:textId="77777777" w:rsidR="00D05813" w:rsidRPr="00D05813" w:rsidRDefault="00D05813" w:rsidP="00D05813">
      <w:pPr>
        <w:widowControl/>
        <w:jc w:val="left"/>
      </w:pPr>
      <w:r w:rsidRPr="00D05813">
        <w:t>最终，由于信用分层以及间接融资的萎缩，金融系统天然的压力阀门失效了。居民再平衡风险资产和安全资产的诉求制造了巨大的基金赎回压力，这股压力在股市得到放大，制造出巨大的恐慌，这又制造了更大的再平衡压力（居民可能把存款配置比率提高到</w:t>
      </w:r>
      <w:r w:rsidRPr="00D05813">
        <w:t>40%</w:t>
      </w:r>
      <w:r w:rsidRPr="00D05813">
        <w:t>）。系统陷入了一个死胡同</w:t>
      </w:r>
      <w:r w:rsidRPr="00D05813">
        <w:t>——</w:t>
      </w:r>
      <w:r w:rsidRPr="00D05813">
        <w:t>流动性黑洞。</w:t>
      </w:r>
    </w:p>
    <w:p w14:paraId="61D3A018" w14:textId="77777777" w:rsidR="00054165" w:rsidRDefault="00054165"/>
    <w:p w14:paraId="14789166" w14:textId="77777777" w:rsidR="00B11793" w:rsidRPr="00B11793" w:rsidRDefault="00B11793" w:rsidP="00B11793">
      <w:pPr>
        <w:widowControl/>
        <w:jc w:val="center"/>
        <w:rPr>
          <w:rFonts w:ascii="Times New Roman" w:eastAsia="Times New Roman" w:hAnsi="Times New Roman" w:cs="Times New Roman"/>
          <w:kern w:val="0"/>
        </w:rPr>
      </w:pPr>
      <w:r w:rsidRPr="00B11793">
        <w:rPr>
          <w:rFonts w:ascii="MS Mincho" w:eastAsia="MS Mincho" w:hAnsi="MS Mincho" w:cs="MS Mincho"/>
          <w:b/>
          <w:bCs/>
          <w:color w:val="333333"/>
          <w:spacing w:val="8"/>
          <w:kern w:val="0"/>
          <w:sz w:val="27"/>
          <w:szCs w:val="27"/>
        </w:rPr>
        <w:t>央行</w:t>
      </w:r>
      <w:r w:rsidRPr="00B11793">
        <w:rPr>
          <w:rFonts w:ascii="SimSun" w:eastAsia="SimSun" w:hAnsi="SimSun" w:cs="SimSun"/>
          <w:b/>
          <w:bCs/>
          <w:color w:val="333333"/>
          <w:spacing w:val="8"/>
          <w:kern w:val="0"/>
          <w:sz w:val="27"/>
          <w:szCs w:val="27"/>
        </w:rPr>
        <w:t>该</w:t>
      </w:r>
      <w:r w:rsidRPr="00B11793">
        <w:rPr>
          <w:rFonts w:ascii="MS Mincho" w:eastAsia="MS Mincho" w:hAnsi="MS Mincho" w:cs="MS Mincho"/>
          <w:b/>
          <w:bCs/>
          <w:color w:val="333333"/>
          <w:spacing w:val="8"/>
          <w:kern w:val="0"/>
          <w:sz w:val="27"/>
          <w:szCs w:val="27"/>
        </w:rPr>
        <w:t>做的事情</w:t>
      </w:r>
    </w:p>
    <w:p w14:paraId="5F4E3DB7" w14:textId="77777777" w:rsidR="001804B9" w:rsidRPr="001804B9" w:rsidRDefault="001804B9" w:rsidP="001804B9">
      <w:pPr>
        <w:widowControl/>
        <w:jc w:val="left"/>
      </w:pPr>
      <w:r w:rsidRPr="001804B9">
        <w:t>在这种危急的情况下，央行不能仅仅靠一把把利率降低到</w:t>
      </w:r>
      <w:r w:rsidRPr="001804B9">
        <w:t>0</w:t>
      </w:r>
      <w:r w:rsidRPr="001804B9">
        <w:t>，然后指望着系统自动的恢复。这是极其不现实的，也是很不负责任的。</w:t>
      </w:r>
    </w:p>
    <w:p w14:paraId="2F6FE48B" w14:textId="77777777" w:rsidR="001804B9" w:rsidRPr="001804B9" w:rsidRDefault="001804B9" w:rsidP="001804B9">
      <w:pPr>
        <w:widowControl/>
        <w:jc w:val="left"/>
      </w:pPr>
      <w:r w:rsidRPr="001804B9">
        <w:t>在一个基金</w:t>
      </w:r>
      <w:r w:rsidRPr="001804B9">
        <w:t>+</w:t>
      </w:r>
      <w:r w:rsidRPr="001804B9">
        <w:t>直接融资主导的系统里，市场天然缺乏应对居民风险再平衡压力的手段</w:t>
      </w:r>
      <w:r w:rsidRPr="001804B9">
        <w:t>——</w:t>
      </w:r>
      <w:r w:rsidRPr="001804B9">
        <w:t>银行。</w:t>
      </w:r>
    </w:p>
    <w:p w14:paraId="1305A93E" w14:textId="77777777" w:rsidR="001804B9" w:rsidRPr="001804B9" w:rsidRDefault="001804B9" w:rsidP="001804B9">
      <w:pPr>
        <w:widowControl/>
        <w:jc w:val="left"/>
      </w:pPr>
      <w:r w:rsidRPr="001804B9">
        <w:t>所以，央行要承担起银行该承担的角色</w:t>
      </w:r>
      <w:r w:rsidRPr="001804B9">
        <w:t>——</w:t>
      </w:r>
      <w:r w:rsidRPr="001804B9">
        <w:t>吃进去风险资产，创造安全资产</w:t>
      </w:r>
      <w:r w:rsidRPr="001804B9">
        <w:t>——</w:t>
      </w:r>
      <w:r w:rsidRPr="001804B9">
        <w:t>刹住风险资产再平衡的死亡螺旋。吃进去国债，释放超额准备金是没意义的，它不改变系统风险资产和安全资产的比率。所以，买入高收益债券，买入股票</w:t>
      </w:r>
      <w:proofErr w:type="spellStart"/>
      <w:r w:rsidRPr="001804B9">
        <w:t>etf</w:t>
      </w:r>
      <w:proofErr w:type="spellEnd"/>
      <w:r w:rsidRPr="001804B9">
        <w:t>，才应该是常规操作。风险爆发之时，居民像惊慌失措的小兽，恨不得把风险资产的比率降低到</w:t>
      </w:r>
      <w:r w:rsidRPr="001804B9">
        <w:t xml:space="preserve">0 </w:t>
      </w:r>
      <w:r w:rsidRPr="001804B9">
        <w:t>，能阻止他们进一步恐慌的手段，只有无限量的安全资产供应。</w:t>
      </w:r>
    </w:p>
    <w:p w14:paraId="4901D3D1" w14:textId="5E8522CA" w:rsidR="00D05813" w:rsidRDefault="001804B9">
      <w:r>
        <w:rPr>
          <w:rFonts w:ascii="Helvetica" w:hAnsi="Helvetica" w:cs="Helvetica"/>
          <w:noProof/>
          <w:kern w:val="0"/>
        </w:rPr>
        <w:drawing>
          <wp:inline distT="0" distB="0" distL="0" distR="0" wp14:anchorId="6CB7E8DB" wp14:editId="095B407E">
            <wp:extent cx="5270500" cy="29280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28056"/>
                    </a:xfrm>
                    <a:prstGeom prst="rect">
                      <a:avLst/>
                    </a:prstGeom>
                    <a:noFill/>
                    <a:ln>
                      <a:noFill/>
                    </a:ln>
                  </pic:spPr>
                </pic:pic>
              </a:graphicData>
            </a:graphic>
          </wp:inline>
        </w:drawing>
      </w:r>
    </w:p>
    <w:p w14:paraId="66854697" w14:textId="77777777" w:rsidR="007A4240" w:rsidRPr="007A4240" w:rsidRDefault="007A4240" w:rsidP="007A4240">
      <w:pPr>
        <w:widowControl/>
        <w:jc w:val="left"/>
      </w:pPr>
      <w:r w:rsidRPr="007A4240">
        <w:t>所以，利率的高低根本不是本质上的问题，居民眼里的安全资产的比率才是。降息只有在货币正常化的国家才有效，也就是说，降息有效的前提是银行直接融资的比率要足够大，并且银行要愿意冲进去买垃圾债扩表。</w:t>
      </w:r>
    </w:p>
    <w:p w14:paraId="1E5D35D0" w14:textId="77777777" w:rsidR="007A4240" w:rsidRPr="007A4240" w:rsidRDefault="007A4240" w:rsidP="007A4240">
      <w:pPr>
        <w:widowControl/>
        <w:jc w:val="left"/>
      </w:pPr>
      <w:r w:rsidRPr="007A4240">
        <w:t>不幸的是，一方面，银行系统萎缩得很厉害，另一方面，央行资产负债表规模不够大。如果出了问题央行还扭扭捏捏，只会贻误战机，把居民再平衡的诉求提高到极其恐怖的水平。</w:t>
      </w:r>
    </w:p>
    <w:p w14:paraId="42F26209" w14:textId="77777777" w:rsidR="007A4240" w:rsidRPr="007A4240" w:rsidRDefault="007A4240" w:rsidP="007A4240">
      <w:pPr>
        <w:widowControl/>
        <w:jc w:val="left"/>
      </w:pPr>
      <w:r w:rsidRPr="007A4240">
        <w:t>只要有缺口，恐慌就不会结束，流动性压力仍然在。</w:t>
      </w:r>
    </w:p>
    <w:p w14:paraId="0CC5DB3F" w14:textId="77777777" w:rsidR="001804B9" w:rsidRDefault="001804B9"/>
    <w:p w14:paraId="6CC68542" w14:textId="77777777" w:rsidR="00BC6773" w:rsidRPr="00BC6773" w:rsidRDefault="00BC6773" w:rsidP="00BC6773">
      <w:pPr>
        <w:widowControl/>
        <w:jc w:val="center"/>
        <w:rPr>
          <w:rFonts w:ascii="Times New Roman" w:eastAsia="Times New Roman" w:hAnsi="Times New Roman" w:cs="Times New Roman"/>
          <w:kern w:val="0"/>
        </w:rPr>
      </w:pPr>
      <w:r w:rsidRPr="00BC6773">
        <w:rPr>
          <w:rFonts w:ascii="SimSun" w:eastAsia="SimSun" w:hAnsi="SimSun" w:cs="SimSun"/>
          <w:b/>
          <w:bCs/>
          <w:color w:val="333333"/>
          <w:spacing w:val="8"/>
          <w:kern w:val="0"/>
          <w:sz w:val="27"/>
          <w:szCs w:val="27"/>
        </w:rPr>
        <w:t>结束语</w:t>
      </w:r>
    </w:p>
    <w:p w14:paraId="5A18404E" w14:textId="77777777" w:rsidR="008454A7" w:rsidRPr="008454A7" w:rsidRDefault="008454A7" w:rsidP="008454A7">
      <w:pPr>
        <w:widowControl/>
        <w:jc w:val="left"/>
      </w:pPr>
      <w:bookmarkStart w:id="0" w:name="_GoBack"/>
      <w:r w:rsidRPr="008454A7">
        <w:t>在很长的一段时间里，金融机构都在创新，我们有了各种各样的</w:t>
      </w:r>
      <w:r w:rsidRPr="008454A7">
        <w:t>ETF</w:t>
      </w:r>
      <w:r w:rsidRPr="008454A7">
        <w:t>，各种各样的对冲基金，各种各样的池子，所有的资产都绑在一块。一直以来，我们都有一个错觉</w:t>
      </w:r>
      <w:r w:rsidRPr="008454A7">
        <w:t>——</w:t>
      </w:r>
      <w:r w:rsidRPr="008454A7">
        <w:t>借钱才是杠杆；其实，</w:t>
      </w:r>
      <w:r w:rsidRPr="0048242C">
        <w:t>还有一种杠杆</w:t>
      </w:r>
      <w:r w:rsidRPr="0048242C">
        <w:t>——</w:t>
      </w:r>
      <w:r w:rsidRPr="0048242C">
        <w:t>把所有的资产绑在一块。</w:t>
      </w:r>
    </w:p>
    <w:p w14:paraId="7C3C5610" w14:textId="77777777" w:rsidR="008454A7" w:rsidRPr="008454A7" w:rsidRDefault="008454A7" w:rsidP="008454A7">
      <w:pPr>
        <w:widowControl/>
        <w:jc w:val="left"/>
      </w:pPr>
      <w:r w:rsidRPr="008454A7">
        <w:t>把一把绿豆和红豆混在一块容易，但是，把他们分开又极其艰难。然而，在危机时刻，我们需要快速地把它们分开，</w:t>
      </w:r>
      <w:r w:rsidRPr="0048242C">
        <w:t>因为大家都想多拿点红豆。</w:t>
      </w:r>
      <w:r w:rsidRPr="008454A7">
        <w:t>这时候我们多么需要那样一个人</w:t>
      </w:r>
      <w:r w:rsidRPr="008454A7">
        <w:t>——</w:t>
      </w:r>
      <w:r w:rsidRPr="008454A7">
        <w:t>把混杂在一块的红豆绿豆都拿走，先给我们一碗红豆压压惊。</w:t>
      </w:r>
    </w:p>
    <w:p w14:paraId="6A4EC73F" w14:textId="77777777" w:rsidR="0048242C" w:rsidRPr="0048242C" w:rsidRDefault="0048242C" w:rsidP="0048242C">
      <w:pPr>
        <w:widowControl/>
        <w:jc w:val="left"/>
      </w:pPr>
      <w:r w:rsidRPr="0048242C">
        <w:t>最为讽刺的是，在过去的几十年里，低利率或负利率的政策已经把能干这个活儿的人搞得奄奄一息了，还能指望谁呢？</w:t>
      </w:r>
    </w:p>
    <w:p w14:paraId="02C8A744" w14:textId="77777777" w:rsidR="0048242C" w:rsidRPr="0048242C" w:rsidRDefault="0048242C" w:rsidP="0048242C">
      <w:pPr>
        <w:widowControl/>
        <w:jc w:val="left"/>
      </w:pPr>
      <w:r w:rsidRPr="0048242C">
        <w:t>还是，谁搞的负利率就让谁去干这个活儿吧，其他的人真的没能力了。</w:t>
      </w:r>
    </w:p>
    <w:bookmarkEnd w:id="0"/>
    <w:p w14:paraId="67A7CC5B" w14:textId="77777777" w:rsidR="007A4240" w:rsidRDefault="007A4240">
      <w:pPr>
        <w:rPr>
          <w:rFonts w:hint="eastAsia"/>
        </w:rPr>
      </w:pPr>
    </w:p>
    <w:sectPr w:rsidR="007A4240"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92"/>
    <w:rsid w:val="00054165"/>
    <w:rsid w:val="000A66ED"/>
    <w:rsid w:val="001804B9"/>
    <w:rsid w:val="002C2E11"/>
    <w:rsid w:val="00466ABF"/>
    <w:rsid w:val="0048242C"/>
    <w:rsid w:val="0058441A"/>
    <w:rsid w:val="005F1CE5"/>
    <w:rsid w:val="00651E5B"/>
    <w:rsid w:val="006B168F"/>
    <w:rsid w:val="007A4240"/>
    <w:rsid w:val="008454A7"/>
    <w:rsid w:val="009168C3"/>
    <w:rsid w:val="00AD42B2"/>
    <w:rsid w:val="00B11793"/>
    <w:rsid w:val="00BC6773"/>
    <w:rsid w:val="00CC3AB4"/>
    <w:rsid w:val="00D05813"/>
    <w:rsid w:val="00D20B98"/>
    <w:rsid w:val="00D406E9"/>
    <w:rsid w:val="00D40707"/>
    <w:rsid w:val="00DC7592"/>
    <w:rsid w:val="00EC04AE"/>
    <w:rsid w:val="00FC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2DC0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1E5B"/>
    <w:rPr>
      <w:b/>
      <w:bCs/>
    </w:rPr>
  </w:style>
  <w:style w:type="character" w:styleId="a4">
    <w:name w:val="Emphasis"/>
    <w:basedOn w:val="a0"/>
    <w:uiPriority w:val="20"/>
    <w:qFormat/>
    <w:rsid w:val="00D40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347">
      <w:bodyDiv w:val="1"/>
      <w:marLeft w:val="0"/>
      <w:marRight w:val="0"/>
      <w:marTop w:val="0"/>
      <w:marBottom w:val="0"/>
      <w:divBdr>
        <w:top w:val="none" w:sz="0" w:space="0" w:color="auto"/>
        <w:left w:val="none" w:sz="0" w:space="0" w:color="auto"/>
        <w:bottom w:val="none" w:sz="0" w:space="0" w:color="auto"/>
        <w:right w:val="none" w:sz="0" w:space="0" w:color="auto"/>
      </w:divBdr>
    </w:div>
    <w:div w:id="56713825">
      <w:bodyDiv w:val="1"/>
      <w:marLeft w:val="0"/>
      <w:marRight w:val="0"/>
      <w:marTop w:val="0"/>
      <w:marBottom w:val="0"/>
      <w:divBdr>
        <w:top w:val="none" w:sz="0" w:space="0" w:color="auto"/>
        <w:left w:val="none" w:sz="0" w:space="0" w:color="auto"/>
        <w:bottom w:val="none" w:sz="0" w:space="0" w:color="auto"/>
        <w:right w:val="none" w:sz="0" w:space="0" w:color="auto"/>
      </w:divBdr>
    </w:div>
    <w:div w:id="104152321">
      <w:bodyDiv w:val="1"/>
      <w:marLeft w:val="0"/>
      <w:marRight w:val="0"/>
      <w:marTop w:val="0"/>
      <w:marBottom w:val="0"/>
      <w:divBdr>
        <w:top w:val="none" w:sz="0" w:space="0" w:color="auto"/>
        <w:left w:val="none" w:sz="0" w:space="0" w:color="auto"/>
        <w:bottom w:val="none" w:sz="0" w:space="0" w:color="auto"/>
        <w:right w:val="none" w:sz="0" w:space="0" w:color="auto"/>
      </w:divBdr>
    </w:div>
    <w:div w:id="112334741">
      <w:bodyDiv w:val="1"/>
      <w:marLeft w:val="0"/>
      <w:marRight w:val="0"/>
      <w:marTop w:val="0"/>
      <w:marBottom w:val="0"/>
      <w:divBdr>
        <w:top w:val="none" w:sz="0" w:space="0" w:color="auto"/>
        <w:left w:val="none" w:sz="0" w:space="0" w:color="auto"/>
        <w:bottom w:val="none" w:sz="0" w:space="0" w:color="auto"/>
        <w:right w:val="none" w:sz="0" w:space="0" w:color="auto"/>
      </w:divBdr>
    </w:div>
    <w:div w:id="269048687">
      <w:bodyDiv w:val="1"/>
      <w:marLeft w:val="0"/>
      <w:marRight w:val="0"/>
      <w:marTop w:val="0"/>
      <w:marBottom w:val="0"/>
      <w:divBdr>
        <w:top w:val="none" w:sz="0" w:space="0" w:color="auto"/>
        <w:left w:val="none" w:sz="0" w:space="0" w:color="auto"/>
        <w:bottom w:val="none" w:sz="0" w:space="0" w:color="auto"/>
        <w:right w:val="none" w:sz="0" w:space="0" w:color="auto"/>
      </w:divBdr>
    </w:div>
    <w:div w:id="373652633">
      <w:bodyDiv w:val="1"/>
      <w:marLeft w:val="0"/>
      <w:marRight w:val="0"/>
      <w:marTop w:val="0"/>
      <w:marBottom w:val="0"/>
      <w:divBdr>
        <w:top w:val="none" w:sz="0" w:space="0" w:color="auto"/>
        <w:left w:val="none" w:sz="0" w:space="0" w:color="auto"/>
        <w:bottom w:val="none" w:sz="0" w:space="0" w:color="auto"/>
        <w:right w:val="none" w:sz="0" w:space="0" w:color="auto"/>
      </w:divBdr>
    </w:div>
    <w:div w:id="474185342">
      <w:bodyDiv w:val="1"/>
      <w:marLeft w:val="0"/>
      <w:marRight w:val="0"/>
      <w:marTop w:val="0"/>
      <w:marBottom w:val="0"/>
      <w:divBdr>
        <w:top w:val="none" w:sz="0" w:space="0" w:color="auto"/>
        <w:left w:val="none" w:sz="0" w:space="0" w:color="auto"/>
        <w:bottom w:val="none" w:sz="0" w:space="0" w:color="auto"/>
        <w:right w:val="none" w:sz="0" w:space="0" w:color="auto"/>
      </w:divBdr>
    </w:div>
    <w:div w:id="561018448">
      <w:bodyDiv w:val="1"/>
      <w:marLeft w:val="0"/>
      <w:marRight w:val="0"/>
      <w:marTop w:val="0"/>
      <w:marBottom w:val="0"/>
      <w:divBdr>
        <w:top w:val="none" w:sz="0" w:space="0" w:color="auto"/>
        <w:left w:val="none" w:sz="0" w:space="0" w:color="auto"/>
        <w:bottom w:val="none" w:sz="0" w:space="0" w:color="auto"/>
        <w:right w:val="none" w:sz="0" w:space="0" w:color="auto"/>
      </w:divBdr>
    </w:div>
    <w:div w:id="573200289">
      <w:bodyDiv w:val="1"/>
      <w:marLeft w:val="0"/>
      <w:marRight w:val="0"/>
      <w:marTop w:val="0"/>
      <w:marBottom w:val="0"/>
      <w:divBdr>
        <w:top w:val="none" w:sz="0" w:space="0" w:color="auto"/>
        <w:left w:val="none" w:sz="0" w:space="0" w:color="auto"/>
        <w:bottom w:val="none" w:sz="0" w:space="0" w:color="auto"/>
        <w:right w:val="none" w:sz="0" w:space="0" w:color="auto"/>
      </w:divBdr>
    </w:div>
    <w:div w:id="677344270">
      <w:bodyDiv w:val="1"/>
      <w:marLeft w:val="0"/>
      <w:marRight w:val="0"/>
      <w:marTop w:val="0"/>
      <w:marBottom w:val="0"/>
      <w:divBdr>
        <w:top w:val="none" w:sz="0" w:space="0" w:color="auto"/>
        <w:left w:val="none" w:sz="0" w:space="0" w:color="auto"/>
        <w:bottom w:val="none" w:sz="0" w:space="0" w:color="auto"/>
        <w:right w:val="none" w:sz="0" w:space="0" w:color="auto"/>
      </w:divBdr>
    </w:div>
    <w:div w:id="704790919">
      <w:bodyDiv w:val="1"/>
      <w:marLeft w:val="0"/>
      <w:marRight w:val="0"/>
      <w:marTop w:val="0"/>
      <w:marBottom w:val="0"/>
      <w:divBdr>
        <w:top w:val="none" w:sz="0" w:space="0" w:color="auto"/>
        <w:left w:val="none" w:sz="0" w:space="0" w:color="auto"/>
        <w:bottom w:val="none" w:sz="0" w:space="0" w:color="auto"/>
        <w:right w:val="none" w:sz="0" w:space="0" w:color="auto"/>
      </w:divBdr>
    </w:div>
    <w:div w:id="747071289">
      <w:bodyDiv w:val="1"/>
      <w:marLeft w:val="0"/>
      <w:marRight w:val="0"/>
      <w:marTop w:val="0"/>
      <w:marBottom w:val="0"/>
      <w:divBdr>
        <w:top w:val="none" w:sz="0" w:space="0" w:color="auto"/>
        <w:left w:val="none" w:sz="0" w:space="0" w:color="auto"/>
        <w:bottom w:val="none" w:sz="0" w:space="0" w:color="auto"/>
        <w:right w:val="none" w:sz="0" w:space="0" w:color="auto"/>
      </w:divBdr>
    </w:div>
    <w:div w:id="809829429">
      <w:bodyDiv w:val="1"/>
      <w:marLeft w:val="0"/>
      <w:marRight w:val="0"/>
      <w:marTop w:val="0"/>
      <w:marBottom w:val="0"/>
      <w:divBdr>
        <w:top w:val="none" w:sz="0" w:space="0" w:color="auto"/>
        <w:left w:val="none" w:sz="0" w:space="0" w:color="auto"/>
        <w:bottom w:val="none" w:sz="0" w:space="0" w:color="auto"/>
        <w:right w:val="none" w:sz="0" w:space="0" w:color="auto"/>
      </w:divBdr>
    </w:div>
    <w:div w:id="851643941">
      <w:bodyDiv w:val="1"/>
      <w:marLeft w:val="0"/>
      <w:marRight w:val="0"/>
      <w:marTop w:val="0"/>
      <w:marBottom w:val="0"/>
      <w:divBdr>
        <w:top w:val="none" w:sz="0" w:space="0" w:color="auto"/>
        <w:left w:val="none" w:sz="0" w:space="0" w:color="auto"/>
        <w:bottom w:val="none" w:sz="0" w:space="0" w:color="auto"/>
        <w:right w:val="none" w:sz="0" w:space="0" w:color="auto"/>
      </w:divBdr>
    </w:div>
    <w:div w:id="866408640">
      <w:bodyDiv w:val="1"/>
      <w:marLeft w:val="0"/>
      <w:marRight w:val="0"/>
      <w:marTop w:val="0"/>
      <w:marBottom w:val="0"/>
      <w:divBdr>
        <w:top w:val="none" w:sz="0" w:space="0" w:color="auto"/>
        <w:left w:val="none" w:sz="0" w:space="0" w:color="auto"/>
        <w:bottom w:val="none" w:sz="0" w:space="0" w:color="auto"/>
        <w:right w:val="none" w:sz="0" w:space="0" w:color="auto"/>
      </w:divBdr>
    </w:div>
    <w:div w:id="881408781">
      <w:bodyDiv w:val="1"/>
      <w:marLeft w:val="0"/>
      <w:marRight w:val="0"/>
      <w:marTop w:val="0"/>
      <w:marBottom w:val="0"/>
      <w:divBdr>
        <w:top w:val="none" w:sz="0" w:space="0" w:color="auto"/>
        <w:left w:val="none" w:sz="0" w:space="0" w:color="auto"/>
        <w:bottom w:val="none" w:sz="0" w:space="0" w:color="auto"/>
        <w:right w:val="none" w:sz="0" w:space="0" w:color="auto"/>
      </w:divBdr>
    </w:div>
    <w:div w:id="897668480">
      <w:bodyDiv w:val="1"/>
      <w:marLeft w:val="0"/>
      <w:marRight w:val="0"/>
      <w:marTop w:val="0"/>
      <w:marBottom w:val="0"/>
      <w:divBdr>
        <w:top w:val="none" w:sz="0" w:space="0" w:color="auto"/>
        <w:left w:val="none" w:sz="0" w:space="0" w:color="auto"/>
        <w:bottom w:val="none" w:sz="0" w:space="0" w:color="auto"/>
        <w:right w:val="none" w:sz="0" w:space="0" w:color="auto"/>
      </w:divBdr>
    </w:div>
    <w:div w:id="920915596">
      <w:bodyDiv w:val="1"/>
      <w:marLeft w:val="0"/>
      <w:marRight w:val="0"/>
      <w:marTop w:val="0"/>
      <w:marBottom w:val="0"/>
      <w:divBdr>
        <w:top w:val="none" w:sz="0" w:space="0" w:color="auto"/>
        <w:left w:val="none" w:sz="0" w:space="0" w:color="auto"/>
        <w:bottom w:val="none" w:sz="0" w:space="0" w:color="auto"/>
        <w:right w:val="none" w:sz="0" w:space="0" w:color="auto"/>
      </w:divBdr>
    </w:div>
    <w:div w:id="996348055">
      <w:bodyDiv w:val="1"/>
      <w:marLeft w:val="0"/>
      <w:marRight w:val="0"/>
      <w:marTop w:val="0"/>
      <w:marBottom w:val="0"/>
      <w:divBdr>
        <w:top w:val="none" w:sz="0" w:space="0" w:color="auto"/>
        <w:left w:val="none" w:sz="0" w:space="0" w:color="auto"/>
        <w:bottom w:val="none" w:sz="0" w:space="0" w:color="auto"/>
        <w:right w:val="none" w:sz="0" w:space="0" w:color="auto"/>
      </w:divBdr>
    </w:div>
    <w:div w:id="1031220593">
      <w:bodyDiv w:val="1"/>
      <w:marLeft w:val="0"/>
      <w:marRight w:val="0"/>
      <w:marTop w:val="0"/>
      <w:marBottom w:val="0"/>
      <w:divBdr>
        <w:top w:val="none" w:sz="0" w:space="0" w:color="auto"/>
        <w:left w:val="none" w:sz="0" w:space="0" w:color="auto"/>
        <w:bottom w:val="none" w:sz="0" w:space="0" w:color="auto"/>
        <w:right w:val="none" w:sz="0" w:space="0" w:color="auto"/>
      </w:divBdr>
    </w:div>
    <w:div w:id="1063137945">
      <w:bodyDiv w:val="1"/>
      <w:marLeft w:val="0"/>
      <w:marRight w:val="0"/>
      <w:marTop w:val="0"/>
      <w:marBottom w:val="0"/>
      <w:divBdr>
        <w:top w:val="none" w:sz="0" w:space="0" w:color="auto"/>
        <w:left w:val="none" w:sz="0" w:space="0" w:color="auto"/>
        <w:bottom w:val="none" w:sz="0" w:space="0" w:color="auto"/>
        <w:right w:val="none" w:sz="0" w:space="0" w:color="auto"/>
      </w:divBdr>
    </w:div>
    <w:div w:id="1115369679">
      <w:bodyDiv w:val="1"/>
      <w:marLeft w:val="0"/>
      <w:marRight w:val="0"/>
      <w:marTop w:val="0"/>
      <w:marBottom w:val="0"/>
      <w:divBdr>
        <w:top w:val="none" w:sz="0" w:space="0" w:color="auto"/>
        <w:left w:val="none" w:sz="0" w:space="0" w:color="auto"/>
        <w:bottom w:val="none" w:sz="0" w:space="0" w:color="auto"/>
        <w:right w:val="none" w:sz="0" w:space="0" w:color="auto"/>
      </w:divBdr>
    </w:div>
    <w:div w:id="1179077098">
      <w:bodyDiv w:val="1"/>
      <w:marLeft w:val="0"/>
      <w:marRight w:val="0"/>
      <w:marTop w:val="0"/>
      <w:marBottom w:val="0"/>
      <w:divBdr>
        <w:top w:val="none" w:sz="0" w:space="0" w:color="auto"/>
        <w:left w:val="none" w:sz="0" w:space="0" w:color="auto"/>
        <w:bottom w:val="none" w:sz="0" w:space="0" w:color="auto"/>
        <w:right w:val="none" w:sz="0" w:space="0" w:color="auto"/>
      </w:divBdr>
    </w:div>
    <w:div w:id="1194155056">
      <w:bodyDiv w:val="1"/>
      <w:marLeft w:val="0"/>
      <w:marRight w:val="0"/>
      <w:marTop w:val="0"/>
      <w:marBottom w:val="0"/>
      <w:divBdr>
        <w:top w:val="none" w:sz="0" w:space="0" w:color="auto"/>
        <w:left w:val="none" w:sz="0" w:space="0" w:color="auto"/>
        <w:bottom w:val="none" w:sz="0" w:space="0" w:color="auto"/>
        <w:right w:val="none" w:sz="0" w:space="0" w:color="auto"/>
      </w:divBdr>
    </w:div>
    <w:div w:id="1251043623">
      <w:bodyDiv w:val="1"/>
      <w:marLeft w:val="0"/>
      <w:marRight w:val="0"/>
      <w:marTop w:val="0"/>
      <w:marBottom w:val="0"/>
      <w:divBdr>
        <w:top w:val="none" w:sz="0" w:space="0" w:color="auto"/>
        <w:left w:val="none" w:sz="0" w:space="0" w:color="auto"/>
        <w:bottom w:val="none" w:sz="0" w:space="0" w:color="auto"/>
        <w:right w:val="none" w:sz="0" w:space="0" w:color="auto"/>
      </w:divBdr>
    </w:div>
    <w:div w:id="1260332457">
      <w:bodyDiv w:val="1"/>
      <w:marLeft w:val="0"/>
      <w:marRight w:val="0"/>
      <w:marTop w:val="0"/>
      <w:marBottom w:val="0"/>
      <w:divBdr>
        <w:top w:val="none" w:sz="0" w:space="0" w:color="auto"/>
        <w:left w:val="none" w:sz="0" w:space="0" w:color="auto"/>
        <w:bottom w:val="none" w:sz="0" w:space="0" w:color="auto"/>
        <w:right w:val="none" w:sz="0" w:space="0" w:color="auto"/>
      </w:divBdr>
    </w:div>
    <w:div w:id="1293245050">
      <w:bodyDiv w:val="1"/>
      <w:marLeft w:val="0"/>
      <w:marRight w:val="0"/>
      <w:marTop w:val="0"/>
      <w:marBottom w:val="0"/>
      <w:divBdr>
        <w:top w:val="none" w:sz="0" w:space="0" w:color="auto"/>
        <w:left w:val="none" w:sz="0" w:space="0" w:color="auto"/>
        <w:bottom w:val="none" w:sz="0" w:space="0" w:color="auto"/>
        <w:right w:val="none" w:sz="0" w:space="0" w:color="auto"/>
      </w:divBdr>
    </w:div>
    <w:div w:id="1315328811">
      <w:bodyDiv w:val="1"/>
      <w:marLeft w:val="0"/>
      <w:marRight w:val="0"/>
      <w:marTop w:val="0"/>
      <w:marBottom w:val="0"/>
      <w:divBdr>
        <w:top w:val="none" w:sz="0" w:space="0" w:color="auto"/>
        <w:left w:val="none" w:sz="0" w:space="0" w:color="auto"/>
        <w:bottom w:val="none" w:sz="0" w:space="0" w:color="auto"/>
        <w:right w:val="none" w:sz="0" w:space="0" w:color="auto"/>
      </w:divBdr>
    </w:div>
    <w:div w:id="1431704255">
      <w:bodyDiv w:val="1"/>
      <w:marLeft w:val="0"/>
      <w:marRight w:val="0"/>
      <w:marTop w:val="0"/>
      <w:marBottom w:val="0"/>
      <w:divBdr>
        <w:top w:val="none" w:sz="0" w:space="0" w:color="auto"/>
        <w:left w:val="none" w:sz="0" w:space="0" w:color="auto"/>
        <w:bottom w:val="none" w:sz="0" w:space="0" w:color="auto"/>
        <w:right w:val="none" w:sz="0" w:space="0" w:color="auto"/>
      </w:divBdr>
    </w:div>
    <w:div w:id="1439833385">
      <w:bodyDiv w:val="1"/>
      <w:marLeft w:val="0"/>
      <w:marRight w:val="0"/>
      <w:marTop w:val="0"/>
      <w:marBottom w:val="0"/>
      <w:divBdr>
        <w:top w:val="none" w:sz="0" w:space="0" w:color="auto"/>
        <w:left w:val="none" w:sz="0" w:space="0" w:color="auto"/>
        <w:bottom w:val="none" w:sz="0" w:space="0" w:color="auto"/>
        <w:right w:val="none" w:sz="0" w:space="0" w:color="auto"/>
      </w:divBdr>
    </w:div>
    <w:div w:id="1444153905">
      <w:bodyDiv w:val="1"/>
      <w:marLeft w:val="0"/>
      <w:marRight w:val="0"/>
      <w:marTop w:val="0"/>
      <w:marBottom w:val="0"/>
      <w:divBdr>
        <w:top w:val="none" w:sz="0" w:space="0" w:color="auto"/>
        <w:left w:val="none" w:sz="0" w:space="0" w:color="auto"/>
        <w:bottom w:val="none" w:sz="0" w:space="0" w:color="auto"/>
        <w:right w:val="none" w:sz="0" w:space="0" w:color="auto"/>
      </w:divBdr>
    </w:div>
    <w:div w:id="1550337462">
      <w:bodyDiv w:val="1"/>
      <w:marLeft w:val="0"/>
      <w:marRight w:val="0"/>
      <w:marTop w:val="0"/>
      <w:marBottom w:val="0"/>
      <w:divBdr>
        <w:top w:val="none" w:sz="0" w:space="0" w:color="auto"/>
        <w:left w:val="none" w:sz="0" w:space="0" w:color="auto"/>
        <w:bottom w:val="none" w:sz="0" w:space="0" w:color="auto"/>
        <w:right w:val="none" w:sz="0" w:space="0" w:color="auto"/>
      </w:divBdr>
    </w:div>
    <w:div w:id="1569997603">
      <w:bodyDiv w:val="1"/>
      <w:marLeft w:val="0"/>
      <w:marRight w:val="0"/>
      <w:marTop w:val="0"/>
      <w:marBottom w:val="0"/>
      <w:divBdr>
        <w:top w:val="none" w:sz="0" w:space="0" w:color="auto"/>
        <w:left w:val="none" w:sz="0" w:space="0" w:color="auto"/>
        <w:bottom w:val="none" w:sz="0" w:space="0" w:color="auto"/>
        <w:right w:val="none" w:sz="0" w:space="0" w:color="auto"/>
      </w:divBdr>
    </w:div>
    <w:div w:id="1637830392">
      <w:bodyDiv w:val="1"/>
      <w:marLeft w:val="0"/>
      <w:marRight w:val="0"/>
      <w:marTop w:val="0"/>
      <w:marBottom w:val="0"/>
      <w:divBdr>
        <w:top w:val="none" w:sz="0" w:space="0" w:color="auto"/>
        <w:left w:val="none" w:sz="0" w:space="0" w:color="auto"/>
        <w:bottom w:val="none" w:sz="0" w:space="0" w:color="auto"/>
        <w:right w:val="none" w:sz="0" w:space="0" w:color="auto"/>
      </w:divBdr>
    </w:div>
    <w:div w:id="1662856102">
      <w:bodyDiv w:val="1"/>
      <w:marLeft w:val="0"/>
      <w:marRight w:val="0"/>
      <w:marTop w:val="0"/>
      <w:marBottom w:val="0"/>
      <w:divBdr>
        <w:top w:val="none" w:sz="0" w:space="0" w:color="auto"/>
        <w:left w:val="none" w:sz="0" w:space="0" w:color="auto"/>
        <w:bottom w:val="none" w:sz="0" w:space="0" w:color="auto"/>
        <w:right w:val="none" w:sz="0" w:space="0" w:color="auto"/>
      </w:divBdr>
    </w:div>
    <w:div w:id="1685746966">
      <w:bodyDiv w:val="1"/>
      <w:marLeft w:val="0"/>
      <w:marRight w:val="0"/>
      <w:marTop w:val="0"/>
      <w:marBottom w:val="0"/>
      <w:divBdr>
        <w:top w:val="none" w:sz="0" w:space="0" w:color="auto"/>
        <w:left w:val="none" w:sz="0" w:space="0" w:color="auto"/>
        <w:bottom w:val="none" w:sz="0" w:space="0" w:color="auto"/>
        <w:right w:val="none" w:sz="0" w:space="0" w:color="auto"/>
      </w:divBdr>
    </w:div>
    <w:div w:id="1734351332">
      <w:bodyDiv w:val="1"/>
      <w:marLeft w:val="0"/>
      <w:marRight w:val="0"/>
      <w:marTop w:val="0"/>
      <w:marBottom w:val="0"/>
      <w:divBdr>
        <w:top w:val="none" w:sz="0" w:space="0" w:color="auto"/>
        <w:left w:val="none" w:sz="0" w:space="0" w:color="auto"/>
        <w:bottom w:val="none" w:sz="0" w:space="0" w:color="auto"/>
        <w:right w:val="none" w:sz="0" w:space="0" w:color="auto"/>
      </w:divBdr>
    </w:div>
    <w:div w:id="1786072460">
      <w:bodyDiv w:val="1"/>
      <w:marLeft w:val="0"/>
      <w:marRight w:val="0"/>
      <w:marTop w:val="0"/>
      <w:marBottom w:val="0"/>
      <w:divBdr>
        <w:top w:val="none" w:sz="0" w:space="0" w:color="auto"/>
        <w:left w:val="none" w:sz="0" w:space="0" w:color="auto"/>
        <w:bottom w:val="none" w:sz="0" w:space="0" w:color="auto"/>
        <w:right w:val="none" w:sz="0" w:space="0" w:color="auto"/>
      </w:divBdr>
    </w:div>
    <w:div w:id="1807771530">
      <w:bodyDiv w:val="1"/>
      <w:marLeft w:val="0"/>
      <w:marRight w:val="0"/>
      <w:marTop w:val="0"/>
      <w:marBottom w:val="0"/>
      <w:divBdr>
        <w:top w:val="none" w:sz="0" w:space="0" w:color="auto"/>
        <w:left w:val="none" w:sz="0" w:space="0" w:color="auto"/>
        <w:bottom w:val="none" w:sz="0" w:space="0" w:color="auto"/>
        <w:right w:val="none" w:sz="0" w:space="0" w:color="auto"/>
      </w:divBdr>
    </w:div>
    <w:div w:id="1825510775">
      <w:bodyDiv w:val="1"/>
      <w:marLeft w:val="0"/>
      <w:marRight w:val="0"/>
      <w:marTop w:val="0"/>
      <w:marBottom w:val="0"/>
      <w:divBdr>
        <w:top w:val="none" w:sz="0" w:space="0" w:color="auto"/>
        <w:left w:val="none" w:sz="0" w:space="0" w:color="auto"/>
        <w:bottom w:val="none" w:sz="0" w:space="0" w:color="auto"/>
        <w:right w:val="none" w:sz="0" w:space="0" w:color="auto"/>
      </w:divBdr>
    </w:div>
    <w:div w:id="2006325058">
      <w:bodyDiv w:val="1"/>
      <w:marLeft w:val="0"/>
      <w:marRight w:val="0"/>
      <w:marTop w:val="0"/>
      <w:marBottom w:val="0"/>
      <w:divBdr>
        <w:top w:val="none" w:sz="0" w:space="0" w:color="auto"/>
        <w:left w:val="none" w:sz="0" w:space="0" w:color="auto"/>
        <w:bottom w:val="none" w:sz="0" w:space="0" w:color="auto"/>
        <w:right w:val="none" w:sz="0" w:space="0" w:color="auto"/>
      </w:divBdr>
    </w:div>
    <w:div w:id="2025980199">
      <w:bodyDiv w:val="1"/>
      <w:marLeft w:val="0"/>
      <w:marRight w:val="0"/>
      <w:marTop w:val="0"/>
      <w:marBottom w:val="0"/>
      <w:divBdr>
        <w:top w:val="none" w:sz="0" w:space="0" w:color="auto"/>
        <w:left w:val="none" w:sz="0" w:space="0" w:color="auto"/>
        <w:bottom w:val="none" w:sz="0" w:space="0" w:color="auto"/>
        <w:right w:val="none" w:sz="0" w:space="0" w:color="auto"/>
      </w:divBdr>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
    <w:div w:id="2063364862">
      <w:bodyDiv w:val="1"/>
      <w:marLeft w:val="0"/>
      <w:marRight w:val="0"/>
      <w:marTop w:val="0"/>
      <w:marBottom w:val="0"/>
      <w:divBdr>
        <w:top w:val="none" w:sz="0" w:space="0" w:color="auto"/>
        <w:left w:val="none" w:sz="0" w:space="0" w:color="auto"/>
        <w:bottom w:val="none" w:sz="0" w:space="0" w:color="auto"/>
        <w:right w:val="none" w:sz="0" w:space="0" w:color="auto"/>
      </w:divBdr>
    </w:div>
    <w:div w:id="2100364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372</Words>
  <Characters>2125</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2020-03-22T09:19:00Z</dcterms:created>
  <dcterms:modified xsi:type="dcterms:W3CDTF">2020-03-22T09:41:00Z</dcterms:modified>
</cp:coreProperties>
</file>