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989C2" w14:textId="77777777" w:rsidR="003736A2" w:rsidRPr="003736A2" w:rsidRDefault="003736A2" w:rsidP="003736A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736A2">
        <w:rPr>
          <w:rFonts w:ascii="宋体" w:eastAsia="宋体" w:hAnsi="宋体" w:cs="Times New Roman" w:hint="eastAsia"/>
          <w:b/>
          <w:bCs/>
          <w:color w:val="FF0000"/>
          <w:spacing w:val="8"/>
          <w:kern w:val="0"/>
          <w:sz w:val="32"/>
          <w:szCs w:val="32"/>
        </w:rPr>
        <w:t>估值的拆解</w:t>
      </w:r>
    </w:p>
    <w:p w14:paraId="287A2C99" w14:textId="77777777" w:rsidR="001817E0" w:rsidRPr="001817E0" w:rsidRDefault="001817E0" w:rsidP="001817E0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817E0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7"/>
          <w:szCs w:val="27"/>
        </w:rPr>
        <w:t>一、估</w:t>
      </w:r>
      <w:r w:rsidRPr="001817E0">
        <w:rPr>
          <w:rFonts w:ascii="SimSun" w:eastAsia="SimSun" w:hAnsi="SimSun" w:cs="SimSun"/>
          <w:b/>
          <w:bCs/>
          <w:color w:val="FF0000"/>
          <w:spacing w:val="8"/>
          <w:kern w:val="0"/>
          <w:sz w:val="27"/>
          <w:szCs w:val="27"/>
        </w:rPr>
        <w:t>值</w:t>
      </w:r>
      <w:r w:rsidRPr="001817E0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7"/>
          <w:szCs w:val="27"/>
        </w:rPr>
        <w:t>是个筐</w:t>
      </w:r>
    </w:p>
    <w:p w14:paraId="33A9AA07" w14:textId="77777777" w:rsidR="0061145F" w:rsidRPr="0061145F" w:rsidRDefault="0061145F" w:rsidP="006114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1145F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估值是个筐，啥都可以往里装。股价涨跌用业绩难以解释的时候，大家基本上就用估值扩张或者收缩来解释了。股价波动，要么估值，要么业绩，业绩解释不了就得估值背锅。尤其是估值还那么主观，你不背锅谁背锅？</w:t>
      </w:r>
    </w:p>
    <w:p w14:paraId="4BBB4E8D" w14:textId="77777777" w:rsidR="00067850" w:rsidRDefault="00067850"/>
    <w:p w14:paraId="13F7A5DC" w14:textId="77777777" w:rsidR="00E80E77" w:rsidRDefault="00E80E77" w:rsidP="00E80E7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迈瑞医疗，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TTM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都快</w:t>
      </w:r>
      <w:r>
        <w:rPr>
          <w:rFonts w:ascii="Helvetica Neue" w:hAnsi="Helvetica Neue"/>
          <w:color w:val="333333"/>
          <w:spacing w:val="8"/>
          <w:sz w:val="26"/>
          <w:szCs w:val="26"/>
        </w:rPr>
        <w:t>70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倍了，还在涨；海天味业，也长期保持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40-50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倍的高估值；但这哥俩业绩增速只有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多。立讯精密，这两年业绩增速都在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60%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左右，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TTM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估值也才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40-50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倍。最悲剧的是房地产股，万科业绩增速这几年也在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左右，但是估值不到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倍。同增速不同命啊。</w:t>
      </w:r>
    </w:p>
    <w:p w14:paraId="1EA2A5C4" w14:textId="77777777" w:rsidR="00E80E77" w:rsidRDefault="00E80E77" w:rsidP="00E80E7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0BE168F" w14:textId="77777777" w:rsidR="00E80E77" w:rsidRDefault="00E80E77" w:rsidP="00E80E7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搞低估值价投的（比如买银行、地产的），说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以上搞成长股都有风险。但上车恒瑞的人说，我们估值一直就高，你嫌贵就只能看着我们一直涨。你说我们估值高，那是因为我们成长性好、确定性高。你估值低，是因为你风险大，你没成长空间，你只需要一眼就看到头了。</w:t>
      </w:r>
    </w:p>
    <w:p w14:paraId="0EEC8D30" w14:textId="77777777" w:rsidR="0061145F" w:rsidRDefault="0061145F"/>
    <w:p w14:paraId="60531836" w14:textId="77777777" w:rsidR="007062CF" w:rsidRDefault="007062CF" w:rsidP="007062CF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看各个论坛打嘴仗的，基本很少有因为业绩打起来的。业绩太客观了，有就是有，没有就是没有，而且随着报表的逐季发布，要么证实要么证伪。但估值这玩意，可以嘴炮一直打下去，争论经久不息。</w:t>
      </w:r>
    </w:p>
    <w:p w14:paraId="6ED4AC60" w14:textId="77777777" w:rsidR="007062CF" w:rsidRDefault="007062CF" w:rsidP="007062CF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FE5DA21" w14:textId="77777777" w:rsidR="007062CF" w:rsidRDefault="007062CF" w:rsidP="007062CF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lastRenderedPageBreak/>
        <w:t>那么有没有办法，把估值用科学的方法拆解一下，给出大致合理的区间呢。答案是有的，不能全部客观，能做到相对客观。这套方法，通过在二级市场验证，相对靠谱一些，起码比</w:t>
      </w:r>
      <w:r>
        <w:rPr>
          <w:rFonts w:ascii="Helvetica Neue" w:hAnsi="Helvetica Neue"/>
          <w:color w:val="333333"/>
          <w:spacing w:val="8"/>
          <w:sz w:val="26"/>
          <w:szCs w:val="26"/>
        </w:rPr>
        <w:t>PEG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那种算下未来三年业绩增速然后给估值倍数的方法靠谱多了。</w:t>
      </w:r>
    </w:p>
    <w:p w14:paraId="77745B4A" w14:textId="77777777" w:rsidR="00E80E77" w:rsidRDefault="00E80E77"/>
    <w:p w14:paraId="3EDF42C9" w14:textId="77777777" w:rsidR="00DE1729" w:rsidRPr="00DE1729" w:rsidRDefault="00DE1729" w:rsidP="00DE172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DE172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7"/>
          <w:szCs w:val="27"/>
        </w:rPr>
        <w:t>二、拆解估</w:t>
      </w:r>
      <w:r w:rsidRPr="00DE1729">
        <w:rPr>
          <w:rFonts w:ascii="SimSun" w:eastAsia="SimSun" w:hAnsi="SimSun" w:cs="SimSun"/>
          <w:b/>
          <w:bCs/>
          <w:color w:val="FF0000"/>
          <w:spacing w:val="8"/>
          <w:kern w:val="0"/>
          <w:sz w:val="27"/>
          <w:szCs w:val="27"/>
        </w:rPr>
        <w:t>值</w:t>
      </w:r>
      <w:r w:rsidRPr="00DE172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7"/>
          <w:szCs w:val="27"/>
        </w:rPr>
        <w:t>的构成要素</w:t>
      </w:r>
    </w:p>
    <w:p w14:paraId="1ADB755C" w14:textId="77777777" w:rsidR="00567815" w:rsidRDefault="00567815" w:rsidP="00567815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先讲逻辑，再讲方法，最后讲不足和缺陷。</w:t>
      </w:r>
    </w:p>
    <w:p w14:paraId="7031FC3F" w14:textId="77777777" w:rsidR="00567815" w:rsidRDefault="00567815" w:rsidP="00567815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48A6F512" w14:textId="77777777" w:rsidR="00567815" w:rsidRDefault="00567815" w:rsidP="005678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逻辑上说，影响估值的因素非常多，那么是不是可以把这些因素一个个拆出来，然后分别给予一定的估值，最后进行加总呢？从科学的角度，是可以的。</w:t>
      </w:r>
    </w:p>
    <w:p w14:paraId="48149ADD" w14:textId="77777777" w:rsidR="00567815" w:rsidRDefault="00567815" w:rsidP="005678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5985FCA1" w14:textId="77777777" w:rsidR="00567815" w:rsidRDefault="00567815" w:rsidP="005678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那么影响估值的因素我们一个个来说。</w:t>
      </w:r>
    </w:p>
    <w:p w14:paraId="04399F5B" w14:textId="77777777" w:rsidR="00567815" w:rsidRDefault="00567815" w:rsidP="005678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31A32AFE" w14:textId="77777777" w:rsidR="00567815" w:rsidRDefault="00567815" w:rsidP="005678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Helvetica Neue" w:hAnsi="Helvetica Neue"/>
          <w:color w:val="333333"/>
          <w:spacing w:val="8"/>
          <w:sz w:val="26"/>
          <w:szCs w:val="26"/>
        </w:rPr>
        <w:t>1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、未来发展空间</w:t>
      </w:r>
    </w:p>
    <w:p w14:paraId="5BB5304F" w14:textId="77777777" w:rsidR="00567815" w:rsidRDefault="00567815" w:rsidP="005678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个也就是未来的想象空间，在估值上肯定是可以单独给权重的，有发展空间的和想象空间给的估值权重高，没有的给的低。最简单的，你看看低估值的板块，钢铁、电力、煤炭、化工、建筑、地产，一个个可怜兮兮的不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倍或者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多点的估值，他们的共有特征是总需求的空间基本已经到头了，未来看不到啥增长了。而给市梦率的那些，虽然老子现在不怎么挣钱，但老子有未来啊，万一成为微软、腾讯、亚马逊呢？这种未来空间的溢价在小票上非常明显。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就像任何一个人都不敢轻言</w:t>
      </w:r>
      <w:r>
        <w:rPr>
          <w:rStyle w:val="a3"/>
          <w:rFonts w:ascii="Helvetica Neue" w:hAnsi="Helvetica Neue"/>
          <w:color w:val="FF0000"/>
          <w:spacing w:val="8"/>
          <w:sz w:val="26"/>
          <w:szCs w:val="26"/>
        </w:rPr>
        <w:t>20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岁的年轻人未来会怎么样，但一个</w:t>
      </w:r>
      <w:r>
        <w:rPr>
          <w:rStyle w:val="a3"/>
          <w:rFonts w:ascii="Helvetica Neue" w:hAnsi="Helvetica Neue"/>
          <w:color w:val="FF0000"/>
          <w:spacing w:val="8"/>
          <w:sz w:val="26"/>
          <w:szCs w:val="26"/>
        </w:rPr>
        <w:t>40-50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岁的人，基本上</w:t>
      </w:r>
      <w:r>
        <w:rPr>
          <w:rStyle w:val="a3"/>
          <w:rFonts w:ascii="Helvetica Neue" w:hAnsi="Helvetica Neue"/>
          <w:color w:val="FF0000"/>
          <w:spacing w:val="8"/>
          <w:sz w:val="26"/>
          <w:szCs w:val="26"/>
        </w:rPr>
        <w:t>90%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的都可以直接定性未来大概是怎么回事儿了，对他的上限能猜个八九不离十。股票上，也是同理，莫欺少年穷嘛。</w:t>
      </w:r>
    </w:p>
    <w:p w14:paraId="5FEE1C8C" w14:textId="77777777" w:rsidR="007062CF" w:rsidRDefault="007062CF"/>
    <w:p w14:paraId="71712BAD" w14:textId="77777777" w:rsidR="001F7590" w:rsidRPr="001F7590" w:rsidRDefault="001F7590" w:rsidP="001F759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F7590">
        <w:rPr>
          <w:rFonts w:ascii="宋体" w:eastAsia="宋体" w:hAnsi="宋体" w:cs="Times New Roman" w:hint="eastAsia"/>
          <w:b/>
          <w:bCs/>
          <w:color w:val="333333"/>
          <w:spacing w:val="8"/>
          <w:kern w:val="0"/>
          <w:sz w:val="26"/>
          <w:szCs w:val="26"/>
        </w:rPr>
        <w:t>丧失了想象力空间的公司，在估值上的折扣是极其巨大的；同理，想象力空间巨大的公司，在估值上是极其受益的。</w:t>
      </w:r>
      <w:r w:rsidRPr="001F7590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</w:rPr>
        <w:t>不信看看</w:t>
      </w:r>
      <w:r w:rsidRPr="001F759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CRM/CMO</w:t>
      </w:r>
      <w:r w:rsidRPr="001F7590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</w:rPr>
        <w:t>公司的估值，一个一个都</w:t>
      </w:r>
      <w:r w:rsidRPr="001F759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60</w:t>
      </w:r>
      <w:r w:rsidRPr="001F7590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</w:rPr>
        <w:t>倍、</w:t>
      </w:r>
      <w:r w:rsidRPr="001F759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70</w:t>
      </w:r>
      <w:r w:rsidRPr="001F7590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</w:rPr>
        <w:t>倍，还在上涨。</w:t>
      </w:r>
    </w:p>
    <w:p w14:paraId="510B1EF7" w14:textId="77777777" w:rsidR="00567815" w:rsidRDefault="00567815"/>
    <w:p w14:paraId="0556B50D" w14:textId="77777777" w:rsidR="00675DD3" w:rsidRDefault="00675DD3" w:rsidP="00675DD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Helvetica Neue" w:hAnsi="Helvetica Neue"/>
          <w:color w:val="333333"/>
          <w:spacing w:val="8"/>
          <w:sz w:val="26"/>
          <w:szCs w:val="26"/>
        </w:rPr>
        <w:t>2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、有行业壁垒或者是行业龙头</w:t>
      </w:r>
    </w:p>
    <w:p w14:paraId="5924FF34" w14:textId="7A7E50EC" w:rsidR="00675DD3" w:rsidRDefault="00675DD3" w:rsidP="00675DD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行业进入有难度，比如有行政管制，有各种隐形的门槛，或者历史机会不可复制，或者公司在行业中的龙头地位极其稳固、很难撼动。壁垒和龙头，意味着护城河，意味着外人进入难度大。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10CB688F" w14:textId="5AF36864" w:rsidR="00675DD3" w:rsidRDefault="00675DD3" w:rsidP="00675DD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壁垒和地位稳固的意思，是指公司能扛得住竞争对手或者外部进入的竞争者的打击，不至于破产，不至于沦陷。并不是说公司利润稳定。在很多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TO B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的行业，都有龙头性的公司，但是大家一旦打起价格战，血雨腥风，利润很可能一下就打没了，甚至大家都亏钱。亏钱，并不意味着竞争对手可以把你打死。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6676E6BA" w14:textId="77777777" w:rsidR="00675DD3" w:rsidRDefault="00675DD3" w:rsidP="00675DD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行业有壁垒或者是行业龙头，能保公司在竞争对手打击下不死的，在估值上是可以加分的。这部分加分，是对优秀赛道的加分，是对优秀公司的加分。</w:t>
      </w:r>
    </w:p>
    <w:p w14:paraId="1DA57C9E" w14:textId="77777777" w:rsidR="001F7590" w:rsidRDefault="001F7590"/>
    <w:p w14:paraId="59393B0A" w14:textId="77777777" w:rsidR="00595EFA" w:rsidRDefault="00595EFA" w:rsidP="00595EFA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Helvetica Neue" w:hAnsi="Helvetica Neue"/>
          <w:color w:val="333333"/>
          <w:spacing w:val="8"/>
          <w:sz w:val="26"/>
          <w:szCs w:val="26"/>
        </w:rPr>
        <w:t>3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、商业模式的稳定性</w:t>
      </w:r>
    </w:p>
    <w:p w14:paraId="039ACAB9" w14:textId="77777777" w:rsidR="00595EFA" w:rsidRDefault="00595EFA" w:rsidP="00595EFA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对于好的商业模式，不同的人有不同的理解。就我个人的理解，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好的商业模式，意味着有稳定的自由现金流，资本开支在合理范围内；应收和预付少，应付和预收多，对上下游议价能力强；下游客户分散度高，最好是</w:t>
      </w:r>
      <w:r>
        <w:rPr>
          <w:rStyle w:val="a3"/>
          <w:rFonts w:ascii="Helvetica Neue" w:hAnsi="Helvetica Neue"/>
          <w:color w:val="FF0000"/>
          <w:spacing w:val="8"/>
          <w:sz w:val="26"/>
          <w:szCs w:val="26"/>
        </w:rPr>
        <w:t>TO C</w:t>
      </w:r>
      <w:r>
        <w:rPr>
          <w:rStyle w:val="apple-converted-space"/>
          <w:rFonts w:ascii="Helvetica Neue" w:hAnsi="Helvetica Neue"/>
          <w:b/>
          <w:bCs/>
          <w:color w:val="FF0000"/>
          <w:spacing w:val="8"/>
          <w:sz w:val="26"/>
          <w:szCs w:val="26"/>
        </w:rPr>
        <w:t> 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或者下游客户议价能力不强的。总结起来就是，干的活不那么辛苦，不那么累，但赚的还不少，承担的风险还不大。</w:t>
      </w:r>
    </w:p>
    <w:p w14:paraId="46F8AB81" w14:textId="77777777" w:rsidR="00675DD3" w:rsidRDefault="00675DD3"/>
    <w:p w14:paraId="16B7234C" w14:textId="23208A5D" w:rsidR="00D35619" w:rsidRDefault="00D35619" w:rsidP="002001D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好的商业模式或者稳定的商业模式，意味着巨大抗风险能力，意味着在面临不确定性情况时有较高的概率能扛过去，意味着遇到风险时极强的风险转移能力。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看看搞园林和环保的，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18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年去杠杆钱紧，无数公司被应收账款拖垮；看看那些科技股存货过多的，技术一升级，存货就得减值；看看那些无自由现金流增长的公司，利润虽然越做越大，股东也拿不到什么钱，反而需要不断融资的时候会想起股东，我可没说京东方和蓝思科技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2CF31E24" w14:textId="3268E3D6" w:rsidR="00D35619" w:rsidRDefault="00D35619" w:rsidP="002001D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好的商业模式，意味着可以公司可以穿越风险，穿越不确定性。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要不然，为啥现在新冠疫情之后，大家都买消费和医药避险呢？还不是这些公司确定性高，即使钱挣的会少点，但不至于高负债资金链断裂啊，没有生死之忧啊。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05D81902" w14:textId="77777777" w:rsidR="00D35619" w:rsidRDefault="00D35619" w:rsidP="00D35619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商业模式稳定给的估值，其实是给投资安全性的估值，因为安全、因为稳定、因为确定性。</w:t>
      </w:r>
    </w:p>
    <w:p w14:paraId="4E44119B" w14:textId="77777777" w:rsidR="00D35619" w:rsidRDefault="00D35619" w:rsidP="00D35619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246443C6" w14:textId="77777777" w:rsidR="00D35619" w:rsidRDefault="00D35619" w:rsidP="00D35619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上面三种因素的估值，我统称为“不变估值部分”。所谓不变估值，就是你随便拿出来一个股票，这三方面的因素，要么有要么没有，在两三年或者三五年的投资期内，是基本固定的，是不会有大的变化的。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煤炭股今天没有想象空间，不会说两年后就有了；</w:t>
      </w:r>
      <w:r>
        <w:rPr>
          <w:rFonts w:ascii="Helvetica Neue" w:hAnsi="Helvetica Neue"/>
          <w:color w:val="333333"/>
          <w:spacing w:val="8"/>
          <w:sz w:val="26"/>
          <w:szCs w:val="26"/>
        </w:rPr>
        <w:t>CRO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（医药研发外包）的想象空间，也不会说明年或者后年消失了，它是未来可以延续很多年的大趋势。海天酱油的龙头地位，也不会说一时半会就没了。你一个上下游都受挤压的制造类公司，也不会说明年客户突然就变善良付你现金全款，不给你打白条了。</w:t>
      </w:r>
    </w:p>
    <w:p w14:paraId="645FD7BF" w14:textId="77777777" w:rsidR="00595EFA" w:rsidRDefault="00595EFA"/>
    <w:p w14:paraId="631DD012" w14:textId="3C327A08" w:rsidR="00374DFA" w:rsidRDefault="00374DFA" w:rsidP="00374DFA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 w:hint="eastAsia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简单来说，上述几方面的因素，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行业空间方面，几乎很难改变。行业壁垒和龙头地位，随着优秀公司的不断努力，可以改变，但需要时间，需要业绩去证明。商业模式的稳定性，也非常难改变，有些行业几乎绝对不可能改变，但部分行业经过极其优秀公司的努力，可以改变一些，不够这需要时间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如果你的投资周期是两三年的话，那基本上可以直接定性这几部分都是“不变估值部分”。</w:t>
      </w:r>
    </w:p>
    <w:p w14:paraId="09C42573" w14:textId="77777777" w:rsidR="00374DFA" w:rsidRDefault="00374DFA" w:rsidP="00374DFA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44DD5743" w14:textId="77777777" w:rsidR="00374DFA" w:rsidRDefault="00374DFA" w:rsidP="00374DFA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下面还有几种因素，是可变的。</w:t>
      </w:r>
    </w:p>
    <w:p w14:paraId="3588BBF3" w14:textId="77777777" w:rsidR="00D35619" w:rsidRDefault="00D35619"/>
    <w:p w14:paraId="1B69F64D" w14:textId="77777777" w:rsidR="007E6D0B" w:rsidRDefault="007E6D0B" w:rsidP="007E6D0B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Helvetica Neue" w:hAnsi="Helvetica Neue"/>
          <w:color w:val="333333"/>
          <w:spacing w:val="8"/>
          <w:sz w:val="26"/>
          <w:szCs w:val="26"/>
        </w:rPr>
        <w:t>4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、业绩增速</w:t>
      </w:r>
    </w:p>
    <w:p w14:paraId="57659577" w14:textId="4D0607CC" w:rsidR="007E6D0B" w:rsidRDefault="007E6D0B" w:rsidP="007E6D0B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业绩增速这玩意，很多公司每年都在变，周期类公司和科技类公司经常大起大落。你看那些动辄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，甚至好几百甚至上千增速的，基本都周期股和科技股，以前业绩烂的要死，突然有天咸鱼翻身了，去年挣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万块钱，今年挣了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1000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万，业绩就翻了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6F23D743" w14:textId="77777777" w:rsidR="007E6D0B" w:rsidRDefault="007E6D0B" w:rsidP="007E6D0B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业绩增速有快有慢，是商业里的常态。一年的高增长很容易，持续的高增长很难。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做成长股投资的，特别容易被坑，尤其是不可持续的高增长。为不可持续的高增长付出高溢价，是成长股投资时最容易掉进去的坑。</w:t>
      </w:r>
      <w:r>
        <w:rPr>
          <w:rFonts w:ascii="宋体" w:eastAsia="宋体" w:hAnsi="宋体" w:hint="eastAsia"/>
          <w:color w:val="000000"/>
          <w:spacing w:val="8"/>
          <w:sz w:val="26"/>
          <w:szCs w:val="26"/>
        </w:rPr>
        <w:t>某聚环保、康某新、欧某光等等一大票成长股，长着长着有时候就失速了，每次失速，对投资者都是一次重击。 </w:t>
      </w:r>
    </w:p>
    <w:p w14:paraId="77804C9C" w14:textId="77777777" w:rsidR="00374DFA" w:rsidRDefault="00374DFA"/>
    <w:p w14:paraId="2BFB0418" w14:textId="77777777" w:rsidR="00A80489" w:rsidRPr="00A80489" w:rsidRDefault="00A80489" w:rsidP="00A804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80489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市场普遍愿意给当年的高增长以高估值，当年低增长了，又迅速杀估值。这些年，好多成长股都在财报公布不及预期后，迅速杀估值。伟星新材、索菲亚、飞科电器等，都在业绩失速的时候被迅速杀估值。</w:t>
      </w:r>
    </w:p>
    <w:p w14:paraId="7B65EAA8" w14:textId="77777777" w:rsidR="007E6D0B" w:rsidRDefault="007E6D0B"/>
    <w:p w14:paraId="0CDCA99F" w14:textId="77777777" w:rsidR="008351E5" w:rsidRDefault="008351E5" w:rsidP="008351E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Helvetica Neue" w:hAnsi="Helvetica Neue"/>
          <w:color w:val="333333"/>
          <w:spacing w:val="8"/>
          <w:sz w:val="26"/>
          <w:szCs w:val="26"/>
        </w:rPr>
        <w:t>5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、行业景气度</w:t>
      </w:r>
    </w:p>
    <w:p w14:paraId="7C341449" w14:textId="0EC931E9" w:rsidR="008351E5" w:rsidRDefault="008351E5" w:rsidP="008351E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行业景气度，是看行业是一派萧条还是一派欣欣向荣。如果行业非常景气，那么行业内公司就是订单又多了，业绩频繁传喜报，奖金增加了，调研增加了，电话会议增加了，年会搞了个大新闻等等。如果行业不景气，就是砍单，就是裁员，就是老总们讲话“对前景不悲观”、呼吁大家“合作共克时艰”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644D8D16" w14:textId="578C7190" w:rsidR="008351E5" w:rsidRDefault="008351E5" w:rsidP="008351E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行业景气度高的时候，行业内个股都受益，大家的估值水位都会往上抬升。行业景气度下降的时候，大家水位也都会受影响。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0E2A7B4F" w14:textId="77777777" w:rsidR="008351E5" w:rsidRDefault="008351E5" w:rsidP="008351E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比如，特斯拉在中国建厂后，随着工厂投产，随着特斯拉销量增加，随着特斯拉说要把国产化率从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多提升到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，整个产业链都沸腾了，不管跟特斯拉有没有业务的，估值都蹭蹭涨了一阵。</w:t>
      </w:r>
    </w:p>
    <w:p w14:paraId="57D8DE64" w14:textId="77777777" w:rsidR="00A80489" w:rsidRDefault="00A80489"/>
    <w:p w14:paraId="4B40B872" w14:textId="77777777" w:rsidR="00905403" w:rsidRDefault="00905403" w:rsidP="0090540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Helvetica Neue" w:hAnsi="Helvetica Neue"/>
          <w:color w:val="333333"/>
          <w:spacing w:val="8"/>
          <w:sz w:val="26"/>
          <w:szCs w:val="26"/>
        </w:rPr>
        <w:t>6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、市场风险偏好</w:t>
      </w:r>
    </w:p>
    <w:p w14:paraId="0CF0D15F" w14:textId="77777777" w:rsidR="00905403" w:rsidRDefault="00905403" w:rsidP="00905403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市场风险偏好高低，也影响估值。大家风险偏好高的时候，胆子就大，什么都敢炒，炒起来也比较猛。市场风险偏好低的时候，看啥都不安全。</w:t>
      </w:r>
    </w:p>
    <w:p w14:paraId="41ED8AD0" w14:textId="77777777" w:rsidR="008351E5" w:rsidRDefault="008351E5"/>
    <w:p w14:paraId="38F92853" w14:textId="14ED1D23" w:rsidR="00A27B90" w:rsidRDefault="00A27B90" w:rsidP="00A27B90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这不，今年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月份还火的一塌糊涂的芯片半导体，现在随着风险偏好的消散，不少已经跌去了三分之一甚至一半了。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498CBDFC" w14:textId="77777777" w:rsidR="00A27B90" w:rsidRDefault="00A27B90" w:rsidP="00A27B90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风险偏好还可以区分为市场整体风险偏好和行业风险偏好。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市场整体风险偏好是全市场的情况，行业整体偏好是对具体行业的。比如，最近大家担心宏观经济受疫情拖累，对消费医药的风险偏好在提升，但对出口类的风险偏好在下降。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年大家都喜欢小票，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16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17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都喜欢大票和龙头，这种风格的偏好，也是市场风险偏好的一部分。</w:t>
      </w:r>
    </w:p>
    <w:p w14:paraId="3761517A" w14:textId="77777777" w:rsidR="00A27B90" w:rsidRDefault="00A27B90" w:rsidP="00A27B90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2B7F827F" w14:textId="77777777" w:rsidR="00A27B90" w:rsidRDefault="00A27B90" w:rsidP="00A27B90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与其他部分不同，“风险偏好”部分是可以是负分的。这部分不仅可以加分，在某些情况下直接还可以变成负分。风险偏好是可以打掉其他部分的估值的。</w:t>
      </w:r>
    </w:p>
    <w:p w14:paraId="55BE1F6C" w14:textId="77777777" w:rsidR="00A27B90" w:rsidRDefault="00A27B90" w:rsidP="00A27B90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79C8518A" w14:textId="77777777" w:rsidR="00A27B90" w:rsidRDefault="00A27B90" w:rsidP="00A27B90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上面这三个因素，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可以统称为“可变部分估值”。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所谓的可变部分，就是很容易变化，经常会变化的。业绩增速，每个季度都变；行业景气度，也经常会变；至于风险偏好，更琢磨不定，一会胆大的不行，一会又是胆小鬼。</w:t>
      </w:r>
    </w:p>
    <w:p w14:paraId="0D9CE8D4" w14:textId="77777777" w:rsidR="00905403" w:rsidRDefault="00905403"/>
    <w:p w14:paraId="722311AD" w14:textId="77777777" w:rsidR="004B76D7" w:rsidRPr="004B76D7" w:rsidRDefault="004B76D7" w:rsidP="004B76D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B76D7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三、</w:t>
      </w:r>
      <w:r w:rsidRPr="004B76D7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给</w:t>
      </w:r>
      <w:r w:rsidRPr="004B76D7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估</w:t>
      </w:r>
      <w:r w:rsidRPr="004B76D7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值</w:t>
      </w:r>
      <w:r w:rsidRPr="004B76D7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各要素打分</w:t>
      </w:r>
    </w:p>
    <w:p w14:paraId="1E758A7A" w14:textId="77777777" w:rsidR="003048C6" w:rsidRPr="003048C6" w:rsidRDefault="003048C6" w:rsidP="003048C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048C6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拆分好影响估值的几个主要因素后，那就要给各个部分赋予估值倍数或者权重了。</w:t>
      </w:r>
    </w:p>
    <w:p w14:paraId="678380E2" w14:textId="0C647F15" w:rsidR="00A27B90" w:rsidRDefault="00305EF4">
      <w:r>
        <w:rPr>
          <w:rFonts w:ascii="Helvetica" w:hAnsi="Helvetica" w:cs="Helvetica"/>
          <w:noProof/>
          <w:kern w:val="0"/>
        </w:rPr>
        <w:drawing>
          <wp:inline distT="0" distB="0" distL="0" distR="0" wp14:anchorId="781B08C1" wp14:editId="5A115DE8">
            <wp:extent cx="5270500" cy="15352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66A4" w14:textId="77777777" w:rsidR="004175AE" w:rsidRDefault="004175AE" w:rsidP="004175A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以我上面做出的这个表来说，主观的给各项要素估了个身价，大家也可以根据自己的经验进行调试。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那么给各个要素出价的方法是什么呢？和做科学试验差不多，选择两个股票，其他方面要素几乎都相同，只有一个要素差异比较大，看看这个要素大概值多少倍。</w:t>
      </w:r>
    </w:p>
    <w:p w14:paraId="6A7C8FCC" w14:textId="77777777" w:rsidR="004175AE" w:rsidRDefault="004175AE" w:rsidP="004175A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47A5665E" w14:textId="77777777" w:rsidR="004175AE" w:rsidRDefault="004175AE" w:rsidP="004175A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比如，茅台和海天，都是消费品龙头，也都建立了自己的壁垒，商业模式稳定性也都非常好（茅台可能更好一些），业绩增速都在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。二者面临的景气度和风偏也差异不大。差距大的在哪呢？在于行业的发展空间，或者说是投资者想象的空间。白酒的总产量已经很多年不增长了，茅台的增长靠的是消费升级，靠提价，靠吃掉更多低端酒的份额。而酱油，总量上还在增长，海天吃掉其他竞争对手的份额以及增加品类的预期还非常强。一个已经是存量博弈（集中度提升），一个是在还有增量的行业里，不仅有存量博弈（集中度提升）还有总需求的增加。发展空间，或者说想象空间是二者最主要的差异。茅台的估值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17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年以后以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倍为中枢，酱油的估值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17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年后以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倍为中枢，高了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倍。所以我们可以认为，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倍的估值差距，给在了未来行业发展空间的预期上了。</w:t>
      </w:r>
    </w:p>
    <w:p w14:paraId="2F54F526" w14:textId="77777777" w:rsidR="004175AE" w:rsidRDefault="004175AE" w:rsidP="004175A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94D73D7" w14:textId="77777777" w:rsidR="004175AE" w:rsidRDefault="004175AE" w:rsidP="004175A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个也可以解释，为什么行业发展空间比较大的股票，业绩不及预期的时候，跌一下很快就回来了。而有些空间不大的股票，一旦业绩不及预期，就非常凶狠的杀估值。行业空间比较大，大家就认为你一个季度不及预期，以后还能好，业绩恢复了就行了，很宽容。而行业发展空间不大，大家预期你是增长彻底到头了，很可能要永别高增长了，所以要永久性的砍掉给你的这部分估值。</w:t>
      </w:r>
    </w:p>
    <w:p w14:paraId="674C701C" w14:textId="77777777" w:rsidR="00305EF4" w:rsidRDefault="00305EF4"/>
    <w:p w14:paraId="5DDD6EC0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用我上面的这个模型，很多估值问题就能解释了。</w:t>
      </w:r>
    </w:p>
    <w:p w14:paraId="12EEAD1F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9742AEB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比如，晨光文具。这么一个一点都不性感的行业，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年上市之后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TTM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估值长期保持在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倍之间。很多人非常不理解，一个既非高科技，也不性感的公司，凭啥享受这么高估值啊，而且估值下限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倍非常稳定，无论是股灾一二三期间，还是贸易战期间，都是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倍的估值底。</w:t>
      </w:r>
    </w:p>
    <w:p w14:paraId="289F5D1A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04C37F39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但是细分拆一下就发现这么给估值问题不大了。行业未来发展空间这块，你说总量提升空间多大，好像真不大，但是集中度提高的空间巨大。这部分少点，就给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倍吧。龙头这块，基本上也无异议，后面的竞争对手规模和实力都差距很大，给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倍。商业模式这块，非常稳定，现金流好，对上下游议价能力也不错，资本开支小，给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倍。这么一估，固定部分就可以给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倍。可变部分，景气度和风险偏好这部分就不想了，一个不性感的行业，一个不可能超高速增长的行业，就当给都</w:t>
      </w:r>
      <w:r>
        <w:rPr>
          <w:rFonts w:ascii="Helvetica Neue" w:hAnsi="Helvetica Neue"/>
          <w:color w:val="333333"/>
          <w:spacing w:val="8"/>
          <w:sz w:val="26"/>
          <w:szCs w:val="26"/>
        </w:rPr>
        <w:t>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好了。业绩增速这块，基本上是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的增速，预计未来保持在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的增速也是有可能的，给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倍。那么相加的结果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20+20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，就是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倍，考虑到业绩有时候会高点，所以估值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倍都出现过。</w:t>
      </w:r>
    </w:p>
    <w:p w14:paraId="5AF459D7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B27666B" w14:textId="77777777" w:rsidR="008E0841" w:rsidRDefault="008E0841" w:rsidP="008E0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再拿迈瑞医疗为例。医疗设备行业发展空间巨大，给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倍；行业龙头，给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倍；商业模式好，给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倍。固定部分，就给了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倍。可变部分，业绩增速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倍。也就是说，迈瑞正常的估值区间，应该在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倍。迈瑞</w:t>
      </w:r>
      <w:r>
        <w:rPr>
          <w:rFonts w:ascii="Helvetica Neue" w:hAnsi="Helvetica Neue"/>
          <w:color w:val="333333"/>
          <w:spacing w:val="8"/>
          <w:sz w:val="26"/>
          <w:szCs w:val="26"/>
        </w:rPr>
        <w:t>TTM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估值，低点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38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倍，高点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倍左右，基本符合。但最近有了新情况，疫情影响，呼吸机之类的设备出口大增，市场避险也导致资金大量涌入，相当于在景气度和风险偏好上，都可以再给些估值。景气度给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倍，风险偏好给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倍，可以解释迈瑞估值最近从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倍上升到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70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倍。</w:t>
      </w:r>
    </w:p>
    <w:p w14:paraId="5B61F26B" w14:textId="77777777" w:rsidR="004175AE" w:rsidRDefault="004175AE"/>
    <w:p w14:paraId="131614D3" w14:textId="77777777" w:rsidR="00B45D75" w:rsidRPr="00B45D75" w:rsidRDefault="00B45D75" w:rsidP="00B45D7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45D75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四、重新</w:t>
      </w:r>
      <w:r w:rsidRPr="00B45D75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认识</w:t>
      </w:r>
      <w:r w:rsidRPr="00B45D75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一下估</w:t>
      </w:r>
      <w:r w:rsidRPr="00B45D75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值</w:t>
      </w:r>
    </w:p>
    <w:p w14:paraId="305F6551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如果用“估值不变部分”和“估值可变部分”模式去理解问题的话，很多问题迎刃而解。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比如，桃李面包业绩增速不到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，但估值在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倍左右；为毛我制造业，业绩增速已经到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了，还只给我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倍估值。核心差距在哪呢？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在于估值构成中，“好公司”“不变部分估值”占比高，给的估值是相对恒定的，不太受短期因素影响；而你一个“差公司”，就算一时业绩好，一时景气度高，一时风险偏好高，但你不可持续，不稳定，那些可以加分的因素不一定啥时候就消失了，所以根本就拿不到固定的“不变估值”，只能拿“可变估值”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这个可以解释很多搞成长股的同学的疑惑，为啥增速都是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，但是同增速不同命，有的给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50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倍估值，有的给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20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倍估值。</w:t>
      </w:r>
    </w:p>
    <w:p w14:paraId="56BE9E4E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9CBF3EB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顺着这个思路再深入往下探究一些，就可以接近更多真相和秘密。</w:t>
      </w:r>
    </w:p>
    <w:p w14:paraId="5059798D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139907BE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你会发现，好的公司，</w:t>
      </w:r>
      <w:r>
        <w:rPr>
          <w:rStyle w:val="apple-converted-space"/>
          <w:rFonts w:ascii="Helvetica Neue" w:hAnsi="Helvetica Neue"/>
          <w:color w:val="333333"/>
          <w:spacing w:val="8"/>
          <w:sz w:val="26"/>
          <w:szCs w:val="26"/>
        </w:rPr>
        <w:t> 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长牛的股票。左边“不变部分”得分都比较高，你会发现那些昙花一现的，那些送好多投资者上西天的公司，都是右边“可变部分”得分比较高的。玩成长股玩砸的，都是左边“不变部分”不够硬实，而右边“可变部分”一旦开始向下变化，就疯狂杀估值，直接要人命。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“不变部分”构筑出来的估值，非常扎实，很多股票的估值下限，基本上就是“不变部分”的总和。</w:t>
      </w:r>
    </w:p>
    <w:p w14:paraId="70CABE9D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2CFF8EE3" w14:textId="77777777" w:rsidR="00140597" w:rsidRDefault="00140597" w:rsidP="0014059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那么最终结论是啥呢？想降低投资风险，要尽量搞“不变部分”稳定的公司，而不要搞“可变部分”短期得分太高的公司。长牛股，基本都是“不变部分”得分高的公司，“不变部分”得分低的公司，好像没出过太多长牛股。</w:t>
      </w:r>
    </w:p>
    <w:p w14:paraId="6191047D" w14:textId="77777777" w:rsidR="008E0841" w:rsidRDefault="008E0841"/>
    <w:p w14:paraId="256D7514" w14:textId="77777777" w:rsidR="00B9298C" w:rsidRDefault="00B9298C" w:rsidP="00B9298C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一时的业绩增速，景气度，风险偏好，都是容易的，都是廉价易得的，不能给他们过高的估值和溢价，因为他们消散的非常快。行业发展空间，行业壁垒和行业龙头地位，公司优秀的商业模式，是极度稀缺的，要给他们高估值。最关键的是，“不变估值部分”，恰恰确保了公司的竞争优势和未来发展空间，确保了“可变部分”的业绩增速的持续性和稳定性，只要“不变部分”是稳定的，那么公司“业绩增速”相对来说就会稳定一些，通过每年的业绩增长，可以不断消化掉估值。而没有左边“不变部分”做支撑，右边“可变部分”无论是可以随时消失的景气度和风险偏好，还是业绩增速，都是极不稳定的。</w:t>
      </w:r>
      <w:r>
        <w:rPr>
          <w:rFonts w:ascii="宋体" w:eastAsia="宋体" w:hAnsi="宋体" w:hint="eastAsia"/>
          <w:color w:val="000000"/>
          <w:spacing w:val="8"/>
          <w:sz w:val="26"/>
          <w:szCs w:val="26"/>
        </w:rPr>
        <w:t>以我有限的理解来说，这个应该已经非常接近估值的真相了。</w:t>
      </w:r>
    </w:p>
    <w:p w14:paraId="7331572E" w14:textId="77777777" w:rsidR="00B9298C" w:rsidRDefault="00B9298C" w:rsidP="00B9298C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46EA7486" w14:textId="77777777" w:rsidR="00B9298C" w:rsidRDefault="00B9298C" w:rsidP="00B9298C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因为误解估值被伤害的，大概有两类人。</w:t>
      </w:r>
      <w:r>
        <w:rPr>
          <w:rStyle w:val="a3"/>
          <w:rFonts w:ascii="宋体" w:eastAsia="宋体" w:hAnsi="宋体" w:hint="eastAsia"/>
          <w:color w:val="021EAA"/>
          <w:spacing w:val="8"/>
          <w:sz w:val="26"/>
          <w:szCs w:val="26"/>
        </w:rPr>
        <w:t>一类是为“可变部分”付出了高溢价，收获了亏损和下跌；一部分是不愿意为“不变部分”付出估值和溢价，导致眼睁睁看着看好的公司不断上涨，永远没有买入机会。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最终结果就是不断叹息，要是当初买入</w:t>
      </w:r>
      <w:r>
        <w:rPr>
          <w:rFonts w:ascii="Helvetica Neue" w:hAnsi="Helvetica Neue"/>
          <w:color w:val="333333"/>
          <w:spacing w:val="8"/>
          <w:sz w:val="26"/>
          <w:szCs w:val="26"/>
        </w:rPr>
        <w:t>XX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就好了，现在已经</w:t>
      </w:r>
      <w:r>
        <w:rPr>
          <w:rFonts w:ascii="Helvetica Neue" w:hAnsi="Helvetica Neue"/>
          <w:color w:val="333333"/>
          <w:spacing w:val="8"/>
          <w:sz w:val="26"/>
          <w:szCs w:val="26"/>
        </w:rPr>
        <w:t>XX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倍了。</w:t>
      </w:r>
    </w:p>
    <w:p w14:paraId="63196C0F" w14:textId="77777777" w:rsidR="00140597" w:rsidRDefault="00140597"/>
    <w:p w14:paraId="2F381EF4" w14:textId="77777777" w:rsidR="00491F59" w:rsidRPr="00491F59" w:rsidRDefault="00491F59" w:rsidP="00491F5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五、不</w:t>
      </w:r>
      <w:r w:rsidRPr="00491F5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变</w:t>
      </w: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估</w:t>
      </w:r>
      <w:r w:rsidRPr="00491F5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值</w:t>
      </w: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和可</w:t>
      </w:r>
      <w:r w:rsidRPr="00491F5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变</w:t>
      </w: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估</w:t>
      </w:r>
      <w:r w:rsidRPr="00491F5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值</w:t>
      </w: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在</w:t>
      </w:r>
      <w:r w:rsidRPr="00491F5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实际</w:t>
      </w: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操作中的</w:t>
      </w:r>
      <w:r w:rsidRPr="00491F5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应</w:t>
      </w:r>
      <w:r w:rsidRPr="00491F5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用</w:t>
      </w:r>
    </w:p>
    <w:p w14:paraId="1ACCAC5A" w14:textId="77777777" w:rsidR="00CB4B86" w:rsidRDefault="00CB4B86" w:rsidP="00CB4B86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在实际应用中有几个要点：</w:t>
      </w:r>
    </w:p>
    <w:p w14:paraId="5348A46B" w14:textId="7C887A40" w:rsidR="00CB4B86" w:rsidRDefault="00CB4B86" w:rsidP="00CB4B86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1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、对于非常优秀的公司，对于“不变部分”得分高的公司，可以在其他分数几乎都被打掉的时候，考虑买入。也就是沿着“不变部分”的估值买，经常可以买到一个好公司估值的下限位置。指望好公司，也跌到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倍，和那些没有前景、没有护城河的垃圾公司一个估值，很难。即使经济危机了，也不一定能到。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217F7C93" w14:textId="1AC6DE24" w:rsidR="00CB4B86" w:rsidRDefault="00CB4B86" w:rsidP="00CB4B86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2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、如果一家公司，在“行业景气度”、“风险偏好”上得分非常高，一般是择机卖出的好时机，而不是买入。就像几个月前的芯片、半导体，风险偏好一旦消散，几天时间</w:t>
      </w:r>
      <w:r>
        <w:rPr>
          <w:rFonts w:ascii="Helvetica Neue" w:hAnsi="Helvetica Neue"/>
          <w:color w:val="333333"/>
          <w:spacing w:val="8"/>
          <w:sz w:val="26"/>
          <w:szCs w:val="26"/>
        </w:rPr>
        <w:t>30%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40%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就跌没了。最关键，你还不知道针对它的风险偏好啥时候能重新回来。据我所了解的情况，大部分人都是在业绩非常好，行业景气度高，市场情绪亢奋的时候，一拥而上买入的。现实总是非常反人性。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0E48D4B3" w14:textId="5A44CC57" w:rsidR="00CB4B86" w:rsidRDefault="00CB4B86" w:rsidP="00CB4B86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3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、形成好习惯，</w:t>
      </w:r>
      <w:r>
        <w:rPr>
          <w:rStyle w:val="a3"/>
          <w:rFonts w:ascii="宋体" w:eastAsia="宋体" w:hAnsi="宋体" w:hint="eastAsia"/>
          <w:color w:val="FF0000"/>
          <w:spacing w:val="8"/>
          <w:sz w:val="26"/>
          <w:szCs w:val="26"/>
        </w:rPr>
        <w:t>给“不变部分”付估值要大度一些，给“可变部分”付估值的时候要吝啬一点。长期坚持下来，疗效会非常好。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1B14803E" w14:textId="77777777" w:rsidR="00CB4B86" w:rsidRDefault="00CB4B86" w:rsidP="00CB4B86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4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、如果你发现某些公司，“不变部分”也被打折了非常多，那有可能意味着被错杀了。买入通常有修复的机会。比如，之前</w:t>
      </w:r>
      <w:r>
        <w:rPr>
          <w:rFonts w:ascii="Helvetica Neue" w:hAnsi="Helvetica Neue"/>
          <w:color w:val="333333"/>
          <w:spacing w:val="8"/>
          <w:sz w:val="26"/>
          <w:szCs w:val="26"/>
        </w:rPr>
        <w:t>7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倍的格力，现在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7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倍的地产龙头。我说的是有可能，而不是一定。不同人对行业空间，对龙头，对商业模式的理解是有差异的。你以为的误杀也有可能就是看走眼了。</w:t>
      </w:r>
    </w:p>
    <w:p w14:paraId="2B85196A" w14:textId="77777777" w:rsidR="00B9298C" w:rsidRDefault="00B9298C"/>
    <w:p w14:paraId="0B6EBC73" w14:textId="77777777" w:rsidR="00E31137" w:rsidRDefault="00E31137" w:rsidP="00E3113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最后讲下这个估值拆解方法的不足和缺陷</w:t>
      </w:r>
    </w:p>
    <w:p w14:paraId="6689CEA2" w14:textId="0160D624" w:rsidR="00E31137" w:rsidRDefault="00E31137" w:rsidP="00E3113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1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、对强周期股不太适合采用这种方法，对互联网类股票不适合，对新兴科技类股票不适合。他们是另外的体系和玩法，限于篇幅今天不讨论。</w:t>
      </w:r>
      <w:bookmarkStart w:id="0" w:name="_GoBack"/>
      <w:bookmarkEnd w:id="0"/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715E1467" w14:textId="1E175D3E" w:rsidR="00E31137" w:rsidRDefault="00E31137" w:rsidP="00E3113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2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、每项要素给的估值区间，需要根据情况做加减，比如行业空间比较大，到底是给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倍还是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15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倍；比如龙头，到底是真龙头还是竞争力有瑕疵的龙头，这些更多的是经验和感觉了，没法严格的定量分析。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0DDA2BDD" w14:textId="431880F0" w:rsidR="00E31137" w:rsidRDefault="00E31137" w:rsidP="00E31137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 w:hint="eastAsia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3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、需要经验的积累。用这个方法，要看过很多不同类型的股票，要了解竞争优势是如何形成的，要了解什么样的商业模式是好模式。这个还是需要有一些经验和积累的。刘姝威非说京东方是极其优秀的公司，是中国科技的典范，你说跟她你有啥好争论的嘛？有意义吗？</w:t>
      </w:r>
    </w:p>
    <w:p w14:paraId="05D17449" w14:textId="77777777" w:rsidR="00E31137" w:rsidRDefault="00E31137" w:rsidP="00E31137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4F66D46F" w14:textId="77777777" w:rsidR="00E31137" w:rsidRDefault="00E31137" w:rsidP="00E31137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   不说了，你们先看先转发，我去哭一会儿。年轻的时候给“可变部分”付估值太多了，给“不变部分”付估值太少了。现在流的泪，都是以前脑子里进的水，上面说的很多坑，我都掉进去过。</w:t>
      </w:r>
    </w:p>
    <w:p w14:paraId="1C600777" w14:textId="77777777" w:rsidR="00CB4B86" w:rsidRDefault="00CB4B86">
      <w:pPr>
        <w:rPr>
          <w:rFonts w:hint="eastAsia"/>
        </w:rPr>
      </w:pPr>
    </w:p>
    <w:sectPr w:rsidR="00CB4B8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F6"/>
    <w:rsid w:val="00067850"/>
    <w:rsid w:val="00140597"/>
    <w:rsid w:val="001817E0"/>
    <w:rsid w:val="001F7590"/>
    <w:rsid w:val="002001D3"/>
    <w:rsid w:val="003048C6"/>
    <w:rsid w:val="00305EF4"/>
    <w:rsid w:val="003736A2"/>
    <w:rsid w:val="00374DFA"/>
    <w:rsid w:val="003C14F6"/>
    <w:rsid w:val="004175AE"/>
    <w:rsid w:val="00491F59"/>
    <w:rsid w:val="004B76D7"/>
    <w:rsid w:val="00567815"/>
    <w:rsid w:val="00595EFA"/>
    <w:rsid w:val="0061145F"/>
    <w:rsid w:val="00675DD3"/>
    <w:rsid w:val="007062CF"/>
    <w:rsid w:val="007E6D0B"/>
    <w:rsid w:val="008351E5"/>
    <w:rsid w:val="008E0841"/>
    <w:rsid w:val="00905403"/>
    <w:rsid w:val="00A27B90"/>
    <w:rsid w:val="00A51A98"/>
    <w:rsid w:val="00A80489"/>
    <w:rsid w:val="00B45D75"/>
    <w:rsid w:val="00B9298C"/>
    <w:rsid w:val="00CB4B86"/>
    <w:rsid w:val="00CC3AB4"/>
    <w:rsid w:val="00D35619"/>
    <w:rsid w:val="00DE1729"/>
    <w:rsid w:val="00E31137"/>
    <w:rsid w:val="00E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DE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6A2"/>
    <w:rPr>
      <w:b/>
      <w:bCs/>
    </w:rPr>
  </w:style>
  <w:style w:type="paragraph" w:styleId="a4">
    <w:name w:val="Normal (Web)"/>
    <w:basedOn w:val="a"/>
    <w:uiPriority w:val="99"/>
    <w:semiHidden/>
    <w:unhideWhenUsed/>
    <w:rsid w:val="00E80E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9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1017</Words>
  <Characters>5798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2020-04-24T06:33:00Z</dcterms:created>
  <dcterms:modified xsi:type="dcterms:W3CDTF">2020-04-24T07:06:00Z</dcterms:modified>
</cp:coreProperties>
</file>