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191" w:rsidRDefault="007D5191" w:rsidP="007D5191">
      <w:pPr>
        <w:pStyle w:val="a3"/>
        <w:ind w:firstLine="480"/>
        <w:jc w:val="center"/>
        <w:rPr>
          <w:rFonts w:ascii="&amp;quot" w:hAnsi="&amp;quot"/>
          <w:color w:val="333333"/>
        </w:rPr>
      </w:pPr>
      <w:r w:rsidRPr="00B45319">
        <w:rPr>
          <w:rFonts w:ascii="&amp;quot" w:hAnsi="&amp;quot" w:hint="eastAsia"/>
          <w:b/>
          <w:bCs/>
          <w:color w:val="333333"/>
          <w:sz w:val="36"/>
          <w:szCs w:val="36"/>
        </w:rPr>
        <w:t>2</w:t>
      </w:r>
      <w:r w:rsidRPr="00B45319">
        <w:rPr>
          <w:rFonts w:ascii="&amp;quot" w:hAnsi="&amp;quot"/>
          <w:b/>
          <w:bCs/>
          <w:color w:val="333333"/>
          <w:sz w:val="36"/>
          <w:szCs w:val="36"/>
        </w:rPr>
        <w:t>01</w:t>
      </w:r>
      <w:r>
        <w:rPr>
          <w:rFonts w:ascii="&amp;quot" w:hAnsi="&amp;quot"/>
          <w:b/>
          <w:bCs/>
          <w:color w:val="333333"/>
          <w:sz w:val="36"/>
          <w:szCs w:val="36"/>
        </w:rPr>
        <w:t>7</w:t>
      </w:r>
      <w:bookmarkStart w:id="0" w:name="_GoBack"/>
      <w:bookmarkEnd w:id="0"/>
      <w:r w:rsidRPr="00B45319">
        <w:rPr>
          <w:rFonts w:ascii="&amp;quot" w:hAnsi="&amp;quot" w:hint="eastAsia"/>
          <w:b/>
          <w:bCs/>
          <w:color w:val="333333"/>
          <w:sz w:val="36"/>
          <w:szCs w:val="36"/>
        </w:rPr>
        <w:t>年中央经济工作会议</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中央经济工作会议</w:t>
      </w:r>
      <w:r w:rsidRPr="007D5191">
        <w:rPr>
          <w:rFonts w:ascii="&amp;quot" w:hAnsi="&amp;quot"/>
          <w:color w:val="333333"/>
        </w:rPr>
        <w:t>12</w:t>
      </w:r>
      <w:r w:rsidRPr="007D5191">
        <w:rPr>
          <w:rFonts w:ascii="&amp;quot" w:hAnsi="&amp;quot"/>
          <w:color w:val="333333"/>
        </w:rPr>
        <w:t>月</w:t>
      </w:r>
      <w:r w:rsidRPr="007D5191">
        <w:rPr>
          <w:rFonts w:ascii="&amp;quot" w:hAnsi="&amp;quot"/>
          <w:color w:val="333333"/>
        </w:rPr>
        <w:t>18</w:t>
      </w:r>
      <w:r w:rsidRPr="007D5191">
        <w:rPr>
          <w:rFonts w:ascii="&amp;quot" w:hAnsi="&amp;quot"/>
          <w:color w:val="333333"/>
        </w:rPr>
        <w:t>日至</w:t>
      </w:r>
      <w:r w:rsidRPr="007D5191">
        <w:rPr>
          <w:rFonts w:ascii="&amp;quot" w:hAnsi="&amp;quot"/>
          <w:color w:val="333333"/>
        </w:rPr>
        <w:t>20</w:t>
      </w:r>
      <w:r w:rsidRPr="007D5191">
        <w:rPr>
          <w:rFonts w:ascii="&amp;quot" w:hAnsi="&amp;quot"/>
          <w:color w:val="333333"/>
        </w:rPr>
        <w:t>日在北京举行。中共中央总书记、国家主席、中央军委主席习近平，中共中央政治局常委、国务院总理李克强，国务院副总理张高丽，中共中央政治局常委栗战书、汪洋、王沪宁、赵乐际、韩正出席会议。</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习近平在会上发表重要讲话，总结党的十八大以来我国经济发展历程，分析当前经济形势，部署</w:t>
      </w:r>
      <w:r w:rsidRPr="007D5191">
        <w:rPr>
          <w:rFonts w:ascii="&amp;quot" w:hAnsi="&amp;quot"/>
          <w:color w:val="333333"/>
        </w:rPr>
        <w:t>2018</w:t>
      </w:r>
      <w:r w:rsidRPr="007D5191">
        <w:rPr>
          <w:rFonts w:ascii="&amp;quot" w:hAnsi="&amp;quot"/>
          <w:color w:val="333333"/>
        </w:rPr>
        <w:t>年经济工作。李克强在讲话中对明年经济工作</w:t>
      </w:r>
      <w:proofErr w:type="gramStart"/>
      <w:r w:rsidRPr="007D5191">
        <w:rPr>
          <w:rFonts w:ascii="&amp;quot" w:hAnsi="&amp;quot"/>
          <w:color w:val="333333"/>
        </w:rPr>
        <w:t>作出</w:t>
      </w:r>
      <w:proofErr w:type="gramEnd"/>
      <w:r w:rsidRPr="007D5191">
        <w:rPr>
          <w:rFonts w:ascii="&amp;quot" w:hAnsi="&amp;quot"/>
          <w:color w:val="333333"/>
        </w:rPr>
        <w:t>具体部署，并作了总结讲话。</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会议认为，党的十八大以来，我国经济发展取得历史性成就、发生历史性变革，为其他领域改革发展提供了重要物质条件。经济实力再上新台阶，经济年均增长</w:t>
      </w:r>
      <w:r w:rsidRPr="007D5191">
        <w:rPr>
          <w:rFonts w:ascii="&amp;quot" w:hAnsi="&amp;quot"/>
          <w:color w:val="333333"/>
        </w:rPr>
        <w:t>7.1%</w:t>
      </w:r>
      <w:r w:rsidRPr="007D5191">
        <w:rPr>
          <w:rFonts w:ascii="&amp;quot" w:hAnsi="&amp;quot"/>
          <w:color w:val="333333"/>
        </w:rPr>
        <w:t>，成为世界经济增长的主要动力源和稳定器。经济结构出现重大变革，推进供给侧结构性改革，促进供求平衡。经济体制改革持续推进，经济更具活力和韧性。对外开放深入发展，倡导和推动共建</w:t>
      </w:r>
      <w:r w:rsidRPr="007D5191">
        <w:rPr>
          <w:rFonts w:ascii="&amp;quot" w:hAnsi="&amp;quot"/>
          <w:color w:val="333333"/>
        </w:rPr>
        <w:t>“</w:t>
      </w:r>
      <w:r w:rsidRPr="007D5191">
        <w:rPr>
          <w:rFonts w:ascii="&amp;quot" w:hAnsi="&amp;quot"/>
          <w:color w:val="333333"/>
        </w:rPr>
        <w:t>一带一路</w:t>
      </w:r>
      <w:r w:rsidRPr="007D5191">
        <w:rPr>
          <w:rFonts w:ascii="&amp;quot" w:hAnsi="&amp;quot"/>
          <w:color w:val="333333"/>
        </w:rPr>
        <w:t>”</w:t>
      </w:r>
      <w:r w:rsidRPr="007D5191">
        <w:rPr>
          <w:rFonts w:ascii="&amp;quot" w:hAnsi="&amp;quot"/>
          <w:color w:val="333333"/>
        </w:rPr>
        <w:t>，积极引导经济全球化朝着正确方向发展。人民获得感、幸福感明显增强，脱贫攻坚战取得决定性进展，基本公共服务均等化程度不断提高，形成了世界上人口最多的中等收入群体。生态环境状况明显好转，推进生态文明建设决心之大、力度之大、成效之大前所未有，大气、水、土壤污染防治行动成效明显。</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会议指出，</w:t>
      </w:r>
      <w:r w:rsidRPr="007D5191">
        <w:rPr>
          <w:rFonts w:ascii="&amp;quot" w:hAnsi="&amp;quot"/>
          <w:color w:val="333333"/>
        </w:rPr>
        <w:t>5</w:t>
      </w:r>
      <w:r w:rsidRPr="007D5191">
        <w:rPr>
          <w:rFonts w:ascii="&amp;quot" w:hAnsi="&amp;quot"/>
          <w:color w:val="333333"/>
        </w:rPr>
        <w:t>年来，我们坚持观大势、谋全局、干实事，成功驾驭了我国经济发展大局，在实践中形成了以新发展理念为主要内容的习近平新时代中国特色社会主义经济思想。我们坚持加强党对经济工作的集中统一领导，保证我国经济沿着正确方向发展；坚持以人民为中心的发展思想，贯穿到统筹推进</w:t>
      </w:r>
      <w:r w:rsidRPr="007D5191">
        <w:rPr>
          <w:rFonts w:ascii="&amp;quot" w:hAnsi="&amp;quot"/>
          <w:color w:val="333333"/>
        </w:rPr>
        <w:t>“</w:t>
      </w:r>
      <w:r w:rsidRPr="007D5191">
        <w:rPr>
          <w:rFonts w:ascii="&amp;quot" w:hAnsi="&amp;quot"/>
          <w:color w:val="333333"/>
        </w:rPr>
        <w:t>五位一体</w:t>
      </w:r>
      <w:r w:rsidRPr="007D5191">
        <w:rPr>
          <w:rFonts w:ascii="&amp;quot" w:hAnsi="&amp;quot"/>
          <w:color w:val="333333"/>
        </w:rPr>
        <w:t>”</w:t>
      </w:r>
      <w:r w:rsidRPr="007D5191">
        <w:rPr>
          <w:rFonts w:ascii="&amp;quot" w:hAnsi="&amp;quot"/>
          <w:color w:val="333333"/>
        </w:rPr>
        <w:t>总体布局和协调推进</w:t>
      </w:r>
      <w:r w:rsidRPr="007D5191">
        <w:rPr>
          <w:rFonts w:ascii="&amp;quot" w:hAnsi="&amp;quot"/>
          <w:color w:val="333333"/>
        </w:rPr>
        <w:t>“</w:t>
      </w:r>
      <w:r w:rsidRPr="007D5191">
        <w:rPr>
          <w:rFonts w:ascii="&amp;quot" w:hAnsi="&amp;quot"/>
          <w:color w:val="333333"/>
        </w:rPr>
        <w:t>四个全面</w:t>
      </w:r>
      <w:r w:rsidRPr="007D5191">
        <w:rPr>
          <w:rFonts w:ascii="&amp;quot" w:hAnsi="&amp;quot"/>
          <w:color w:val="333333"/>
        </w:rPr>
        <w:t>”</w:t>
      </w:r>
      <w:r w:rsidRPr="007D5191">
        <w:rPr>
          <w:rFonts w:ascii="&amp;quot" w:hAnsi="&amp;quot"/>
          <w:color w:val="333333"/>
        </w:rPr>
        <w:t>战略布局之中；坚持适应把握引领经济发展新常态，立足大局，把握规律；坚持使市场在资源配置中起决定性作用，更好发挥政府作用，坚决扫除经济发展的体制机制障碍；坚持适应我国经济发展主要矛盾变化完善宏观调控，相机抉择，开准药方，把推进供给侧结构性改革作为经济工作的主线；坚持问题导向部署经济发展新战略，对我国经济社会发展变革产生深远影响；坚持正确工作策略和方法，稳中求进，保持战略定力、坚持底线思维，一步一个脚印向前迈进。习近平新时代中国特色社会主义经济思想，是</w:t>
      </w:r>
      <w:r w:rsidRPr="007D5191">
        <w:rPr>
          <w:rFonts w:ascii="&amp;quot" w:hAnsi="&amp;quot"/>
          <w:color w:val="333333"/>
        </w:rPr>
        <w:t>5</w:t>
      </w:r>
      <w:r w:rsidRPr="007D5191">
        <w:rPr>
          <w:rFonts w:ascii="&amp;quot" w:hAnsi="&amp;quot"/>
          <w:color w:val="333333"/>
        </w:rPr>
        <w:t>年来推动我国经济发展实践的理论结晶，是中国特色社会主义政治经济学的最新成果，是党和国家十分宝贵的精神财富，必须长期坚持、不断丰富发展。</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会议认为，中国特色社会主义进入了新时代，我国经济发展也进入了新时代，基本特征就是我国经济已由高速增长阶段转向高质量发展阶段。推动高质量发展，是保持经济持续健康发展的必然要求，是适应我国社会主要矛盾变化和全面建成小康社会、全面建设社会主义现代化国家的必然要求，是遵循经济规律发展的必然要求。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lastRenderedPageBreak/>
        <w:t>会议指出，</w:t>
      </w:r>
      <w:r w:rsidRPr="007D5191">
        <w:rPr>
          <w:rFonts w:ascii="&amp;quot" w:hAnsi="&amp;quot"/>
          <w:color w:val="333333"/>
        </w:rPr>
        <w:t>2018</w:t>
      </w:r>
      <w:r w:rsidRPr="007D5191">
        <w:rPr>
          <w:rFonts w:ascii="&amp;quot" w:hAnsi="&amp;quot"/>
          <w:color w:val="333333"/>
        </w:rPr>
        <w:t>年是贯彻党的十九大精神的开局之年，是改革开放</w:t>
      </w:r>
      <w:r w:rsidRPr="007D5191">
        <w:rPr>
          <w:rFonts w:ascii="&amp;quot" w:hAnsi="&amp;quot"/>
          <w:color w:val="333333"/>
        </w:rPr>
        <w:t>40</w:t>
      </w:r>
      <w:r w:rsidRPr="007D5191">
        <w:rPr>
          <w:rFonts w:ascii="&amp;quot" w:hAnsi="&amp;quot"/>
          <w:color w:val="333333"/>
        </w:rPr>
        <w:t>周年，是决胜全面建成小康社会、实施</w:t>
      </w:r>
      <w:r w:rsidRPr="007D5191">
        <w:rPr>
          <w:rFonts w:ascii="&amp;quot" w:hAnsi="&amp;quot"/>
          <w:color w:val="333333"/>
        </w:rPr>
        <w:t>“</w:t>
      </w:r>
      <w:r w:rsidRPr="007D5191">
        <w:rPr>
          <w:rFonts w:ascii="&amp;quot" w:hAnsi="&amp;quot"/>
          <w:color w:val="333333"/>
        </w:rPr>
        <w:t>十三五</w:t>
      </w:r>
      <w:r w:rsidRPr="007D5191">
        <w:rPr>
          <w:rFonts w:ascii="&amp;quot" w:hAnsi="&amp;quot"/>
          <w:color w:val="333333"/>
        </w:rPr>
        <w:t>”</w:t>
      </w:r>
      <w:r w:rsidRPr="007D5191">
        <w:rPr>
          <w:rFonts w:ascii="&amp;quot" w:hAnsi="&amp;quot"/>
          <w:color w:val="333333"/>
        </w:rPr>
        <w:t>规划承上启下的关键一年。做好明年经济工作，要全面贯彻党的十九大精神，以习近平新时代中国特色社会主义思想为指导，加强党对经济工作的领导，坚持稳中求进工作总基调，坚持新发展理念，紧扣我国社会主要矛盾变化，按照高质量发展的要求，统筹推进</w:t>
      </w:r>
      <w:r w:rsidRPr="007D5191">
        <w:rPr>
          <w:rFonts w:ascii="&amp;quot" w:hAnsi="&amp;quot"/>
          <w:color w:val="333333"/>
        </w:rPr>
        <w:t>“</w:t>
      </w:r>
      <w:r w:rsidRPr="007D5191">
        <w:rPr>
          <w:rFonts w:ascii="&amp;quot" w:hAnsi="&amp;quot"/>
          <w:color w:val="333333"/>
        </w:rPr>
        <w:t>五位一体</w:t>
      </w:r>
      <w:r w:rsidRPr="007D5191">
        <w:rPr>
          <w:rFonts w:ascii="&amp;quot" w:hAnsi="&amp;quot"/>
          <w:color w:val="333333"/>
        </w:rPr>
        <w:t>”</w:t>
      </w:r>
      <w:r w:rsidRPr="007D5191">
        <w:rPr>
          <w:rFonts w:ascii="&amp;quot" w:hAnsi="&amp;quot"/>
          <w:color w:val="333333"/>
        </w:rPr>
        <w:t>总体布局和协调推进</w:t>
      </w:r>
      <w:r w:rsidRPr="007D5191">
        <w:rPr>
          <w:rFonts w:ascii="&amp;quot" w:hAnsi="&amp;quot"/>
          <w:color w:val="333333"/>
        </w:rPr>
        <w:t>“</w:t>
      </w:r>
      <w:r w:rsidRPr="007D5191">
        <w:rPr>
          <w:rFonts w:ascii="&amp;quot" w:hAnsi="&amp;quot"/>
          <w:color w:val="333333"/>
        </w:rPr>
        <w:t>四个全面</w:t>
      </w:r>
      <w:r w:rsidRPr="007D5191">
        <w:rPr>
          <w:rFonts w:ascii="&amp;quot" w:hAnsi="&amp;quot"/>
          <w:color w:val="333333"/>
        </w:rPr>
        <w:t>”</w:t>
      </w:r>
      <w:r w:rsidRPr="007D5191">
        <w:rPr>
          <w:rFonts w:ascii="&amp;quot" w:hAnsi="&amp;quot"/>
          <w:color w:val="333333"/>
        </w:rPr>
        <w:t>战略布局，坚持以供给侧结构性改革为主线，统筹推进稳增长、促改革、调结构、惠民生、防风险各项工作，大力推进改革开放，创新和完善宏观调控，推动质量变革、效率变革、动力变革，在打好防范化解重大风险、精准脱贫、污染防治的攻坚战方面取得扎实进展，引导和稳定预期，加强和改善民生，促进经济社会持续健康发展。</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会议强调，稳中求进工作总基调是治国理政的重要原则，要长期坚持。</w:t>
      </w:r>
      <w:r w:rsidRPr="007D5191">
        <w:rPr>
          <w:rFonts w:ascii="&amp;quot" w:hAnsi="&amp;quot"/>
          <w:color w:val="333333"/>
        </w:rPr>
        <w:t>“</w:t>
      </w:r>
      <w:r w:rsidRPr="007D5191">
        <w:rPr>
          <w:rFonts w:ascii="&amp;quot" w:hAnsi="&amp;quot"/>
          <w:color w:val="333333"/>
        </w:rPr>
        <w:t>稳</w:t>
      </w:r>
      <w:r w:rsidRPr="007D5191">
        <w:rPr>
          <w:rFonts w:ascii="&amp;quot" w:hAnsi="&amp;quot"/>
          <w:color w:val="333333"/>
        </w:rPr>
        <w:t>”</w:t>
      </w:r>
      <w:r w:rsidRPr="007D5191">
        <w:rPr>
          <w:rFonts w:ascii="&amp;quot" w:hAnsi="&amp;quot"/>
          <w:color w:val="333333"/>
        </w:rPr>
        <w:t>和</w:t>
      </w:r>
      <w:r w:rsidRPr="007D5191">
        <w:rPr>
          <w:rFonts w:ascii="&amp;quot" w:hAnsi="&amp;quot"/>
          <w:color w:val="333333"/>
        </w:rPr>
        <w:t>“</w:t>
      </w:r>
      <w:r w:rsidRPr="007D5191">
        <w:rPr>
          <w:rFonts w:ascii="&amp;quot" w:hAnsi="&amp;quot"/>
          <w:color w:val="333333"/>
        </w:rPr>
        <w:t>进</w:t>
      </w:r>
      <w:r w:rsidRPr="007D5191">
        <w:rPr>
          <w:rFonts w:ascii="&amp;quot" w:hAnsi="&amp;quot"/>
          <w:color w:val="333333"/>
        </w:rPr>
        <w:t>”</w:t>
      </w:r>
      <w:r w:rsidRPr="007D5191">
        <w:rPr>
          <w:rFonts w:ascii="&amp;quot" w:hAnsi="&amp;quot"/>
          <w:color w:val="333333"/>
        </w:rPr>
        <w:t>是辩证统一的，要作为一个整体来把握，把握好工作节奏和力度。要统筹各项政策，加强政策协同。积极的财政政策取向不变，调整优化财政支出结构，确保对重点领域和项目的支持力度，压缩一般性支出，切实加强地方政府债务管理。稳健的货币政策要保持中性，管住货币供给总闸门，保持货币信贷和社会融资规模合理增长，保持人民币汇率在合理均衡水平上的基本稳定，促进多层次资本市场健康发展，更好为实体经济服务，守住不发生系统性金融风险的底线。结构性政策要发挥更大作用，强化实体经济吸引力和竞争力，优化存量资源配置，强化创新驱动，发挥</w:t>
      </w:r>
      <w:proofErr w:type="gramStart"/>
      <w:r w:rsidRPr="007D5191">
        <w:rPr>
          <w:rFonts w:ascii="&amp;quot" w:hAnsi="&amp;quot"/>
          <w:color w:val="333333"/>
        </w:rPr>
        <w:t>好消费</w:t>
      </w:r>
      <w:proofErr w:type="gramEnd"/>
      <w:r w:rsidRPr="007D5191">
        <w:rPr>
          <w:rFonts w:ascii="&amp;quot" w:hAnsi="&amp;quot"/>
          <w:color w:val="333333"/>
        </w:rPr>
        <w:t>的基础性作用，促进有效投资特别是民间投资合理增长。社会政策要注重解决突出民生问题，积极主动回应群众关切，加强基本公共服务，加强基本民生保障，及时化解社会矛盾。改革开放要加大力度，在经济体制改革上步子再快一些，以完善产权制度和要素市场化配置为重点，推进基础性关键领域改革取得新的突破。扩大对外开放，大幅放宽市场准入，加快形成全面开放新格局。</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会议确定，按照党的十九大的要求，今后</w:t>
      </w:r>
      <w:r w:rsidRPr="007D5191">
        <w:rPr>
          <w:rFonts w:ascii="&amp;quot" w:hAnsi="&amp;quot"/>
          <w:color w:val="333333"/>
        </w:rPr>
        <w:t>3</w:t>
      </w:r>
      <w:r w:rsidRPr="007D5191">
        <w:rPr>
          <w:rFonts w:ascii="&amp;quot" w:hAnsi="&amp;quot"/>
          <w:color w:val="333333"/>
        </w:rPr>
        <w:t>年要重点抓好决胜全面建成小康社会的防范化解重大风险、精准脱贫、污染防治三大攻坚战。打好防范化解重大风险攻坚战，重点是防控金融风险，要服务于供给侧结构性改革这条主线，促进形成金融和实体经济、金融和房地产、金融体系内部的良性循环，做好重点领域风险防范和处置，坚决打击违法违规金融活动，加强薄弱环节监管制度建设。打好精准脱贫攻坚战，要保证现行标准下的脱贫质量，既不降低标准，也不吊高胃口，瞄准特定贫困群众精准帮扶，向深度贫困地区聚焦发力，激发贫困人口内生动力，加强考核监督。打好污染防治攻坚战，要使主要污染物排放总量大幅减少，生态环境质量总体改善，重点是打赢蓝天保卫战，调整产业结构，淘汰落后产能，调整能源结构，加大节能力度和考核，调整运输结构。</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会议指出，要围绕推动高质量发展，做好</w:t>
      </w:r>
      <w:r w:rsidRPr="007D5191">
        <w:rPr>
          <w:rFonts w:ascii="&amp;quot" w:hAnsi="&amp;quot"/>
          <w:color w:val="333333"/>
        </w:rPr>
        <w:t>8</w:t>
      </w:r>
      <w:r w:rsidRPr="007D5191">
        <w:rPr>
          <w:rFonts w:ascii="&amp;quot" w:hAnsi="&amp;quot"/>
          <w:color w:val="333333"/>
        </w:rPr>
        <w:t>项重点工作。一是深化供给侧结构性改革。要推进中国制造向中国创造转变，中国速度向中国质量转变，制造大国向制造强国转变。深化要素市场化配置改革，重点在</w:t>
      </w:r>
      <w:r w:rsidRPr="007D5191">
        <w:rPr>
          <w:rFonts w:ascii="&amp;quot" w:hAnsi="&amp;quot"/>
          <w:color w:val="333333"/>
        </w:rPr>
        <w:t>“</w:t>
      </w:r>
      <w:r w:rsidRPr="007D5191">
        <w:rPr>
          <w:rFonts w:ascii="&amp;quot" w:hAnsi="&amp;quot"/>
          <w:color w:val="333333"/>
        </w:rPr>
        <w:t>破</w:t>
      </w:r>
      <w:r w:rsidRPr="007D5191">
        <w:rPr>
          <w:rFonts w:ascii="&amp;quot" w:hAnsi="&amp;quot"/>
          <w:color w:val="333333"/>
        </w:rPr>
        <w:t>”</w:t>
      </w:r>
      <w:r w:rsidRPr="007D5191">
        <w:rPr>
          <w:rFonts w:ascii="&amp;quot" w:hAnsi="&amp;quot"/>
          <w:color w:val="333333"/>
        </w:rPr>
        <w:t>、</w:t>
      </w:r>
      <w:r w:rsidRPr="007D5191">
        <w:rPr>
          <w:rFonts w:ascii="&amp;quot" w:hAnsi="&amp;quot"/>
          <w:color w:val="333333"/>
        </w:rPr>
        <w:t>“</w:t>
      </w:r>
      <w:r w:rsidRPr="007D5191">
        <w:rPr>
          <w:rFonts w:ascii="&amp;quot" w:hAnsi="&amp;quot"/>
          <w:color w:val="333333"/>
        </w:rPr>
        <w:t>立</w:t>
      </w:r>
      <w:r w:rsidRPr="007D5191">
        <w:rPr>
          <w:rFonts w:ascii="&amp;quot" w:hAnsi="&amp;quot"/>
          <w:color w:val="333333"/>
        </w:rPr>
        <w:t>”</w:t>
      </w:r>
      <w:r w:rsidRPr="007D5191">
        <w:rPr>
          <w:rFonts w:ascii="&amp;quot" w:hAnsi="&amp;quot"/>
          <w:color w:val="333333"/>
        </w:rPr>
        <w:t>、</w:t>
      </w:r>
      <w:r w:rsidRPr="007D5191">
        <w:rPr>
          <w:rFonts w:ascii="&amp;quot" w:hAnsi="&amp;quot"/>
          <w:color w:val="333333"/>
        </w:rPr>
        <w:t>“</w:t>
      </w:r>
      <w:r w:rsidRPr="007D5191">
        <w:rPr>
          <w:rFonts w:ascii="&amp;quot" w:hAnsi="&amp;quot"/>
          <w:color w:val="333333"/>
        </w:rPr>
        <w:t>降</w:t>
      </w:r>
      <w:r w:rsidRPr="007D5191">
        <w:rPr>
          <w:rFonts w:ascii="&amp;quot" w:hAnsi="&amp;quot"/>
          <w:color w:val="333333"/>
        </w:rPr>
        <w:t>”</w:t>
      </w:r>
      <w:r w:rsidRPr="007D5191">
        <w:rPr>
          <w:rFonts w:ascii="&amp;quot" w:hAnsi="&amp;quot"/>
          <w:color w:val="333333"/>
        </w:rPr>
        <w:t>上下功夫。大力破除无效供给，把处置</w:t>
      </w:r>
      <w:r w:rsidRPr="007D5191">
        <w:rPr>
          <w:rFonts w:ascii="&amp;quot" w:hAnsi="&amp;quot"/>
          <w:color w:val="333333"/>
        </w:rPr>
        <w:t>“</w:t>
      </w:r>
      <w:r w:rsidRPr="007D5191">
        <w:rPr>
          <w:rFonts w:ascii="&amp;quot" w:hAnsi="&amp;quot"/>
          <w:color w:val="333333"/>
        </w:rPr>
        <w:t>僵尸企业</w:t>
      </w:r>
      <w:r w:rsidRPr="007D5191">
        <w:rPr>
          <w:rFonts w:ascii="&amp;quot" w:hAnsi="&amp;quot"/>
          <w:color w:val="333333"/>
        </w:rPr>
        <w:t>”</w:t>
      </w:r>
      <w:r w:rsidRPr="007D5191">
        <w:rPr>
          <w:rFonts w:ascii="&amp;quot" w:hAnsi="&amp;quot"/>
          <w:color w:val="333333"/>
        </w:rPr>
        <w:t>作为重要抓手，推动化解过剩产能；大力培育新动能，强化科技创新，推动传统产业优化升级，培育一批具有创新能力的排头兵企业，积极推进军民融合深度发展；大力降低实体经济成本，降低制度性交易成本，继续清理涉企收费，加大对乱收费的查处和整治力度，深化电力、石油天然气、铁路等行业改革，降低用能、物流成本。</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lastRenderedPageBreak/>
        <w:t xml:space="preserve">　　二是激发各类市场主体活力。要推动国有资本做</w:t>
      </w:r>
      <w:proofErr w:type="gramStart"/>
      <w:r w:rsidRPr="007D5191">
        <w:rPr>
          <w:rFonts w:ascii="&amp;quot" w:hAnsi="&amp;quot"/>
          <w:color w:val="333333"/>
        </w:rPr>
        <w:t>强做</w:t>
      </w:r>
      <w:proofErr w:type="gramEnd"/>
      <w:r w:rsidRPr="007D5191">
        <w:rPr>
          <w:rFonts w:ascii="&amp;quot" w:hAnsi="&amp;quot"/>
          <w:color w:val="333333"/>
        </w:rPr>
        <w:t>优做大，完善国企国资改革方案，围绕管资本为主加快转变国有资产监管机构职能，改革国有资本授权经营体制。加强国有企业党的领导和党的建设，推动国有企业完善现代企业制度，健全公司法人治理结构。要支持民营企业发展，落实保护产权政策，依法甄别纠正社会反映强烈的产权纠纷案件。全面实施并不断完善市场准入负面清单制度，破除歧视性限制和各种隐性障碍，加快</w:t>
      </w:r>
      <w:proofErr w:type="gramStart"/>
      <w:r w:rsidRPr="007D5191">
        <w:rPr>
          <w:rFonts w:ascii="&amp;quot" w:hAnsi="&amp;quot"/>
          <w:color w:val="333333"/>
        </w:rPr>
        <w:t>构建亲清新型</w:t>
      </w:r>
      <w:proofErr w:type="gramEnd"/>
      <w:r w:rsidRPr="007D5191">
        <w:rPr>
          <w:rFonts w:ascii="&amp;quot" w:hAnsi="&amp;quot"/>
          <w:color w:val="333333"/>
        </w:rPr>
        <w:t>政商关系。</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三是实施乡村振兴战略。要科学制定乡村振兴战略规划。健全城乡融合发展体制机制，清除阻碍要素下乡各种障碍。推进农业供给侧结构性改革，坚持质量兴农、绿色兴农，农业政策从增产导向转向提质导向。深化粮食收储制度改革，让收储价格更好反映市场供求，扩大轮作休耕制度试点。</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四是实施区域协调发展战略。要实现基本公共服务均等化，基础设施通达程度比较均衡，人民生活水平大体相当。京津冀协同发展要以疏解北京</w:t>
      </w:r>
      <w:proofErr w:type="gramStart"/>
      <w:r w:rsidRPr="007D5191">
        <w:rPr>
          <w:rFonts w:ascii="&amp;quot" w:hAnsi="&amp;quot"/>
          <w:color w:val="333333"/>
        </w:rPr>
        <w:t>非首都</w:t>
      </w:r>
      <w:proofErr w:type="gramEnd"/>
      <w:r w:rsidRPr="007D5191">
        <w:rPr>
          <w:rFonts w:ascii="&amp;quot" w:hAnsi="&amp;quot"/>
          <w:color w:val="333333"/>
        </w:rPr>
        <w:t>功能为重点，保持合理的职业结构，高起点、高质量编制</w:t>
      </w:r>
      <w:proofErr w:type="gramStart"/>
      <w:r w:rsidRPr="007D5191">
        <w:rPr>
          <w:rFonts w:ascii="&amp;quot" w:hAnsi="&amp;quot"/>
          <w:color w:val="333333"/>
        </w:rPr>
        <w:t>好雄安</w:t>
      </w:r>
      <w:proofErr w:type="gramEnd"/>
      <w:r w:rsidRPr="007D5191">
        <w:rPr>
          <w:rFonts w:ascii="&amp;quot" w:hAnsi="&amp;quot"/>
          <w:color w:val="333333"/>
        </w:rPr>
        <w:t>新区规划。推进长江经济带发展要以生态优先、绿色发展为引领。要围绕</w:t>
      </w:r>
      <w:r w:rsidRPr="007D5191">
        <w:rPr>
          <w:rFonts w:ascii="&amp;quot" w:hAnsi="&amp;quot"/>
          <w:color w:val="333333"/>
        </w:rPr>
        <w:t>“</w:t>
      </w:r>
      <w:r w:rsidRPr="007D5191">
        <w:rPr>
          <w:rFonts w:ascii="&amp;quot" w:hAnsi="&amp;quot"/>
          <w:color w:val="333333"/>
        </w:rPr>
        <w:t>一带一路</w:t>
      </w:r>
      <w:r w:rsidRPr="007D5191">
        <w:rPr>
          <w:rFonts w:ascii="&amp;quot" w:hAnsi="&amp;quot"/>
          <w:color w:val="333333"/>
        </w:rPr>
        <w:t>”</w:t>
      </w:r>
      <w:r w:rsidRPr="007D5191">
        <w:rPr>
          <w:rFonts w:ascii="&amp;quot" w:hAnsi="&amp;quot"/>
          <w:color w:val="333333"/>
        </w:rPr>
        <w:t>建设，创新对外投资方式，以投资带动贸易发展、产业发展。支持革命老区、民族地区、边疆地区、贫困地区改善生产生活条件。推进西部大开发，加快东北等老工业基地振兴，推动中部地区崛起，支持东部地区率先推动高质量发展。科学规划粤港澳大湾区建设。提高城市群质量，推进大中小城市网络化建设，增强对农业转移人口的吸引力和承载力，加快户籍制度改革落地步伐。引导特色小镇健康发展。</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五是推动形成全面开放新格局。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六是提高保障和改善民生水平。要针对人民群众关心的问题精准施策，着力解决中小学生课外负担重、</w:t>
      </w:r>
      <w:r w:rsidRPr="007D5191">
        <w:rPr>
          <w:rFonts w:ascii="&amp;quot" w:hAnsi="&amp;quot"/>
          <w:color w:val="333333"/>
        </w:rPr>
        <w:t>“</w:t>
      </w:r>
      <w:r w:rsidRPr="007D5191">
        <w:rPr>
          <w:rFonts w:ascii="&amp;quot" w:hAnsi="&amp;quot"/>
          <w:color w:val="333333"/>
        </w:rPr>
        <w:t>择校热</w:t>
      </w:r>
      <w:r w:rsidRPr="007D5191">
        <w:rPr>
          <w:rFonts w:ascii="&amp;quot" w:hAnsi="&amp;quot"/>
          <w:color w:val="333333"/>
        </w:rPr>
        <w:t>”</w:t>
      </w:r>
      <w:r w:rsidRPr="007D5191">
        <w:rPr>
          <w:rFonts w:ascii="&amp;quot" w:hAnsi="&amp;quot"/>
          <w:color w:val="333333"/>
        </w:rPr>
        <w:t>、</w:t>
      </w:r>
      <w:r w:rsidRPr="007D5191">
        <w:rPr>
          <w:rFonts w:ascii="&amp;quot" w:hAnsi="&amp;quot"/>
          <w:color w:val="333333"/>
        </w:rPr>
        <w:t>“</w:t>
      </w:r>
      <w:r w:rsidRPr="007D5191">
        <w:rPr>
          <w:rFonts w:ascii="&amp;quot" w:hAnsi="&amp;quot"/>
          <w:color w:val="333333"/>
        </w:rPr>
        <w:t>大班额</w:t>
      </w:r>
      <w:r w:rsidRPr="007D5191">
        <w:rPr>
          <w:rFonts w:ascii="&amp;quot" w:hAnsi="&amp;quot"/>
          <w:color w:val="333333"/>
        </w:rPr>
        <w:t>”</w:t>
      </w:r>
      <w:r w:rsidRPr="007D5191">
        <w:rPr>
          <w:rFonts w:ascii="&amp;quot" w:hAnsi="&amp;quot"/>
          <w:color w:val="333333"/>
        </w:rPr>
        <w:t>等突出问题，解决好婴幼儿照护和儿童早期教育服务问题。注重解决结构性就业矛盾，解决好性别歧视、身份歧视问题。改革完善基本养老保险制度，加快实现养老保险全国统筹。继续解决好</w:t>
      </w:r>
      <w:r w:rsidRPr="007D5191">
        <w:rPr>
          <w:rFonts w:ascii="&amp;quot" w:hAnsi="&amp;quot"/>
          <w:color w:val="333333"/>
        </w:rPr>
        <w:t>“</w:t>
      </w:r>
      <w:r w:rsidRPr="007D5191">
        <w:rPr>
          <w:rFonts w:ascii="&amp;quot" w:hAnsi="&amp;quot"/>
          <w:color w:val="333333"/>
        </w:rPr>
        <w:t>看病难、看病贵</w:t>
      </w:r>
      <w:r w:rsidRPr="007D5191">
        <w:rPr>
          <w:rFonts w:ascii="&amp;quot" w:hAnsi="&amp;quot"/>
          <w:color w:val="333333"/>
        </w:rPr>
        <w:t>”</w:t>
      </w:r>
      <w:r w:rsidRPr="007D5191">
        <w:rPr>
          <w:rFonts w:ascii="&amp;quot" w:hAnsi="&amp;quot"/>
          <w:color w:val="333333"/>
        </w:rPr>
        <w:t>问题，鼓励社会资金进入养老、医疗等领域。着力解决网上虚假信息诈骗、倒卖个人信息等突出问题。做好民生工作，要突出问题导向，尽力而为、量力而行，找准突出问题及其症结所在，周密谋划、用心操作。</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七是加快建立多主体供应、多渠道保障、租购并举的住房制度。要发展住房租赁市场特别是长期租赁，保护租赁利益相关方合法权益，支持专业化、机构化住房租赁企业发展。完善促进房地产市场平稳健康发展的长效机制，保持房地产市场调控政策连续性和稳定性，分清中央和地方事权，实行差别化调控。</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八是加快推进生态文明建设。只有恢复绿水青山，才能使绿水青山变成金山银山。要实施好</w:t>
      </w:r>
      <w:r w:rsidRPr="007D5191">
        <w:rPr>
          <w:rFonts w:ascii="&amp;quot" w:hAnsi="&amp;quot"/>
          <w:color w:val="333333"/>
        </w:rPr>
        <w:t>“</w:t>
      </w:r>
      <w:r w:rsidRPr="007D5191">
        <w:rPr>
          <w:rFonts w:ascii="&amp;quot" w:hAnsi="&amp;quot"/>
          <w:color w:val="333333"/>
        </w:rPr>
        <w:t>十三五</w:t>
      </w:r>
      <w:r w:rsidRPr="007D5191">
        <w:rPr>
          <w:rFonts w:ascii="&amp;quot" w:hAnsi="&amp;quot"/>
          <w:color w:val="333333"/>
        </w:rPr>
        <w:t>”</w:t>
      </w:r>
      <w:r w:rsidRPr="007D5191">
        <w:rPr>
          <w:rFonts w:ascii="&amp;quot" w:hAnsi="&amp;quot"/>
          <w:color w:val="333333"/>
        </w:rPr>
        <w:t>规划确定的生态保护修复重大工程。启动大规模国土绿化行动，引导国企、民企、外企、集体、个人、社会组织等各方面资金投入，</w:t>
      </w:r>
      <w:r w:rsidRPr="007D5191">
        <w:rPr>
          <w:rFonts w:ascii="&amp;quot" w:hAnsi="&amp;quot"/>
          <w:color w:val="333333"/>
        </w:rPr>
        <w:lastRenderedPageBreak/>
        <w:t>培育一批专门从事生态保护修复的专业化企业。深入实施</w:t>
      </w:r>
      <w:r w:rsidRPr="007D5191">
        <w:rPr>
          <w:rFonts w:ascii="&amp;quot" w:hAnsi="&amp;quot"/>
          <w:color w:val="333333"/>
        </w:rPr>
        <w:t>“</w:t>
      </w:r>
      <w:r w:rsidRPr="007D5191">
        <w:rPr>
          <w:rFonts w:ascii="&amp;quot" w:hAnsi="&amp;quot"/>
          <w:color w:val="333333"/>
        </w:rPr>
        <w:t>水十条</w:t>
      </w:r>
      <w:r w:rsidRPr="007D5191">
        <w:rPr>
          <w:rFonts w:ascii="&amp;quot" w:hAnsi="&amp;quot"/>
          <w:color w:val="333333"/>
        </w:rPr>
        <w:t>”</w:t>
      </w:r>
      <w:r w:rsidRPr="007D5191">
        <w:rPr>
          <w:rFonts w:ascii="&amp;quot" w:hAnsi="&amp;quot"/>
          <w:color w:val="333333"/>
        </w:rPr>
        <w:t>，全面实施</w:t>
      </w:r>
      <w:r w:rsidRPr="007D5191">
        <w:rPr>
          <w:rFonts w:ascii="&amp;quot" w:hAnsi="&amp;quot"/>
          <w:color w:val="333333"/>
        </w:rPr>
        <w:t>“</w:t>
      </w:r>
      <w:r w:rsidRPr="007D5191">
        <w:rPr>
          <w:rFonts w:ascii="&amp;quot" w:hAnsi="&amp;quot"/>
          <w:color w:val="333333"/>
        </w:rPr>
        <w:t>土十条</w:t>
      </w:r>
      <w:r w:rsidRPr="007D5191">
        <w:rPr>
          <w:rFonts w:ascii="&amp;quot" w:hAnsi="&amp;quot"/>
          <w:color w:val="333333"/>
        </w:rPr>
        <w:t>”</w:t>
      </w:r>
      <w:r w:rsidRPr="007D5191">
        <w:rPr>
          <w:rFonts w:ascii="&amp;quot" w:hAnsi="&amp;quot"/>
          <w:color w:val="333333"/>
        </w:rPr>
        <w:t>。加快生态文明体制改革，健全自然资源资产产权制度，研究建立市场化、多元化生态补偿机制，改革生态环境监管体制。</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会议强调，要充分调动各方面干事创业的积极性，有力有序做好经济工作。要创新和完善宏观调控，实施</w:t>
      </w:r>
      <w:proofErr w:type="gramStart"/>
      <w:r w:rsidRPr="007D5191">
        <w:rPr>
          <w:rFonts w:ascii="&amp;quot" w:hAnsi="&amp;quot"/>
          <w:color w:val="333333"/>
        </w:rPr>
        <w:t>好积极</w:t>
      </w:r>
      <w:proofErr w:type="gramEnd"/>
      <w:r w:rsidRPr="007D5191">
        <w:rPr>
          <w:rFonts w:ascii="&amp;quot" w:hAnsi="&amp;quot"/>
          <w:color w:val="333333"/>
        </w:rPr>
        <w:t>的财政政策和稳健的货币政策，健全经济政策协调机制，保持经济运行在合理区间。扎实推进供给侧结构性改革，促进新动能持续快速成长，加快制造业优化升级，继续抓好</w:t>
      </w:r>
      <w:r w:rsidRPr="007D5191">
        <w:rPr>
          <w:rFonts w:ascii="&amp;quot" w:hAnsi="&amp;quot"/>
          <w:color w:val="333333"/>
        </w:rPr>
        <w:t>“</w:t>
      </w:r>
      <w:r w:rsidRPr="007D5191">
        <w:rPr>
          <w:rFonts w:ascii="&amp;quot" w:hAnsi="&amp;quot"/>
          <w:color w:val="333333"/>
        </w:rPr>
        <w:t>三去一降一补</w:t>
      </w:r>
      <w:r w:rsidRPr="007D5191">
        <w:rPr>
          <w:rFonts w:ascii="&amp;quot" w:hAnsi="&amp;quot"/>
          <w:color w:val="333333"/>
        </w:rPr>
        <w:t>”</w:t>
      </w:r>
      <w:r w:rsidRPr="007D5191">
        <w:rPr>
          <w:rFonts w:ascii="&amp;quot" w:hAnsi="&amp;quot"/>
          <w:color w:val="333333"/>
        </w:rPr>
        <w:t>，深化简政放权、放管结合、优化服务改革。加快建设创新型国家，推动重大科技创新取得新进展，促进大众创业、万众创新上水平。加大重要领域和关键环节改革力度，营造支持民营企业发展良好环境，深化国企国资、财政金融等改革。实施乡村振兴战略，激发区域发展新活力。确保重大风险防范化解取得明显进展，加大精准脱贫力度，务求污染防治取得更大成效。增强消费对经济发展的基础性作用，发挥投资对优化供给结构的关键性作用。推动形成全面开放新格局。在发展中提高保障和改善民生水平。</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会议要求，各级党委和政府要增强</w:t>
      </w:r>
      <w:r w:rsidRPr="007D5191">
        <w:rPr>
          <w:rFonts w:ascii="&amp;quot" w:hAnsi="&amp;quot"/>
          <w:color w:val="333333"/>
        </w:rPr>
        <w:t>“</w:t>
      </w:r>
      <w:r w:rsidRPr="007D5191">
        <w:rPr>
          <w:rFonts w:ascii="&amp;quot" w:hAnsi="&amp;quot"/>
          <w:color w:val="333333"/>
        </w:rPr>
        <w:t>四个意识</w:t>
      </w:r>
      <w:r w:rsidRPr="007D5191">
        <w:rPr>
          <w:rFonts w:ascii="&amp;quot" w:hAnsi="&amp;quot"/>
          <w:color w:val="333333"/>
        </w:rPr>
        <w:t>”</w:t>
      </w:r>
      <w:r w:rsidRPr="007D5191">
        <w:rPr>
          <w:rFonts w:ascii="&amp;quot" w:hAnsi="&amp;quot"/>
          <w:color w:val="333333"/>
        </w:rPr>
        <w:t>，自觉维护党中央权威和集中统一领导，把思想和行动统一到党的十九大精神上来，统一到党中央对明年经济工作的部署上来。要完善对党中央决策部署的执行、监督、考评、奖惩等工作机制，落实主体责任，确保令行禁止。要加强学习和实践，培养专业能力，弘扬专业精神。要大兴调查研究之风，找准短板弱项，解决实际问题。要完善干部考核评价机制，为干部大胆创新探索撑腰鼓劲。要确保换届工作稳妥有序、风清气正，引导广大干部树立正确政绩观。</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会议号召，全党全国要紧密团结在以习近平同志为核心的党中央周围，锐意进取，埋头苦干，扎扎实实做好各项工作，确保经济工作明年开好局、起好步。</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中共中央政治局委员、中央书记处书记，全国人大常委会有关领导同志，国务院领导同志，最高人民法院院长，最高人民检察院检察长，全国政协有关领导同志以及中央军委委员等出席会议。</w:t>
      </w:r>
    </w:p>
    <w:p w:rsidR="007D5191" w:rsidRPr="007D5191" w:rsidRDefault="007D5191" w:rsidP="007D5191">
      <w:pPr>
        <w:pStyle w:val="a3"/>
        <w:ind w:firstLine="480"/>
        <w:jc w:val="both"/>
        <w:rPr>
          <w:rFonts w:ascii="&amp;quot" w:hAnsi="&amp;quot"/>
          <w:color w:val="333333"/>
        </w:rPr>
      </w:pPr>
      <w:r w:rsidRPr="007D5191">
        <w:rPr>
          <w:rFonts w:ascii="&amp;quot" w:hAnsi="&amp;quot"/>
          <w:color w:val="333333"/>
        </w:rPr>
        <w:t xml:space="preserve">　　各省、自治区、直辖市和计划单列市、新疆生产建设兵团党政主要负责人，中央和国家机关有关部门主要负责人，中央管理的部分企业和金融机构负责人，军队及武警部队有关负责人参加会议。</w:t>
      </w:r>
    </w:p>
    <w:p w:rsidR="00BF5514" w:rsidRPr="007D5191" w:rsidRDefault="00BF5514" w:rsidP="007D5191">
      <w:pPr>
        <w:pStyle w:val="a3"/>
        <w:ind w:firstLine="480"/>
        <w:jc w:val="both"/>
        <w:rPr>
          <w:rFonts w:ascii="&amp;quot" w:hAnsi="&amp;quot"/>
          <w:color w:val="333333"/>
        </w:rPr>
      </w:pPr>
    </w:p>
    <w:sectPr w:rsidR="00BF5514" w:rsidRPr="007D5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91"/>
    <w:rsid w:val="007D5191"/>
    <w:rsid w:val="00BF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7CE0"/>
  <w15:chartTrackingRefBased/>
  <w15:docId w15:val="{657464E6-9003-4C66-8F9C-6AB71277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1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海平 周</dc:creator>
  <cp:keywords/>
  <dc:description/>
  <cp:lastModifiedBy>海平 周</cp:lastModifiedBy>
  <cp:revision>1</cp:revision>
  <dcterms:created xsi:type="dcterms:W3CDTF">2019-12-12T14:18:00Z</dcterms:created>
  <dcterms:modified xsi:type="dcterms:W3CDTF">2019-12-12T14:21:00Z</dcterms:modified>
</cp:coreProperties>
</file>