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8D" w:rsidRPr="007F478D" w:rsidRDefault="007F478D" w:rsidP="007F478D">
      <w:pPr>
        <w:pStyle w:val="a3"/>
        <w:ind w:firstLine="480"/>
        <w:jc w:val="center"/>
        <w:rPr>
          <w:rFonts w:ascii="&amp;quot" w:hAnsi="&amp;quot"/>
          <w:b/>
          <w:bCs/>
          <w:color w:val="333333"/>
          <w:sz w:val="36"/>
          <w:szCs w:val="36"/>
        </w:rPr>
      </w:pPr>
      <w:r w:rsidRPr="007F478D">
        <w:rPr>
          <w:rFonts w:ascii="&amp;quot" w:hAnsi="&amp;quot" w:hint="eastAsia"/>
          <w:b/>
          <w:bCs/>
          <w:color w:val="333333"/>
          <w:sz w:val="36"/>
          <w:szCs w:val="36"/>
        </w:rPr>
        <w:t>2</w:t>
      </w:r>
      <w:r w:rsidRPr="007F478D">
        <w:rPr>
          <w:rFonts w:ascii="&amp;quot" w:hAnsi="&amp;quot"/>
          <w:b/>
          <w:bCs/>
          <w:color w:val="333333"/>
          <w:sz w:val="36"/>
          <w:szCs w:val="36"/>
        </w:rPr>
        <w:t>019</w:t>
      </w:r>
      <w:r w:rsidRPr="007F478D">
        <w:rPr>
          <w:rFonts w:ascii="&amp;quot" w:hAnsi="&amp;quot" w:hint="eastAsia"/>
          <w:b/>
          <w:bCs/>
          <w:color w:val="333333"/>
          <w:sz w:val="36"/>
          <w:szCs w:val="36"/>
        </w:rPr>
        <w:t>年中央经济工作会议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7F478D">
        <w:rPr>
          <w:rFonts w:ascii="&amp;quot" w:hAnsi="&amp;quot"/>
          <w:color w:val="333333"/>
        </w:rPr>
        <w:t>新华社北京</w:t>
      </w:r>
      <w:r w:rsidRPr="007F478D">
        <w:rPr>
          <w:rFonts w:ascii="&amp;quot" w:hAnsi="&amp;quot"/>
          <w:color w:val="333333"/>
        </w:rPr>
        <w:t>12</w:t>
      </w:r>
      <w:r w:rsidRPr="007F478D">
        <w:rPr>
          <w:rFonts w:ascii="&amp;quot" w:hAnsi="&amp;quot"/>
          <w:color w:val="333333"/>
        </w:rPr>
        <w:t>月</w:t>
      </w:r>
      <w:r w:rsidRPr="007F478D">
        <w:rPr>
          <w:rFonts w:ascii="&amp;quot" w:hAnsi="&amp;quot"/>
          <w:color w:val="333333"/>
        </w:rPr>
        <w:t>12</w:t>
      </w:r>
      <w:r w:rsidRPr="007F478D">
        <w:rPr>
          <w:rFonts w:ascii="&amp;quot" w:hAnsi="&amp;quot"/>
          <w:color w:val="333333"/>
        </w:rPr>
        <w:t>日电</w:t>
      </w:r>
      <w:r w:rsidRPr="007F478D">
        <w:rPr>
          <w:rFonts w:ascii="&amp;quot" w:hAnsi="&amp;quot"/>
          <w:color w:val="333333"/>
        </w:rPr>
        <w:t xml:space="preserve"> </w:t>
      </w:r>
      <w:r w:rsidRPr="007F478D">
        <w:rPr>
          <w:rFonts w:ascii="&amp;quot" w:hAnsi="&amp;quot"/>
          <w:color w:val="333333"/>
        </w:rPr>
        <w:t>中央经济工作会议</w:t>
      </w:r>
      <w:r w:rsidRPr="007F478D">
        <w:rPr>
          <w:rFonts w:ascii="&amp;quot" w:hAnsi="&amp;quot"/>
          <w:color w:val="333333"/>
        </w:rPr>
        <w:t>12</w:t>
      </w:r>
      <w:r w:rsidRPr="007F478D">
        <w:rPr>
          <w:rFonts w:ascii="&amp;quot" w:hAnsi="&amp;quot"/>
          <w:color w:val="333333"/>
        </w:rPr>
        <w:t>月</w:t>
      </w:r>
      <w:r w:rsidRPr="007F478D">
        <w:rPr>
          <w:rFonts w:ascii="&amp;quot" w:hAnsi="&amp;quot"/>
          <w:color w:val="333333"/>
        </w:rPr>
        <w:t>10</w:t>
      </w:r>
      <w:r w:rsidRPr="007F478D">
        <w:rPr>
          <w:rFonts w:ascii="&amp;quot" w:hAnsi="&amp;quot"/>
          <w:color w:val="333333"/>
        </w:rPr>
        <w:t>日至</w:t>
      </w:r>
      <w:r w:rsidRPr="007F478D">
        <w:rPr>
          <w:rFonts w:ascii="&amp;quot" w:hAnsi="&amp;quot"/>
          <w:color w:val="333333"/>
        </w:rPr>
        <w:t>12</w:t>
      </w:r>
      <w:r w:rsidRPr="007F478D">
        <w:rPr>
          <w:rFonts w:ascii="&amp;quot" w:hAnsi="&amp;quot"/>
          <w:color w:val="333333"/>
        </w:rPr>
        <w:t>日在北京举行。中共中央总书记、国家主席、中央军委主席习近平，中共中央政治局常委、国务院总理李克强，中共中央政治局常委栗战书、汪洋、王沪宁、赵乐际、韩正出席会议。</w:t>
      </w:r>
      <w:bookmarkStart w:id="0" w:name="_GoBack"/>
      <w:bookmarkEnd w:id="0"/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习近平在会上发表重要讲话，总结</w:t>
      </w:r>
      <w:r>
        <w:rPr>
          <w:rFonts w:ascii="&amp;quot" w:hAnsi="&amp;quot"/>
          <w:color w:val="333333"/>
        </w:rPr>
        <w:t>2019</w:t>
      </w:r>
      <w:r>
        <w:rPr>
          <w:rFonts w:ascii="&amp;quot" w:hAnsi="&amp;quot"/>
          <w:color w:val="333333"/>
        </w:rPr>
        <w:t>年经济工作，分析当前经济形势，部署</w:t>
      </w:r>
      <w:r>
        <w:rPr>
          <w:rFonts w:ascii="&amp;quot" w:hAnsi="&amp;quot"/>
          <w:color w:val="333333"/>
        </w:rPr>
        <w:t>2020</w:t>
      </w:r>
      <w:r>
        <w:rPr>
          <w:rFonts w:ascii="&amp;quot" w:hAnsi="&amp;quot"/>
          <w:color w:val="333333"/>
        </w:rPr>
        <w:t>年经济工作。李克强在讲话中对明年经济工作</w:t>
      </w:r>
      <w:proofErr w:type="gramStart"/>
      <w:r>
        <w:rPr>
          <w:rFonts w:ascii="&amp;quot" w:hAnsi="&amp;quot"/>
          <w:color w:val="333333"/>
        </w:rPr>
        <w:t>作出</w:t>
      </w:r>
      <w:proofErr w:type="gramEnd"/>
      <w:r>
        <w:rPr>
          <w:rFonts w:ascii="&amp;quot" w:hAnsi="&amp;quot"/>
          <w:color w:val="333333"/>
        </w:rPr>
        <w:t>具体部署，并作了总结讲话。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会议认为，今年以来，面对国内外风险挑战明显上升的复杂局面，在以习近平同志为核心的党中央坚强领导下，全党全国贯彻党中央决策部署，坚持稳中求进工作总基调，坚持以供给侧结构性改革为主线，推动高质量发展，扎实做好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六稳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工作，保持经济社会持续健康发展，三大攻坚战取得关键进展，精准</w:t>
      </w:r>
      <w:proofErr w:type="gramStart"/>
      <w:r>
        <w:rPr>
          <w:rFonts w:ascii="&amp;quot" w:hAnsi="&amp;quot"/>
          <w:color w:val="333333"/>
        </w:rPr>
        <w:t>脱贫成效</w:t>
      </w:r>
      <w:proofErr w:type="gramEnd"/>
      <w:r>
        <w:rPr>
          <w:rFonts w:ascii="&amp;quot" w:hAnsi="&amp;quot"/>
          <w:color w:val="333333"/>
        </w:rPr>
        <w:t>显著，金融风险有效防控，生态环境质量总体改善，改革开放迈出重要步伐，供给侧结构性改革继续深化，科技创新取得新突破，人民群众获得感、幸福感、安全感提升，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十三五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规划主要指标进度符合预期，全面建成小康社会取得新的重大进展。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会议指出，成绩来之不易，根本原因在于我们坚持党中央集中统一领导，保持战略定力，坚持稳中求进，深化改革开放，充分发挥中央和地方两个积极性。在工作中，我们形成一些重要认识：必须科学稳健把握宏观政策逆周期调节力度，增强微观主体活力，把供给侧结构性改革主线贯穿于宏观调控全过程；必须从系统论出发优化经济治理方式，加强全局观念，在多重目标中寻求动态平衡；必须善于通过改革破除发展面临的体制机制障碍，激活蛰伏的发展潜能，让各类市场主体在科技创新和国内国际市场竞争的第一线奋勇拼搏；必须强化风险意识，牢牢守住不发生系统性风险的底线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会议强调，在充分肯定成绩的同时，必须清醒认识到，我国正处在转变发展方式、优化经济结构、转换增长动力的攻关期，结构性、体制性、周期性问题相互交织，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三期叠加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影响持续深化，经济下行压力加大。当前世界经济增长持续放缓，仍处在国际金融危机后的深度调整期，世界大变局加速演变的特征更趋明显，全球动荡源和风险</w:t>
      </w:r>
      <w:proofErr w:type="gramStart"/>
      <w:r>
        <w:rPr>
          <w:rFonts w:ascii="&amp;quot" w:hAnsi="&amp;quot"/>
          <w:color w:val="333333"/>
        </w:rPr>
        <w:t>点显著</w:t>
      </w:r>
      <w:proofErr w:type="gramEnd"/>
      <w:r>
        <w:rPr>
          <w:rFonts w:ascii="&amp;quot" w:hAnsi="&amp;quot"/>
          <w:color w:val="333333"/>
        </w:rPr>
        <w:t>增多。我们要做好工作预案。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会议指出，我国经济稳中向好、长期向好的基本趋势没有改变。我们有党的坚强领导和中国特色社会主义制度的显著优势，有改革开放以来积累的雄厚物质技术基础，有超大规模的市场优势和内需潜力，有庞大的人力资本和人才资源，全党全国坚定信心、同心同德，一定能战胜各种风险挑战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会议强调，明年是全面建成小康社会和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十三五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规划收官之年，要实现第一个百年奋斗目标，为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十四五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发展和实现第二个百年奋斗目标打好基础，做好经济工作十分重要。要以习近平新时代中国特色社会主义思想为指导，全面贯彻党的十九大和十九届二中、三中、四中全会精神，坚决贯彻党的基本理论、基本路</w:t>
      </w:r>
      <w:r>
        <w:rPr>
          <w:rFonts w:ascii="&amp;quot" w:hAnsi="&amp;quot"/>
          <w:color w:val="333333"/>
        </w:rPr>
        <w:lastRenderedPageBreak/>
        <w:t>线、基本方略，增强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四个意识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、坚定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四个自信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、做到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两个维护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，紧扣全面建成小康社会目标任务，坚持稳中求进工作总基调，坚持新发展理念，坚持以供给侧结构性改革为主线，坚持以改革开放为动力，推动高质量发展，坚决打赢三大攻坚战，全面做好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六稳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工作，统筹推进稳增长、促改革、调结构、惠民生、防风险、保稳定，保持经济运行在合理区间，确保全面建成小康社会和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十三五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规划圆满收官，得到人民认可、经得起历史检验。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会议指出，实现明年预期目标，要坚持稳字当头，坚持宏观政策要稳、微观政策要活、社会政策要托底的政策框架，提高宏观调控的前瞻性、针对性、有效性。要积极进取，坚持问题导向、目标导向、结果导向，在深化供给侧结构性改革上持续用力，确保经济实现量的合理增长和</w:t>
      </w:r>
      <w:proofErr w:type="gramStart"/>
      <w:r>
        <w:rPr>
          <w:rFonts w:ascii="&amp;quot" w:hAnsi="&amp;quot"/>
          <w:color w:val="333333"/>
        </w:rPr>
        <w:t>质的</w:t>
      </w:r>
      <w:proofErr w:type="gramEnd"/>
      <w:r>
        <w:rPr>
          <w:rFonts w:ascii="&amp;quot" w:hAnsi="&amp;quot"/>
          <w:color w:val="333333"/>
        </w:rPr>
        <w:t>稳步提升。要继续抓重点、补短板、强弱项，确保全面建成小康社会。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会议确定，明年要抓好以下重点工作。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一是坚定不移贯彻新发展理念。理念是行动的先导。新时代抓发展，必须更加突出发展理念，坚定不移贯彻创新、协调、绿色、开放、共享的新发展理念，推动高质量发展。各级党委和政府必须适应我国发展进入新阶段、社会主要矛盾发生变化的必然要求，紧紧扭住新发展理念推动发展，把注意力集中到解决各种不平衡不充分的问题上。要树立全面、整体的观念，遵循经济社会发展规律，重大政策出台和调整要进行综合影响评估，切实抓好政策落实，坚决杜绝形形色色的形式主义、官僚主义。要把坚持贯彻新发展理念作为检验各级领导干部的一个重要尺度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二是坚决打好三大攻坚战。要确保脱贫攻坚任务如期全面完成，集中兵力打好深度贫困歼灭战，政策、资金重点向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三区三州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等深度贫困地区倾斜，落实产业扶贫、易地</w:t>
      </w:r>
      <w:proofErr w:type="gramStart"/>
      <w:r>
        <w:rPr>
          <w:rFonts w:ascii="&amp;quot" w:hAnsi="&amp;quot"/>
          <w:color w:val="333333"/>
        </w:rPr>
        <w:t>搬迁扶贫</w:t>
      </w:r>
      <w:proofErr w:type="gramEnd"/>
      <w:r>
        <w:rPr>
          <w:rFonts w:ascii="&amp;quot" w:hAnsi="&amp;quot"/>
          <w:color w:val="333333"/>
        </w:rPr>
        <w:t>等措施，严把贫困人口退出关，巩固脱贫成果。要建立机制，及时做好返贫人口和新发生贫困人口的监测和帮扶。要打好污染防治攻坚战，坚持方向不变、力度不减，突出精准治污、科学治污、依法治污，推动生态环境质量持续好转。要重点打好蓝天、碧水、净土保卫战，完善相关治理机制，抓好源头防控。我国金融体系总体健康，具备化解各类风险的能力。要保持宏观杠杆率基本稳定，压实各方责任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三是确保民生特别是困难群众基本生活得到有效保障和改善。要发挥政府作用保基本，注重普惠性、基础性、兜底性，做好关键时点、困难人群的基本生活保障。要稳定就业总量，改善就业结构，提升就业质量，突出抓好重点群体就业工作，确保</w:t>
      </w:r>
      <w:proofErr w:type="gramStart"/>
      <w:r>
        <w:rPr>
          <w:rFonts w:ascii="&amp;quot" w:hAnsi="&amp;quot"/>
          <w:color w:val="333333"/>
        </w:rPr>
        <w:t>零就业</w:t>
      </w:r>
      <w:proofErr w:type="gramEnd"/>
      <w:r>
        <w:rPr>
          <w:rFonts w:ascii="&amp;quot" w:hAnsi="&amp;quot"/>
          <w:color w:val="333333"/>
        </w:rPr>
        <w:t>家庭动态清零。要加快补齐民生短板，有效解决进城务工人员子女上学难问题。要兜住基本生活底线，确保养老金按时足额发放，加快推进养老保险全国统筹。要发挥市场供给灵活性优势，深化医疗养老等民生服务领域市场化改革和对内对外开放，增强多层次多样化供给能力，更好实现社会效益和经济效益相统一。要加大城市困难群众住房保障工作，加强城市更新和存量住房改造提升，做好城镇老旧小区改造，大力发展租赁住房。要坚持房子是用来住的、不是用来炒的定位，全面</w:t>
      </w:r>
      <w:proofErr w:type="gramStart"/>
      <w:r>
        <w:rPr>
          <w:rFonts w:ascii="&amp;quot" w:hAnsi="&amp;quot"/>
          <w:color w:val="333333"/>
        </w:rPr>
        <w:t>落实因</w:t>
      </w:r>
      <w:proofErr w:type="gramEnd"/>
      <w:r>
        <w:rPr>
          <w:rFonts w:ascii="&amp;quot" w:hAnsi="&amp;quot"/>
          <w:color w:val="333333"/>
        </w:rPr>
        <w:t>城施策，稳地价、稳房价、稳预期的长效管理调控机制，促进房地产市场平稳健康发展。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lastRenderedPageBreak/>
        <w:t>四是继续实施积极的财政政策和稳健的货币政策。积极的财政政策要大力提质增效，更加注重结构调整，坚决压缩一般性支出，做好重点领域保障，支持基层保工资、保运转、保基本民生。稳健的货币政策要灵活适度，保持流动性合理充裕，货币信贷、社会融资规模增长同经济发展相适应，降低社会融资成本。要深化金融供给侧结构性改革，疏通货币政策传导机制，增加制造业中长期融资，更好缓解民营和中小</w:t>
      </w:r>
      <w:proofErr w:type="gramStart"/>
      <w:r>
        <w:rPr>
          <w:rFonts w:ascii="&amp;quot" w:hAnsi="&amp;quot"/>
          <w:color w:val="333333"/>
        </w:rPr>
        <w:t>微企业</w:t>
      </w:r>
      <w:proofErr w:type="gramEnd"/>
      <w:r>
        <w:rPr>
          <w:rFonts w:ascii="&amp;quot" w:hAnsi="&amp;quot"/>
          <w:color w:val="333333"/>
        </w:rPr>
        <w:t>融资难融资贵问题。财政政策、货币政策要同消费、投资、就业、产业、区域等政策形成合力，引导资金投向供需共同受益、具有乘数效应的先进制造、民生建设、基础设施短板等领域，促进产业和消费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双升级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。要充分挖掘超大规模市场优势，发挥消费的基础作用和投资的关键作用。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五是着力推动高质量发展。要坚持巩固、增强、提升、畅通的方针，以创新驱动和改革开放为两个轮子，全面提高经济整体竞争力，加快现代化经济体系建设。要狠抓农业生产保障供给，加快农业供给侧结构性改革，带动农民增收和乡村振兴。要加快恢复生猪生产，做到保供稳价。要深化科技体制改革，加快科技成果转化应用，加快提升企业技术创新能力，发挥国有企业在技术创新中的积极作用，健全鼓励支持基础研究、原始创新的体制机制，完善科技人才发现、培养、激励机制。要支持战略性产业发展，支持加大设备更新和技改投入，推进传统制造业优化升级。要落实减税降费政策，降低企业用电、用气、物流等成本，有序推进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僵尸企业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处置。要健全体制机制，打造一批有国际竞争力的先进制造业集群，提升产业基础能力和产业链现代化水平。要大力发展数字经济。要更多依靠市场机制和现代科技创新推动服务业发展，推动生产性服务业向专业化和价值链高端延伸，推动生活性服务业向高品质和多样化升级。要重视解决好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一老一小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问题，加快建设养老服务体系，支持社会力量发展</w:t>
      </w:r>
      <w:proofErr w:type="gramStart"/>
      <w:r>
        <w:rPr>
          <w:rFonts w:ascii="&amp;quot" w:hAnsi="&amp;quot"/>
          <w:color w:val="333333"/>
        </w:rPr>
        <w:t>普惠托育</w:t>
      </w:r>
      <w:proofErr w:type="gramEnd"/>
      <w:r>
        <w:rPr>
          <w:rFonts w:ascii="&amp;quot" w:hAnsi="&amp;quot"/>
          <w:color w:val="333333"/>
        </w:rPr>
        <w:t>服务，推动旅游业高质量发展，推进体育</w:t>
      </w:r>
      <w:proofErr w:type="gramStart"/>
      <w:r>
        <w:rPr>
          <w:rFonts w:ascii="&amp;quot" w:hAnsi="&amp;quot"/>
          <w:color w:val="333333"/>
        </w:rPr>
        <w:t>健身产业</w:t>
      </w:r>
      <w:proofErr w:type="gramEnd"/>
      <w:r>
        <w:rPr>
          <w:rFonts w:ascii="&amp;quot" w:hAnsi="&amp;quot"/>
          <w:color w:val="333333"/>
        </w:rPr>
        <w:t>市场化发展。要着眼国家长远发展，加强战略性、网络型基础设施建设，推进川藏铁路等重大项目建设，稳步推进通信网络建设，加快自然灾害防治重大工程实施，加强市政管网、城市停车场、冷链物流等建设，加快农村公路、信息、水利等设施建设。要加快落实区域发展战略，完善区域政策和空间布局，发挥各地比较优势，构建全国高质量发展的新动力源，推进京津冀协同发展、长三角一体化发展、粤港澳大湾区建设，打造世界</w:t>
      </w:r>
      <w:proofErr w:type="gramStart"/>
      <w:r>
        <w:rPr>
          <w:rFonts w:ascii="&amp;quot" w:hAnsi="&amp;quot"/>
          <w:color w:val="333333"/>
        </w:rPr>
        <w:t>级创新</w:t>
      </w:r>
      <w:proofErr w:type="gramEnd"/>
      <w:r>
        <w:rPr>
          <w:rFonts w:ascii="&amp;quot" w:hAnsi="&amp;quot"/>
          <w:color w:val="333333"/>
        </w:rPr>
        <w:t>平台和增长极。要扎实</w:t>
      </w:r>
      <w:proofErr w:type="gramStart"/>
      <w:r>
        <w:rPr>
          <w:rFonts w:ascii="&amp;quot" w:hAnsi="&amp;quot"/>
          <w:color w:val="333333"/>
        </w:rPr>
        <w:t>推进雄安新区</w:t>
      </w:r>
      <w:proofErr w:type="gramEnd"/>
      <w:r>
        <w:rPr>
          <w:rFonts w:ascii="&amp;quot" w:hAnsi="&amp;quot"/>
          <w:color w:val="333333"/>
        </w:rPr>
        <w:t>建设，落实长江经济带共抓大保护措施，推动黄河流域生态保护和高质量发展。要提高中心城市和城市群综合承载能力。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六是深化经济体制改革。要加快建设高标准市场体系。要加快国资国企改革，推动国有资本布局优化调整。要完善产权制度和要素市场化配置，健全支持民营经济发展的法治环境，完善中小企业发展的政策体系。要改革土地计划管理方式，深化财税体制改革。要加快金融体制改革，完善资本市场基础制度，提高上市公司质量，健全退出机制，稳步推进创业板和新三板改革，引导大银行服务重心下沉，推动中小银行聚焦主责主业，深化农村信用社改革，引导保险公司回归保障功能。对外开放要继续往更大范围、更宽领域、更深层次的方向走，加强外商投资促进和保护，继续缩减外商投资负面清单。推动对外贸易稳中提质，引导企业开拓多元化出口市场。要降低关税总水平。发挥好自贸试验区改革开放试验田作用，推动建设海南自由贸易港，健全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一带一路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投资政策和服务体系。要主动参与全球经济治理变革，积极参与世贸组织改革，加快多双边自</w:t>
      </w:r>
      <w:proofErr w:type="gramStart"/>
      <w:r>
        <w:rPr>
          <w:rFonts w:ascii="&amp;quot" w:hAnsi="&amp;quot"/>
          <w:color w:val="333333"/>
        </w:rPr>
        <w:t>贸协议</w:t>
      </w:r>
      <w:proofErr w:type="gramEnd"/>
      <w:r>
        <w:rPr>
          <w:rFonts w:ascii="&amp;quot" w:hAnsi="&amp;quot"/>
          <w:color w:val="333333"/>
        </w:rPr>
        <w:t>谈判。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lastRenderedPageBreak/>
        <w:t>会议强调，要完善和强化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六稳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举措，健全财政、货币、就业等政策协同和传导落实机制，确保经济运行在合理区间。要巩固和拓展减税降费成效，大力优化财政支出结构，进一步缓解企业融资难融资贵问题，多</w:t>
      </w:r>
      <w:proofErr w:type="gramStart"/>
      <w:r>
        <w:rPr>
          <w:rFonts w:ascii="&amp;quot" w:hAnsi="&amp;quot"/>
          <w:color w:val="333333"/>
        </w:rPr>
        <w:t>措</w:t>
      </w:r>
      <w:proofErr w:type="gramEnd"/>
      <w:r>
        <w:rPr>
          <w:rFonts w:ascii="&amp;quot" w:hAnsi="&amp;quot"/>
          <w:color w:val="333333"/>
        </w:rPr>
        <w:t>并举保持就业形势稳定。要依靠改革优化营商环境，深化简政放权、放管结合、优化服务。要制定实施国企改革三年行动方案，</w:t>
      </w:r>
      <w:proofErr w:type="gramStart"/>
      <w:r>
        <w:rPr>
          <w:rFonts w:ascii="&amp;quot" w:hAnsi="&amp;quot"/>
          <w:color w:val="333333"/>
        </w:rPr>
        <w:t>提升国</w:t>
      </w:r>
      <w:proofErr w:type="gramEnd"/>
      <w:r>
        <w:rPr>
          <w:rFonts w:ascii="&amp;quot" w:hAnsi="&amp;quot"/>
          <w:color w:val="333333"/>
        </w:rPr>
        <w:t>资国企改革综合成效，优化民营经济发展环境。要推动实体经济发展，提升制造业水平，发展新兴产业，促进大众创业万众创新。要强化民生导向，推动消费稳定增长，切实增加有效投资，释放国内市场需求潜力。要确保实现脱贫攻坚目标、巩固脱贫成果，毫不放松抓好农业生产，扎实推进乡村振兴。要推进更高水平对外开放，保持对外贸易稳定增长，稳定和扩大利用外资，扎实推进共建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一带一路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。要加强污染防治和生态建设，加快推动形成绿色发展方式。要扎实做好民生保障工作，持续改善人民生活。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会议指出，实现全面建成小康社会和</w:t>
      </w:r>
      <w:r>
        <w:rPr>
          <w:rFonts w:ascii="&amp;quot" w:hAnsi="&amp;quot"/>
          <w:color w:val="333333"/>
        </w:rPr>
        <w:t>“</w:t>
      </w:r>
      <w:r>
        <w:rPr>
          <w:rFonts w:ascii="&amp;quot" w:hAnsi="&amp;quot"/>
          <w:color w:val="333333"/>
        </w:rPr>
        <w:t>十三五</w:t>
      </w:r>
      <w:r>
        <w:rPr>
          <w:rFonts w:ascii="&amp;quot" w:hAnsi="&amp;quot"/>
          <w:color w:val="333333"/>
        </w:rPr>
        <w:t>”</w:t>
      </w:r>
      <w:r>
        <w:rPr>
          <w:rFonts w:ascii="&amp;quot" w:hAnsi="&amp;quot"/>
          <w:color w:val="333333"/>
        </w:rPr>
        <w:t>规划目标任务是明年全党工作的重中之重。各地区各部门要全面贯彻党的十九届四中全会精神，在推进国家治理体系和治理能力现代化上多下功夫，切实把党领导经济工作的制度优势转化为治理效能。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会议号召，全党全国要更加紧密地团结在以习近平同志为核心的党中央周围，</w:t>
      </w:r>
      <w:proofErr w:type="gramStart"/>
      <w:r>
        <w:rPr>
          <w:rFonts w:ascii="&amp;quot" w:hAnsi="&amp;quot"/>
          <w:color w:val="333333"/>
        </w:rPr>
        <w:t>勠</w:t>
      </w:r>
      <w:proofErr w:type="gramEnd"/>
      <w:r>
        <w:rPr>
          <w:rFonts w:ascii="&amp;quot" w:hAnsi="&amp;quot"/>
          <w:color w:val="333333"/>
        </w:rPr>
        <w:t>力同心，锐意进取，坚决夺取全面建成小康社会伟大胜利！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中共中央政治局委员、中央书记处书记，全国人大常委会有关领导同志，国务委员，最高人民法院院长，最高人民检察院检察长，全国政协有关领导同志以及中央军委委员等出席会议。</w:t>
      </w:r>
    </w:p>
    <w:p w:rsidR="007F478D" w:rsidRDefault="007F478D" w:rsidP="007F478D">
      <w:pPr>
        <w:pStyle w:val="a3"/>
        <w:ind w:firstLine="48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各省、自治区、直辖市和计划单列市、新疆生产建设兵团党政主要负责人，中央和国家机关有关部门主要负责人，中央管理的部分企业和金融机构负责人，军队有关负责人参加会议。</w:t>
      </w:r>
    </w:p>
    <w:p w:rsidR="00BF5514" w:rsidRPr="007F478D" w:rsidRDefault="00BF5514" w:rsidP="007F478D"/>
    <w:sectPr w:rsidR="00BF5514" w:rsidRPr="007F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D"/>
    <w:rsid w:val="007F478D"/>
    <w:rsid w:val="00B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2EE2"/>
  <w15:chartTrackingRefBased/>
  <w15:docId w15:val="{ABA520D9-7A5B-4B4E-86BA-CAC6E6F8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海平 周</dc:creator>
  <cp:keywords/>
  <dc:description/>
  <cp:lastModifiedBy>海平 周</cp:lastModifiedBy>
  <cp:revision>1</cp:revision>
  <dcterms:created xsi:type="dcterms:W3CDTF">2019-12-12T14:11:00Z</dcterms:created>
  <dcterms:modified xsi:type="dcterms:W3CDTF">2019-12-12T14:14:00Z</dcterms:modified>
</cp:coreProperties>
</file>