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1606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2020-3-26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，昨天美国刺激政策定调，外围利好出尽，今天上证指数低开</w:t>
      </w:r>
      <w:r>
        <w:rPr>
          <w:rFonts w:ascii="Helvetica Neue" w:hAnsi="Helvetica Neue"/>
          <w:color w:val="33353C"/>
          <w:sz w:val="23"/>
          <w:szCs w:val="23"/>
        </w:rPr>
        <w:t>-1.00%</w:t>
      </w:r>
      <w:r>
        <w:rPr>
          <w:rFonts w:ascii="Helvetica Neue" w:hAnsi="Helvetica Neue"/>
          <w:color w:val="33353C"/>
          <w:sz w:val="23"/>
          <w:szCs w:val="23"/>
        </w:rPr>
        <w:t>，深证指数低开</w:t>
      </w:r>
      <w:r>
        <w:rPr>
          <w:rFonts w:ascii="Helvetica Neue" w:hAnsi="Helvetica Neue"/>
          <w:color w:val="33353C"/>
          <w:sz w:val="23"/>
          <w:szCs w:val="23"/>
        </w:rPr>
        <w:t>-1.21%</w:t>
      </w:r>
      <w:r>
        <w:rPr>
          <w:rFonts w:ascii="Helvetica Neue" w:hAnsi="Helvetica Neue"/>
          <w:color w:val="33353C"/>
          <w:sz w:val="23"/>
          <w:szCs w:val="23"/>
        </w:rPr>
        <w:t>，创业板低开</w:t>
      </w:r>
      <w:r>
        <w:rPr>
          <w:rFonts w:ascii="Helvetica Neue" w:hAnsi="Helvetica Neue"/>
          <w:color w:val="33353C"/>
          <w:sz w:val="23"/>
          <w:szCs w:val="23"/>
        </w:rPr>
        <w:t>-1.11%</w:t>
      </w:r>
      <w:r>
        <w:rPr>
          <w:rFonts w:ascii="Helvetica Neue" w:hAnsi="Helvetica Neue"/>
          <w:color w:val="33353C"/>
          <w:sz w:val="23"/>
          <w:szCs w:val="23"/>
        </w:rPr>
        <w:t>。今天的走势呈现一个倒</w:t>
      </w:r>
      <w:r>
        <w:rPr>
          <w:rFonts w:ascii="Helvetica Neue" w:hAnsi="Helvetica Neue"/>
          <w:color w:val="33353C"/>
          <w:sz w:val="23"/>
          <w:szCs w:val="23"/>
        </w:rPr>
        <w:t>V</w:t>
      </w:r>
      <w:r>
        <w:rPr>
          <w:rFonts w:ascii="Helvetica Neue" w:hAnsi="Helvetica Neue"/>
          <w:color w:val="33353C"/>
          <w:sz w:val="23"/>
          <w:szCs w:val="23"/>
        </w:rPr>
        <w:t>的形式。截止收盘，上证指数收跌</w:t>
      </w:r>
      <w:r>
        <w:rPr>
          <w:rFonts w:ascii="Helvetica Neue" w:hAnsi="Helvetica Neue"/>
          <w:color w:val="33353C"/>
          <w:sz w:val="23"/>
          <w:szCs w:val="23"/>
        </w:rPr>
        <w:t>-0.60%</w:t>
      </w:r>
      <w:r>
        <w:rPr>
          <w:rFonts w:ascii="Helvetica Neue" w:hAnsi="Helvetica Neue"/>
          <w:color w:val="33353C"/>
          <w:sz w:val="23"/>
          <w:szCs w:val="23"/>
        </w:rPr>
        <w:t>；深证指数收跌</w:t>
      </w:r>
      <w:r>
        <w:rPr>
          <w:rFonts w:ascii="Helvetica Neue" w:hAnsi="Helvetica Neue"/>
          <w:color w:val="33353C"/>
          <w:sz w:val="23"/>
          <w:szCs w:val="23"/>
        </w:rPr>
        <w:t>0.84%</w:t>
      </w:r>
      <w:r>
        <w:rPr>
          <w:rFonts w:ascii="Helvetica Neue" w:hAnsi="Helvetica Neue"/>
          <w:color w:val="33353C"/>
          <w:sz w:val="23"/>
          <w:szCs w:val="23"/>
        </w:rPr>
        <w:t>；创业板收跌</w:t>
      </w:r>
      <w:r>
        <w:rPr>
          <w:rFonts w:ascii="Helvetica Neue" w:hAnsi="Helvetica Neue"/>
          <w:color w:val="33353C"/>
          <w:sz w:val="23"/>
          <w:szCs w:val="23"/>
        </w:rPr>
        <w:t>-0.55%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-0.40%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-0.66%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20489D34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海外资金全球配置：偏正面</w:t>
      </w:r>
    </w:p>
    <w:p w14:paraId="1CC39023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美国财政政策和货币政策出台后，成功压制住了美元的流动性紧缺和信用债的利差。美元今天一度跌破</w:t>
      </w:r>
      <w:r>
        <w:rPr>
          <w:rFonts w:ascii="Helvetica Neue" w:hAnsi="Helvetica Neue"/>
          <w:color w:val="33353C"/>
          <w:sz w:val="23"/>
          <w:szCs w:val="23"/>
        </w:rPr>
        <w:t>100</w:t>
      </w:r>
      <w:r>
        <w:rPr>
          <w:rFonts w:ascii="Helvetica Neue" w:hAnsi="Helvetica Neue"/>
          <w:color w:val="33353C"/>
          <w:sz w:val="23"/>
          <w:szCs w:val="23"/>
        </w:rPr>
        <w:t>关卡，信用利差持续走低，美股受到激励反弹。外围的经济稳定对于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股来说就是外需的稳定（投资、消费、外需三大马车）。</w:t>
      </w:r>
    </w:p>
    <w:p w14:paraId="157D43B1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股开盘后，北向资金呈现流出的状态，但是尾盘狂进，北向资金全天净流入</w:t>
      </w:r>
      <w:r>
        <w:rPr>
          <w:rFonts w:ascii="Helvetica Neue" w:hAnsi="Helvetica Neue"/>
          <w:color w:val="33353C"/>
          <w:sz w:val="23"/>
          <w:szCs w:val="23"/>
        </w:rPr>
        <w:t>-1.69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19AA0E4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货币政策：中性</w:t>
      </w:r>
    </w:p>
    <w:p w14:paraId="241AF829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今日央行无逆回购操作，也没有逆回购到期。</w:t>
      </w:r>
    </w:p>
    <w:p w14:paraId="39AF129D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市场对于下调基准存款利率这个预期还是存在的，今天国债期货利率进一步下跌。对于银行是利好，在</w:t>
      </w:r>
      <w:r>
        <w:rPr>
          <w:rFonts w:ascii="Helvetica Neue" w:hAnsi="Helvetica Neue"/>
          <w:color w:val="33353C"/>
          <w:sz w:val="23"/>
          <w:szCs w:val="23"/>
        </w:rPr>
        <w:t>LPR</w:t>
      </w:r>
      <w:r>
        <w:rPr>
          <w:rFonts w:ascii="Helvetica Neue" w:hAnsi="Helvetica Neue"/>
          <w:color w:val="33353C"/>
          <w:sz w:val="23"/>
          <w:szCs w:val="23"/>
        </w:rPr>
        <w:t>压不下去的时候，可以稳住银行的</w:t>
      </w:r>
      <w:r>
        <w:rPr>
          <w:rFonts w:ascii="Helvetica Neue" w:hAnsi="Helvetica Neue"/>
          <w:color w:val="33353C"/>
          <w:sz w:val="23"/>
          <w:szCs w:val="23"/>
        </w:rPr>
        <w:t>NIM</w:t>
      </w:r>
      <w:r>
        <w:rPr>
          <w:rFonts w:ascii="Helvetica Neue" w:hAnsi="Helvetica Neue"/>
          <w:color w:val="33353C"/>
          <w:sz w:val="23"/>
          <w:szCs w:val="23"/>
        </w:rPr>
        <w:t>，也为后续进一步压低</w:t>
      </w:r>
      <w:r>
        <w:rPr>
          <w:rFonts w:ascii="Helvetica Neue" w:hAnsi="Helvetica Neue"/>
          <w:color w:val="33353C"/>
          <w:sz w:val="23"/>
          <w:szCs w:val="23"/>
        </w:rPr>
        <w:t>LPR</w:t>
      </w:r>
      <w:r>
        <w:rPr>
          <w:rFonts w:ascii="Helvetica Neue" w:hAnsi="Helvetica Neue"/>
          <w:color w:val="33353C"/>
          <w:sz w:val="23"/>
          <w:szCs w:val="23"/>
        </w:rPr>
        <w:t>留下了可能性。</w:t>
      </w:r>
    </w:p>
    <w:p w14:paraId="0C69EE96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风险偏好（散户）：偏负面</w:t>
      </w:r>
    </w:p>
    <w:p w14:paraId="56F2AEAE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截至周三（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25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10807.70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10782.21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25.49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37244046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这几天的市场完全是跟着消息走的，大家对于经济的预期很差，赚钱效应稍纵即逝。</w:t>
      </w:r>
    </w:p>
    <w:p w14:paraId="04C288F6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信贷环境：正向</w:t>
      </w:r>
    </w:p>
    <w:p w14:paraId="360CFC71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</w:t>
      </w:r>
      <w:r>
        <w:rPr>
          <w:rFonts w:ascii="Helvetica Neue" w:hAnsi="Helvetica Neue"/>
          <w:color w:val="33353C"/>
          <w:sz w:val="23"/>
          <w:szCs w:val="23"/>
        </w:rPr>
        <w:t>shibor</w:t>
      </w:r>
      <w:r>
        <w:rPr>
          <w:rFonts w:ascii="Helvetica Neue" w:hAnsi="Helvetica Neue"/>
          <w:color w:val="33353C"/>
          <w:sz w:val="23"/>
          <w:szCs w:val="23"/>
        </w:rPr>
        <w:t>全面下调。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全面下调。资金还是很充裕的，便宜的资金支持企业复工。</w:t>
      </w:r>
    </w:p>
    <w:p w14:paraId="2B3D41EF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趋势：偏负面</w:t>
      </w:r>
    </w:p>
    <w:p w14:paraId="68174138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经过美国刺激政策的落地，大家对于外需的提振有了一定的信心。加上国内的经济刺激，从沪深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指数的情况，我们可以看出，大家预期经济增长提升了</w:t>
      </w:r>
      <w:r>
        <w:rPr>
          <w:rFonts w:ascii="Helvetica Neue" w:hAnsi="Helvetica Neue"/>
          <w:color w:val="33353C"/>
          <w:sz w:val="23"/>
          <w:szCs w:val="23"/>
        </w:rPr>
        <w:t>0.5%</w:t>
      </w:r>
      <w:r>
        <w:rPr>
          <w:rFonts w:ascii="Helvetica Neue" w:hAnsi="Helvetica Neue"/>
          <w:color w:val="33353C"/>
          <w:sz w:val="23"/>
          <w:szCs w:val="23"/>
        </w:rPr>
        <w:t>。注意，这是一个顶部，而不是底部。需要注意波段的节奏。</w:t>
      </w:r>
    </w:p>
    <w:p w14:paraId="5F2DE18D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中国方面，高盛从</w:t>
      </w:r>
      <w:r>
        <w:rPr>
          <w:rFonts w:ascii="Helvetica Neue" w:hAnsi="Helvetica Neue"/>
          <w:color w:val="33353C"/>
          <w:sz w:val="23"/>
          <w:szCs w:val="23"/>
        </w:rPr>
        <w:t>5%</w:t>
      </w:r>
      <w:r>
        <w:rPr>
          <w:rFonts w:ascii="Helvetica Neue" w:hAnsi="Helvetica Neue"/>
          <w:color w:val="33353C"/>
          <w:sz w:val="23"/>
          <w:szCs w:val="23"/>
        </w:rPr>
        <w:t>下调到</w:t>
      </w:r>
      <w:r>
        <w:rPr>
          <w:rFonts w:ascii="Helvetica Neue" w:hAnsi="Helvetica Neue"/>
          <w:color w:val="33353C"/>
          <w:sz w:val="23"/>
          <w:szCs w:val="23"/>
        </w:rPr>
        <w:t>3%</w:t>
      </w:r>
      <w:r>
        <w:rPr>
          <w:rFonts w:ascii="Helvetica Neue" w:hAnsi="Helvetica Neue"/>
          <w:color w:val="33353C"/>
          <w:sz w:val="23"/>
          <w:szCs w:val="23"/>
        </w:rPr>
        <w:t>，瑞银下调到</w:t>
      </w:r>
      <w:r>
        <w:rPr>
          <w:rFonts w:ascii="Helvetica Neue" w:hAnsi="Helvetica Neue"/>
          <w:color w:val="33353C"/>
          <w:sz w:val="23"/>
          <w:szCs w:val="23"/>
        </w:rPr>
        <w:t>1.5%</w:t>
      </w:r>
      <w:r>
        <w:rPr>
          <w:rFonts w:ascii="Helvetica Neue" w:hAnsi="Helvetica Neue"/>
          <w:color w:val="33353C"/>
          <w:sz w:val="23"/>
          <w:szCs w:val="23"/>
        </w:rPr>
        <w:t>。一季度大家的预估是</w:t>
      </w:r>
      <w:r>
        <w:rPr>
          <w:rFonts w:ascii="Helvetica Neue" w:hAnsi="Helvetica Neue"/>
          <w:color w:val="33353C"/>
          <w:sz w:val="23"/>
          <w:szCs w:val="23"/>
        </w:rPr>
        <w:t>-9%</w:t>
      </w:r>
      <w:r>
        <w:rPr>
          <w:rFonts w:ascii="Helvetica Neue" w:hAnsi="Helvetica Neue"/>
          <w:color w:val="33353C"/>
          <w:sz w:val="23"/>
          <w:szCs w:val="23"/>
        </w:rPr>
        <w:t>，二季度接近复工完成，大家毛估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，三四季度保持</w:t>
      </w:r>
      <w:r>
        <w:rPr>
          <w:rFonts w:ascii="Helvetica Neue" w:hAnsi="Helvetica Neue"/>
          <w:color w:val="33353C"/>
          <w:sz w:val="23"/>
          <w:szCs w:val="23"/>
        </w:rPr>
        <w:t>9%</w:t>
      </w:r>
      <w:r>
        <w:rPr>
          <w:rFonts w:ascii="Helvetica Neue" w:hAnsi="Helvetica Neue"/>
          <w:color w:val="33353C"/>
          <w:sz w:val="23"/>
          <w:szCs w:val="23"/>
        </w:rPr>
        <w:t>的话很不容易，全年</w:t>
      </w:r>
      <w:r>
        <w:rPr>
          <w:rFonts w:ascii="Helvetica Neue" w:hAnsi="Helvetica Neue"/>
          <w:color w:val="33353C"/>
          <w:sz w:val="23"/>
          <w:szCs w:val="23"/>
        </w:rPr>
        <w:t>3-4%</w:t>
      </w:r>
      <w:r>
        <w:rPr>
          <w:rFonts w:ascii="Helvetica Neue" w:hAnsi="Helvetica Neue"/>
          <w:color w:val="33353C"/>
          <w:sz w:val="23"/>
          <w:szCs w:val="23"/>
        </w:rPr>
        <w:t>的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增长。相比去年少了将近</w:t>
      </w:r>
      <w:r>
        <w:rPr>
          <w:rFonts w:ascii="Helvetica Neue" w:hAnsi="Helvetica Neue"/>
          <w:color w:val="33353C"/>
          <w:sz w:val="23"/>
          <w:szCs w:val="23"/>
        </w:rPr>
        <w:t>50%</w:t>
      </w:r>
      <w:r>
        <w:rPr>
          <w:rFonts w:ascii="Helvetica Neue" w:hAnsi="Helvetica Neue"/>
          <w:color w:val="33353C"/>
          <w:sz w:val="23"/>
          <w:szCs w:val="23"/>
        </w:rPr>
        <w:t>。经济增长情况不容乐观。</w:t>
      </w:r>
    </w:p>
    <w:p w14:paraId="7E32C0C0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经济增速对于投资特别重要，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增速几乎决定了所有仓位的配置情况，其他都是边际定价。</w:t>
      </w:r>
    </w:p>
    <w:p w14:paraId="7C19807B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最开始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股能够维持，是因为外围基本没事，以及国内政府强刺激的预期，但现在外围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蔓延，国常会也不那么在意保增长。导致之前的预期都被证伪了。</w:t>
      </w:r>
    </w:p>
    <w:p w14:paraId="7962DCE6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这种情况下需要注意政策扶持的行业，也就是财政政策支持的行业。</w:t>
      </w:r>
    </w:p>
    <w:p w14:paraId="60C16B40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773C4E4A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今天市场的赚钱效应较差。早盘的低开反映了没有增量利好消息的情况下，大家都是集合竞价就减仓了，反映了大家对于行情的不看好。后续随着北上资金的增加，指数有所拉回。截止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股收盘，上涨的股票只有</w:t>
      </w:r>
      <w:r>
        <w:rPr>
          <w:rFonts w:ascii="Helvetica Neue" w:hAnsi="Helvetica Neue"/>
          <w:color w:val="33353C"/>
          <w:sz w:val="23"/>
          <w:szCs w:val="23"/>
        </w:rPr>
        <w:t>978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2727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5F945721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从盘面来看，成交量比上个交易日下降，成交额下降，成交价也下降，应该是这两天随着利好消息进场的资金都出场了。</w:t>
      </w:r>
    </w:p>
    <w:p w14:paraId="58DF7CB5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这种行情跟之前创业板的行情一样，都是借着资金推动指数上涨的，什么时候利好出尽了，应该就开始下跌行情了。时刻注意成交量吧。</w:t>
      </w:r>
    </w:p>
    <w:p w14:paraId="10BFFEED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30A39567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近期国内的无风险利率因为政策预期不断下行，但是信用债风险利差不断上行。这反映了大家对于经济的悲观预期，最直接影响的就是创业板的小票。所以，在经济好转之前，信用债风险利差止升回贬之前，不要关注小票。</w:t>
      </w:r>
    </w:p>
    <w:p w14:paraId="0EA758F4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现在的宏观环境很复杂，金融市场动荡，全球刺激政策频出，这种时候大家都不敢抱着筹码太久，这时候需要抓住市场的主要线条：</w:t>
      </w:r>
    </w:p>
    <w:p w14:paraId="450C3586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结束了吗？</w:t>
      </w:r>
    </w:p>
    <w:p w14:paraId="006E27F5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、经济停止止血了吗？</w:t>
      </w:r>
    </w:p>
    <w:p w14:paraId="1CFF800D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结束，才是经济</w:t>
      </w:r>
      <w:r>
        <w:rPr>
          <w:rFonts w:ascii="Helvetica Neue" w:hAnsi="Helvetica Neue"/>
          <w:color w:val="33353C"/>
          <w:sz w:val="23"/>
          <w:szCs w:val="23"/>
        </w:rPr>
        <w:t>V</w:t>
      </w:r>
      <w:r>
        <w:rPr>
          <w:rFonts w:ascii="Helvetica Neue" w:hAnsi="Helvetica Neue"/>
          <w:color w:val="33353C"/>
          <w:sz w:val="23"/>
          <w:szCs w:val="23"/>
        </w:rPr>
        <w:t>型反转的开始。</w:t>
      </w:r>
    </w:p>
    <w:p w14:paraId="10E04659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虽然美联储和财政部都出台了刺激政策，但是能不能托住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和经济，还需要看美国接下去的数据。</w:t>
      </w:r>
    </w:p>
    <w:p w14:paraId="06F77839" w14:textId="77777777" w:rsidR="002D27C2" w:rsidRDefault="002D27C2" w:rsidP="002D27C2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轻仓的麻雀式操作，可以减轻内心的负担。</w:t>
      </w:r>
    </w:p>
    <w:p w14:paraId="5ECBE129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C2"/>
    <w:rsid w:val="002D27C2"/>
    <w:rsid w:val="00305835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0E4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7C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Macintosh Word</Application>
  <DocSecurity>0</DocSecurity>
  <Lines>10</Lines>
  <Paragraphs>2</Paragraphs>
  <ScaleCrop>false</ScaleCrop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2020-06-29T16:40:00Z</dcterms:created>
  <dcterms:modified xsi:type="dcterms:W3CDTF">2020-06-29T16:40:00Z</dcterms:modified>
</cp:coreProperties>
</file>