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2B7D81" w14:textId="77777777" w:rsidR="00AA0E72" w:rsidRDefault="00AA0E72" w:rsidP="00AA0E72">
      <w:pPr>
        <w:pStyle w:val="a3"/>
        <w:spacing w:before="0" w:beforeAutospacing="0" w:after="0" w:afterAutospacing="0"/>
        <w:rPr>
          <w:rFonts w:ascii="Helvetica Neue" w:hAnsi="Helvetica Neue"/>
          <w:color w:val="33353C"/>
          <w:sz w:val="23"/>
          <w:szCs w:val="23"/>
        </w:rPr>
      </w:pPr>
      <w:bookmarkStart w:id="0" w:name="_GoBack"/>
      <w:r>
        <w:rPr>
          <w:rFonts w:ascii="Helvetica Neue" w:hAnsi="Helvetica Neue"/>
          <w:color w:val="33353C"/>
          <w:sz w:val="23"/>
          <w:szCs w:val="23"/>
        </w:rPr>
        <w:t>2020-4-14</w:t>
      </w:r>
      <w:bookmarkEnd w:id="0"/>
      <w:r>
        <w:rPr>
          <w:rFonts w:ascii="Helvetica Neue" w:hAnsi="Helvetica Neue"/>
          <w:color w:val="33353C"/>
          <w:sz w:val="23"/>
          <w:szCs w:val="23"/>
        </w:rPr>
        <w:t>，今天上证指数高开</w:t>
      </w:r>
      <w:r>
        <w:rPr>
          <w:rFonts w:ascii="Helvetica Neue" w:hAnsi="Helvetica Neue"/>
          <w:color w:val="33353C"/>
          <w:sz w:val="23"/>
          <w:szCs w:val="23"/>
        </w:rPr>
        <w:t>0.35%</w:t>
      </w:r>
      <w:r>
        <w:rPr>
          <w:rFonts w:ascii="Helvetica Neue" w:hAnsi="Helvetica Neue"/>
          <w:color w:val="33353C"/>
          <w:sz w:val="23"/>
          <w:szCs w:val="23"/>
        </w:rPr>
        <w:t>，深证指数高开</w:t>
      </w:r>
      <w:r>
        <w:rPr>
          <w:rFonts w:ascii="Helvetica Neue" w:hAnsi="Helvetica Neue"/>
          <w:color w:val="33353C"/>
          <w:sz w:val="23"/>
          <w:szCs w:val="23"/>
        </w:rPr>
        <w:t>0.75%</w:t>
      </w:r>
      <w:r>
        <w:rPr>
          <w:rFonts w:ascii="Helvetica Neue" w:hAnsi="Helvetica Neue"/>
          <w:color w:val="33353C"/>
          <w:sz w:val="23"/>
          <w:szCs w:val="23"/>
        </w:rPr>
        <w:t>，创业板高开</w:t>
      </w:r>
      <w:r>
        <w:rPr>
          <w:rFonts w:ascii="Helvetica Neue" w:hAnsi="Helvetica Neue"/>
          <w:color w:val="33353C"/>
          <w:sz w:val="23"/>
          <w:szCs w:val="23"/>
        </w:rPr>
        <w:t>0.75%</w:t>
      </w:r>
      <w:r>
        <w:rPr>
          <w:rFonts w:ascii="Helvetica Neue" w:hAnsi="Helvetica Neue"/>
          <w:color w:val="33353C"/>
          <w:sz w:val="23"/>
          <w:szCs w:val="23"/>
        </w:rPr>
        <w:t>。全天高开高走。截止收盘，上证指数收涨</w:t>
      </w:r>
      <w:r>
        <w:rPr>
          <w:rFonts w:ascii="Helvetica Neue" w:hAnsi="Helvetica Neue"/>
          <w:color w:val="33353C"/>
          <w:sz w:val="23"/>
          <w:szCs w:val="23"/>
        </w:rPr>
        <w:t>1.59%</w:t>
      </w:r>
      <w:r>
        <w:rPr>
          <w:rFonts w:ascii="Helvetica Neue" w:hAnsi="Helvetica Neue"/>
          <w:color w:val="33353C"/>
          <w:sz w:val="23"/>
          <w:szCs w:val="23"/>
        </w:rPr>
        <w:t>；深证指数收涨</w:t>
      </w:r>
      <w:r>
        <w:rPr>
          <w:rFonts w:ascii="Helvetica Neue" w:hAnsi="Helvetica Neue"/>
          <w:color w:val="33353C"/>
          <w:sz w:val="23"/>
          <w:szCs w:val="23"/>
        </w:rPr>
        <w:t>2.47%</w:t>
      </w:r>
      <w:r>
        <w:rPr>
          <w:rFonts w:ascii="Helvetica Neue" w:hAnsi="Helvetica Neue"/>
          <w:color w:val="33353C"/>
          <w:sz w:val="23"/>
          <w:szCs w:val="23"/>
        </w:rPr>
        <w:t>；创业板收涨</w:t>
      </w:r>
      <w:r>
        <w:rPr>
          <w:rFonts w:ascii="Helvetica Neue" w:hAnsi="Helvetica Neue"/>
          <w:color w:val="33353C"/>
          <w:sz w:val="23"/>
          <w:szCs w:val="23"/>
        </w:rPr>
        <w:t>3.24%</w:t>
      </w:r>
      <w:r>
        <w:rPr>
          <w:rFonts w:ascii="Helvetica Neue" w:hAnsi="Helvetica Neue"/>
          <w:color w:val="33353C"/>
          <w:sz w:val="23"/>
          <w:szCs w:val="23"/>
        </w:rPr>
        <w:t>。上证</w:t>
      </w:r>
      <w:r>
        <w:rPr>
          <w:rFonts w:ascii="Helvetica Neue" w:hAnsi="Helvetica Neue"/>
          <w:color w:val="33353C"/>
          <w:sz w:val="23"/>
          <w:szCs w:val="23"/>
        </w:rPr>
        <w:t>50</w:t>
      </w:r>
      <w:r>
        <w:rPr>
          <w:rFonts w:ascii="Helvetica Neue" w:hAnsi="Helvetica Neue"/>
          <w:color w:val="33353C"/>
          <w:sz w:val="23"/>
          <w:szCs w:val="23"/>
        </w:rPr>
        <w:t>涨</w:t>
      </w:r>
      <w:r>
        <w:rPr>
          <w:rFonts w:ascii="Helvetica Neue" w:hAnsi="Helvetica Neue"/>
          <w:color w:val="33353C"/>
          <w:sz w:val="23"/>
          <w:szCs w:val="23"/>
        </w:rPr>
        <w:t>1.70%</w:t>
      </w:r>
      <w:r>
        <w:rPr>
          <w:rFonts w:ascii="Helvetica Neue" w:hAnsi="Helvetica Neue"/>
          <w:color w:val="33353C"/>
          <w:sz w:val="23"/>
          <w:szCs w:val="23"/>
        </w:rPr>
        <w:t>，沪深</w:t>
      </w:r>
      <w:r>
        <w:rPr>
          <w:rFonts w:ascii="Helvetica Neue" w:hAnsi="Helvetica Neue"/>
          <w:color w:val="33353C"/>
          <w:sz w:val="23"/>
          <w:szCs w:val="23"/>
        </w:rPr>
        <w:t>300</w:t>
      </w:r>
      <w:r>
        <w:rPr>
          <w:rFonts w:ascii="Helvetica Neue" w:hAnsi="Helvetica Neue"/>
          <w:color w:val="33353C"/>
          <w:sz w:val="23"/>
          <w:szCs w:val="23"/>
        </w:rPr>
        <w:t>涨</w:t>
      </w:r>
      <w:r>
        <w:rPr>
          <w:rFonts w:ascii="Helvetica Neue" w:hAnsi="Helvetica Neue"/>
          <w:color w:val="33353C"/>
          <w:sz w:val="23"/>
          <w:szCs w:val="23"/>
        </w:rPr>
        <w:t>1.93%</w:t>
      </w:r>
      <w:r>
        <w:rPr>
          <w:rFonts w:ascii="Helvetica Neue" w:hAnsi="Helvetica Neue"/>
          <w:color w:val="33353C"/>
          <w:sz w:val="23"/>
          <w:szCs w:val="23"/>
        </w:rPr>
        <w:t>。</w:t>
      </w:r>
    </w:p>
    <w:p w14:paraId="557A936E" w14:textId="77777777" w:rsidR="00AA0E72" w:rsidRDefault="00AA0E72" w:rsidP="00AA0E72">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海外资金全球配置：偏正面</w:t>
      </w:r>
    </w:p>
    <w:p w14:paraId="5A76CD6F" w14:textId="77777777" w:rsidR="00AA0E72" w:rsidRDefault="00AA0E72" w:rsidP="00AA0E72">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美联储已经将利率降至</w:t>
      </w:r>
      <w:r>
        <w:rPr>
          <w:rFonts w:ascii="Helvetica Neue" w:hAnsi="Helvetica Neue"/>
          <w:color w:val="33353C"/>
          <w:sz w:val="23"/>
          <w:szCs w:val="23"/>
        </w:rPr>
        <w:t>0</w:t>
      </w:r>
      <w:r>
        <w:rPr>
          <w:rFonts w:ascii="Helvetica Neue" w:hAnsi="Helvetica Neue"/>
          <w:color w:val="33353C"/>
          <w:sz w:val="23"/>
          <w:szCs w:val="23"/>
        </w:rPr>
        <w:t>，现在的动作都在致力于缩减信用利差，信用利差的缩减可以降低贴现率，对股市是利好。</w:t>
      </w:r>
    </w:p>
    <w:p w14:paraId="1AB3F970" w14:textId="77777777" w:rsidR="00AA0E72" w:rsidRDefault="00AA0E72" w:rsidP="00AA0E72">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A</w:t>
      </w:r>
      <w:r>
        <w:rPr>
          <w:rFonts w:ascii="Helvetica Neue" w:hAnsi="Helvetica Neue"/>
          <w:color w:val="33353C"/>
          <w:sz w:val="23"/>
          <w:szCs w:val="23"/>
        </w:rPr>
        <w:t>股开盘后，北向资金呈现流入的状态，北向资金全天净流入</w:t>
      </w:r>
      <w:r>
        <w:rPr>
          <w:rFonts w:ascii="Helvetica Neue" w:hAnsi="Helvetica Neue"/>
          <w:color w:val="33353C"/>
          <w:sz w:val="23"/>
          <w:szCs w:val="23"/>
        </w:rPr>
        <w:t>165.11</w:t>
      </w:r>
      <w:r>
        <w:rPr>
          <w:rFonts w:ascii="Helvetica Neue" w:hAnsi="Helvetica Neue"/>
          <w:color w:val="33353C"/>
          <w:sz w:val="23"/>
          <w:szCs w:val="23"/>
        </w:rPr>
        <w:t>亿元。</w:t>
      </w:r>
    </w:p>
    <w:p w14:paraId="0574F690" w14:textId="77777777" w:rsidR="00AA0E72" w:rsidRDefault="00AA0E72" w:rsidP="00AA0E72">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货币政策：偏中性</w:t>
      </w:r>
    </w:p>
    <w:p w14:paraId="7323A09E" w14:textId="77777777" w:rsidR="00AA0E72" w:rsidRDefault="00AA0E72" w:rsidP="00AA0E72">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央行不开展逆回购操作，今日无逆回购到期。</w:t>
      </w:r>
    </w:p>
    <w:p w14:paraId="38D5B0FB" w14:textId="77777777" w:rsidR="00AA0E72" w:rsidRDefault="00AA0E72" w:rsidP="00AA0E72">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风险偏好（散户）：偏负面</w:t>
      </w:r>
    </w:p>
    <w:p w14:paraId="78F35017" w14:textId="77777777" w:rsidR="00AA0E72" w:rsidRDefault="00AA0E72" w:rsidP="00AA0E72">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截至周一（</w:t>
      </w:r>
      <w:r>
        <w:rPr>
          <w:rFonts w:ascii="Helvetica Neue" w:hAnsi="Helvetica Neue"/>
          <w:color w:val="33353C"/>
          <w:sz w:val="23"/>
          <w:szCs w:val="23"/>
        </w:rPr>
        <w:t>4</w:t>
      </w:r>
      <w:r>
        <w:rPr>
          <w:rFonts w:ascii="Helvetica Neue" w:hAnsi="Helvetica Neue"/>
          <w:color w:val="33353C"/>
          <w:sz w:val="23"/>
          <w:szCs w:val="23"/>
        </w:rPr>
        <w:t>月</w:t>
      </w:r>
      <w:r>
        <w:rPr>
          <w:rFonts w:ascii="Helvetica Neue" w:hAnsi="Helvetica Neue"/>
          <w:color w:val="33353C"/>
          <w:sz w:val="23"/>
          <w:szCs w:val="23"/>
        </w:rPr>
        <w:t>13</w:t>
      </w:r>
      <w:r>
        <w:rPr>
          <w:rFonts w:ascii="Helvetica Neue" w:hAnsi="Helvetica Neue"/>
          <w:color w:val="33353C"/>
          <w:sz w:val="23"/>
          <w:szCs w:val="23"/>
        </w:rPr>
        <w:t>日），</w:t>
      </w:r>
      <w:r>
        <w:rPr>
          <w:rFonts w:ascii="Helvetica Neue" w:hAnsi="Helvetica Neue"/>
          <w:color w:val="33353C"/>
          <w:sz w:val="23"/>
          <w:szCs w:val="23"/>
        </w:rPr>
        <w:t>A</w:t>
      </w:r>
      <w:r>
        <w:rPr>
          <w:rFonts w:ascii="Helvetica Neue" w:hAnsi="Helvetica Neue"/>
          <w:color w:val="33353C"/>
          <w:sz w:val="23"/>
          <w:szCs w:val="23"/>
        </w:rPr>
        <w:t>股融资融券余额为</w:t>
      </w:r>
      <w:r>
        <w:rPr>
          <w:rFonts w:ascii="Helvetica Neue" w:hAnsi="Helvetica Neue"/>
          <w:color w:val="33353C"/>
          <w:sz w:val="23"/>
          <w:szCs w:val="23"/>
        </w:rPr>
        <w:t>10574.15</w:t>
      </w:r>
      <w:r>
        <w:rPr>
          <w:rFonts w:ascii="Helvetica Neue" w:hAnsi="Helvetica Neue"/>
          <w:color w:val="33353C"/>
          <w:sz w:val="23"/>
          <w:szCs w:val="23"/>
        </w:rPr>
        <w:t>亿元，较前一交易日的</w:t>
      </w:r>
      <w:r>
        <w:rPr>
          <w:rFonts w:ascii="Helvetica Neue" w:hAnsi="Helvetica Neue"/>
          <w:color w:val="33353C"/>
          <w:sz w:val="23"/>
          <w:szCs w:val="23"/>
        </w:rPr>
        <w:t>10579.26</w:t>
      </w:r>
      <w:r>
        <w:rPr>
          <w:rFonts w:ascii="Helvetica Neue" w:hAnsi="Helvetica Neue"/>
          <w:color w:val="33353C"/>
          <w:sz w:val="23"/>
          <w:szCs w:val="23"/>
        </w:rPr>
        <w:t>亿元减少</w:t>
      </w:r>
      <w:r>
        <w:rPr>
          <w:rFonts w:ascii="Helvetica Neue" w:hAnsi="Helvetica Neue"/>
          <w:color w:val="33353C"/>
          <w:sz w:val="23"/>
          <w:szCs w:val="23"/>
        </w:rPr>
        <w:t>5.11</w:t>
      </w:r>
      <w:r>
        <w:rPr>
          <w:rFonts w:ascii="Helvetica Neue" w:hAnsi="Helvetica Neue"/>
          <w:color w:val="33353C"/>
          <w:sz w:val="23"/>
          <w:szCs w:val="23"/>
        </w:rPr>
        <w:t>亿元。</w:t>
      </w:r>
    </w:p>
    <w:p w14:paraId="29548A6D" w14:textId="77777777" w:rsidR="00AA0E72" w:rsidRDefault="00AA0E72" w:rsidP="00AA0E72">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信贷环境：偏正面</w:t>
      </w:r>
    </w:p>
    <w:p w14:paraId="2B4F4C0B" w14:textId="77777777" w:rsidR="00AA0E72" w:rsidRDefault="00AA0E72" w:rsidP="00AA0E72">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今天的</w:t>
      </w:r>
      <w:proofErr w:type="spellStart"/>
      <w:r>
        <w:rPr>
          <w:rFonts w:ascii="Helvetica Neue" w:hAnsi="Helvetica Neue"/>
          <w:color w:val="33353C"/>
          <w:sz w:val="23"/>
          <w:szCs w:val="23"/>
        </w:rPr>
        <w:t>shibor</w:t>
      </w:r>
      <w:proofErr w:type="spellEnd"/>
      <w:r>
        <w:rPr>
          <w:rFonts w:ascii="Helvetica Neue" w:hAnsi="Helvetica Neue"/>
          <w:color w:val="33353C"/>
          <w:sz w:val="23"/>
          <w:szCs w:val="23"/>
        </w:rPr>
        <w:t>全面下调。</w:t>
      </w:r>
      <w:r>
        <w:rPr>
          <w:rFonts w:ascii="Helvetica Neue" w:hAnsi="Helvetica Neue"/>
          <w:color w:val="33353C"/>
          <w:sz w:val="23"/>
          <w:szCs w:val="23"/>
        </w:rPr>
        <w:t>DR007</w:t>
      </w:r>
      <w:r>
        <w:rPr>
          <w:rFonts w:ascii="Helvetica Neue" w:hAnsi="Helvetica Neue"/>
          <w:color w:val="33353C"/>
          <w:sz w:val="23"/>
          <w:szCs w:val="23"/>
        </w:rPr>
        <w:t>全面下调。资金还是很充裕的，便宜的资金支持企业复工。</w:t>
      </w:r>
    </w:p>
    <w:p w14:paraId="1C2510AC" w14:textId="77777777" w:rsidR="00AA0E72" w:rsidRDefault="00AA0E72" w:rsidP="00AA0E72">
      <w:pPr>
        <w:pStyle w:val="a3"/>
        <w:spacing w:before="0" w:beforeAutospacing="0" w:after="0" w:afterAutospacing="0"/>
        <w:rPr>
          <w:rFonts w:ascii="Helvetica Neue" w:hAnsi="Helvetica Neue"/>
          <w:color w:val="33353C"/>
          <w:sz w:val="23"/>
          <w:szCs w:val="23"/>
        </w:rPr>
      </w:pPr>
      <w:proofErr w:type="spellStart"/>
      <w:r>
        <w:rPr>
          <w:rFonts w:ascii="Helvetica Neue" w:hAnsi="Helvetica Neue"/>
          <w:color w:val="33353C"/>
          <w:sz w:val="23"/>
          <w:szCs w:val="23"/>
        </w:rPr>
        <w:t>gdp</w:t>
      </w:r>
      <w:proofErr w:type="spellEnd"/>
      <w:r>
        <w:rPr>
          <w:rFonts w:ascii="Helvetica Neue" w:hAnsi="Helvetica Neue"/>
          <w:color w:val="33353C"/>
          <w:sz w:val="23"/>
          <w:szCs w:val="23"/>
        </w:rPr>
        <w:t>趋势：偏负面</w:t>
      </w:r>
    </w:p>
    <w:p w14:paraId="54FD65AF" w14:textId="77777777" w:rsidR="00AA0E72" w:rsidRDefault="00AA0E72" w:rsidP="00AA0E72">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海关总署</w:t>
      </w:r>
      <w:r>
        <w:rPr>
          <w:rFonts w:ascii="Helvetica Neue" w:hAnsi="Helvetica Neue"/>
          <w:color w:val="33353C"/>
          <w:sz w:val="23"/>
          <w:szCs w:val="23"/>
        </w:rPr>
        <w:t>4</w:t>
      </w:r>
      <w:r>
        <w:rPr>
          <w:rFonts w:ascii="Helvetica Neue" w:hAnsi="Helvetica Neue"/>
          <w:color w:val="33353C"/>
          <w:sz w:val="23"/>
          <w:szCs w:val="23"/>
        </w:rPr>
        <w:t>月</w:t>
      </w:r>
      <w:r>
        <w:rPr>
          <w:rFonts w:ascii="Helvetica Neue" w:hAnsi="Helvetica Neue"/>
          <w:color w:val="33353C"/>
          <w:sz w:val="23"/>
          <w:szCs w:val="23"/>
        </w:rPr>
        <w:t>14</w:t>
      </w:r>
      <w:r>
        <w:rPr>
          <w:rFonts w:ascii="Helvetica Neue" w:hAnsi="Helvetica Neue"/>
          <w:color w:val="33353C"/>
          <w:sz w:val="23"/>
          <w:szCs w:val="23"/>
        </w:rPr>
        <w:t>日公布数据显示，</w:t>
      </w:r>
      <w:r>
        <w:rPr>
          <w:rFonts w:ascii="Helvetica Neue" w:hAnsi="Helvetica Neue"/>
          <w:color w:val="33353C"/>
          <w:sz w:val="23"/>
          <w:szCs w:val="23"/>
        </w:rPr>
        <w:t>3</w:t>
      </w:r>
      <w:r>
        <w:rPr>
          <w:rFonts w:ascii="Helvetica Neue" w:hAnsi="Helvetica Neue"/>
          <w:color w:val="33353C"/>
          <w:sz w:val="23"/>
          <w:szCs w:val="23"/>
        </w:rPr>
        <w:t>月当月进出口出现回升。今年</w:t>
      </w:r>
      <w:r>
        <w:rPr>
          <w:rFonts w:ascii="Helvetica Neue" w:hAnsi="Helvetica Neue"/>
          <w:color w:val="33353C"/>
          <w:sz w:val="23"/>
          <w:szCs w:val="23"/>
        </w:rPr>
        <w:t>3</w:t>
      </w:r>
      <w:r>
        <w:rPr>
          <w:rFonts w:ascii="Helvetica Neue" w:hAnsi="Helvetica Neue"/>
          <w:color w:val="33353C"/>
          <w:sz w:val="23"/>
          <w:szCs w:val="23"/>
        </w:rPr>
        <w:t>月份，我国外贸进出口</w:t>
      </w:r>
      <w:r>
        <w:rPr>
          <w:rFonts w:ascii="Helvetica Neue" w:hAnsi="Helvetica Neue"/>
          <w:color w:val="33353C"/>
          <w:sz w:val="23"/>
          <w:szCs w:val="23"/>
        </w:rPr>
        <w:t>2.45</w:t>
      </w:r>
      <w:r>
        <w:rPr>
          <w:rFonts w:ascii="Helvetica Neue" w:hAnsi="Helvetica Neue"/>
          <w:color w:val="33353C"/>
          <w:sz w:val="23"/>
          <w:szCs w:val="23"/>
        </w:rPr>
        <w:t>万亿元，同比下降</w:t>
      </w:r>
      <w:r>
        <w:rPr>
          <w:rFonts w:ascii="Helvetica Neue" w:hAnsi="Helvetica Neue"/>
          <w:color w:val="33353C"/>
          <w:sz w:val="23"/>
          <w:szCs w:val="23"/>
        </w:rPr>
        <w:t>0.8%</w:t>
      </w:r>
      <w:r>
        <w:rPr>
          <w:rFonts w:ascii="Helvetica Neue" w:hAnsi="Helvetica Neue"/>
          <w:color w:val="33353C"/>
          <w:sz w:val="23"/>
          <w:szCs w:val="23"/>
        </w:rPr>
        <w:t>，降幅较</w:t>
      </w:r>
      <w:r>
        <w:rPr>
          <w:rFonts w:ascii="Helvetica Neue" w:hAnsi="Helvetica Neue"/>
          <w:color w:val="33353C"/>
          <w:sz w:val="23"/>
          <w:szCs w:val="23"/>
        </w:rPr>
        <w:t>1-2</w:t>
      </w:r>
      <w:r>
        <w:rPr>
          <w:rFonts w:ascii="Helvetica Neue" w:hAnsi="Helvetica Neue"/>
          <w:color w:val="33353C"/>
          <w:sz w:val="23"/>
          <w:szCs w:val="23"/>
        </w:rPr>
        <w:t>月收窄</w:t>
      </w:r>
      <w:r>
        <w:rPr>
          <w:rFonts w:ascii="Helvetica Neue" w:hAnsi="Helvetica Neue"/>
          <w:color w:val="33353C"/>
          <w:sz w:val="23"/>
          <w:szCs w:val="23"/>
        </w:rPr>
        <w:t>8.7</w:t>
      </w:r>
      <w:r>
        <w:rPr>
          <w:rFonts w:ascii="Helvetica Neue" w:hAnsi="Helvetica Neue"/>
          <w:color w:val="33353C"/>
          <w:sz w:val="23"/>
          <w:szCs w:val="23"/>
        </w:rPr>
        <w:t>个百分点。其中出口</w:t>
      </w:r>
      <w:r>
        <w:rPr>
          <w:rFonts w:ascii="Helvetica Neue" w:hAnsi="Helvetica Neue"/>
          <w:color w:val="33353C"/>
          <w:sz w:val="23"/>
          <w:szCs w:val="23"/>
        </w:rPr>
        <w:t>1.29</w:t>
      </w:r>
      <w:r>
        <w:rPr>
          <w:rFonts w:ascii="Helvetica Neue" w:hAnsi="Helvetica Neue"/>
          <w:color w:val="33353C"/>
          <w:sz w:val="23"/>
          <w:szCs w:val="23"/>
        </w:rPr>
        <w:t>万亿元，下降</w:t>
      </w:r>
      <w:r>
        <w:rPr>
          <w:rFonts w:ascii="Helvetica Neue" w:hAnsi="Helvetica Neue"/>
          <w:color w:val="33353C"/>
          <w:sz w:val="23"/>
          <w:szCs w:val="23"/>
        </w:rPr>
        <w:t>3.5%</w:t>
      </w:r>
      <w:r>
        <w:rPr>
          <w:rFonts w:ascii="Helvetica Neue" w:hAnsi="Helvetica Neue"/>
          <w:color w:val="33353C"/>
          <w:sz w:val="23"/>
          <w:szCs w:val="23"/>
        </w:rPr>
        <w:t>（预期降</w:t>
      </w:r>
      <w:r>
        <w:rPr>
          <w:rFonts w:ascii="Helvetica Neue" w:hAnsi="Helvetica Neue"/>
          <w:color w:val="33353C"/>
          <w:sz w:val="23"/>
          <w:szCs w:val="23"/>
        </w:rPr>
        <w:t>12.8%</w:t>
      </w:r>
      <w:r>
        <w:rPr>
          <w:rFonts w:ascii="Helvetica Neue" w:hAnsi="Helvetica Neue"/>
          <w:color w:val="33353C"/>
          <w:sz w:val="23"/>
          <w:szCs w:val="23"/>
        </w:rPr>
        <w:t>）；进口</w:t>
      </w:r>
      <w:r>
        <w:rPr>
          <w:rFonts w:ascii="Helvetica Neue" w:hAnsi="Helvetica Neue"/>
          <w:color w:val="33353C"/>
          <w:sz w:val="23"/>
          <w:szCs w:val="23"/>
        </w:rPr>
        <w:t>1.16</w:t>
      </w:r>
      <w:r>
        <w:rPr>
          <w:rFonts w:ascii="Helvetica Neue" w:hAnsi="Helvetica Neue"/>
          <w:color w:val="33353C"/>
          <w:sz w:val="23"/>
          <w:szCs w:val="23"/>
        </w:rPr>
        <w:t>万亿元，增长</w:t>
      </w:r>
      <w:r>
        <w:rPr>
          <w:rFonts w:ascii="Helvetica Neue" w:hAnsi="Helvetica Neue"/>
          <w:color w:val="33353C"/>
          <w:sz w:val="23"/>
          <w:szCs w:val="23"/>
        </w:rPr>
        <w:t>2.4%</w:t>
      </w:r>
      <w:r>
        <w:rPr>
          <w:rFonts w:ascii="Helvetica Neue" w:hAnsi="Helvetica Neue"/>
          <w:color w:val="33353C"/>
          <w:sz w:val="23"/>
          <w:szCs w:val="23"/>
        </w:rPr>
        <w:t>（预期降</w:t>
      </w:r>
      <w:r>
        <w:rPr>
          <w:rFonts w:ascii="Helvetica Neue" w:hAnsi="Helvetica Neue"/>
          <w:color w:val="33353C"/>
          <w:sz w:val="23"/>
          <w:szCs w:val="23"/>
        </w:rPr>
        <w:t>7.0%</w:t>
      </w:r>
      <w:r>
        <w:rPr>
          <w:rFonts w:ascii="Helvetica Neue" w:hAnsi="Helvetica Neue"/>
          <w:color w:val="33353C"/>
          <w:sz w:val="23"/>
          <w:szCs w:val="23"/>
        </w:rPr>
        <w:t>）。</w:t>
      </w:r>
    </w:p>
    <w:p w14:paraId="1832C431" w14:textId="77777777" w:rsidR="00AA0E72" w:rsidRDefault="00AA0E72" w:rsidP="00AA0E72">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评价：真实数据比预期好，不代表进出口开始稳住了，而是因为</w:t>
      </w:r>
      <w:r>
        <w:rPr>
          <w:rFonts w:ascii="Helvetica Neue" w:hAnsi="Helvetica Neue"/>
          <w:color w:val="33353C"/>
          <w:sz w:val="23"/>
          <w:szCs w:val="23"/>
        </w:rPr>
        <w:t>3</w:t>
      </w:r>
      <w:r>
        <w:rPr>
          <w:rFonts w:ascii="Helvetica Neue" w:hAnsi="Helvetica Neue"/>
          <w:color w:val="33353C"/>
          <w:sz w:val="23"/>
          <w:szCs w:val="23"/>
        </w:rPr>
        <w:t>月的订单基本都是去年的订单。虽然我们国内的</w:t>
      </w:r>
      <w:r>
        <w:rPr>
          <w:rFonts w:ascii="Helvetica Neue" w:hAnsi="Helvetica Neue"/>
          <w:color w:val="33353C"/>
          <w:sz w:val="23"/>
          <w:szCs w:val="23"/>
        </w:rPr>
        <w:t>YQ</w:t>
      </w:r>
      <w:r>
        <w:rPr>
          <w:rFonts w:ascii="Helvetica Neue" w:hAnsi="Helvetica Neue"/>
          <w:color w:val="33353C"/>
          <w:sz w:val="23"/>
          <w:szCs w:val="23"/>
        </w:rPr>
        <w:t>稳住了，但是国外一季度还是没有采取什么措施的，真正的压力在二月份。</w:t>
      </w:r>
    </w:p>
    <w:p w14:paraId="6E9D4891" w14:textId="77777777" w:rsidR="00AA0E72" w:rsidRDefault="00AA0E72" w:rsidP="00AA0E72">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1</w:t>
      </w:r>
      <w:r>
        <w:rPr>
          <w:rFonts w:ascii="Helvetica Neue" w:hAnsi="Helvetica Neue"/>
          <w:color w:val="33353C"/>
          <w:sz w:val="23"/>
          <w:szCs w:val="23"/>
        </w:rPr>
        <w:t>、目前国内经济还没有完全恢复，内需还在持续流血；</w:t>
      </w:r>
    </w:p>
    <w:p w14:paraId="22F5C86E" w14:textId="77777777" w:rsidR="00AA0E72" w:rsidRDefault="00AA0E72" w:rsidP="00AA0E72">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2</w:t>
      </w:r>
      <w:r>
        <w:rPr>
          <w:rFonts w:ascii="Helvetica Neue" w:hAnsi="Helvetica Neue"/>
          <w:color w:val="33353C"/>
          <w:sz w:val="23"/>
          <w:szCs w:val="23"/>
        </w:rPr>
        <w:t>、国外的</w:t>
      </w:r>
      <w:r>
        <w:rPr>
          <w:rFonts w:ascii="Helvetica Neue" w:hAnsi="Helvetica Neue"/>
          <w:color w:val="33353C"/>
          <w:sz w:val="23"/>
          <w:szCs w:val="23"/>
        </w:rPr>
        <w:t>YQ</w:t>
      </w:r>
      <w:r>
        <w:rPr>
          <w:rFonts w:ascii="Helvetica Neue" w:hAnsi="Helvetica Neue"/>
          <w:color w:val="33353C"/>
          <w:sz w:val="23"/>
          <w:szCs w:val="23"/>
        </w:rPr>
        <w:t>趋势还没有往下的现象，对于外需的前景很不明朗。</w:t>
      </w:r>
    </w:p>
    <w:p w14:paraId="4A16F136" w14:textId="77777777" w:rsidR="00AA0E72" w:rsidRDefault="00AA0E72" w:rsidP="00AA0E72">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赚钱效应：偏正面</w:t>
      </w:r>
    </w:p>
    <w:p w14:paraId="6D3088DE" w14:textId="77777777" w:rsidR="00AA0E72" w:rsidRDefault="00AA0E72" w:rsidP="00AA0E72">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昨天在美股特斯拉大涨</w:t>
      </w:r>
      <w:r>
        <w:rPr>
          <w:rFonts w:ascii="Helvetica Neue" w:hAnsi="Helvetica Neue"/>
          <w:color w:val="33353C"/>
          <w:sz w:val="23"/>
          <w:szCs w:val="23"/>
        </w:rPr>
        <w:t>13%</w:t>
      </w:r>
      <w:r>
        <w:rPr>
          <w:rFonts w:ascii="Helvetica Neue" w:hAnsi="Helvetica Neue"/>
          <w:color w:val="33353C"/>
          <w:sz w:val="23"/>
          <w:szCs w:val="23"/>
        </w:rPr>
        <w:t>的情况下，今天创业板特斯拉概念股跟着大涨，包括宁德时代在内的多只特斯拉概念股涨停，带动了市场的风险偏好。截至收盘，创业板大涨</w:t>
      </w:r>
      <w:r>
        <w:rPr>
          <w:rFonts w:ascii="Helvetica Neue" w:hAnsi="Helvetica Neue"/>
          <w:color w:val="33353C"/>
          <w:sz w:val="23"/>
          <w:szCs w:val="23"/>
        </w:rPr>
        <w:t>3.43%</w:t>
      </w:r>
      <w:r>
        <w:rPr>
          <w:rFonts w:ascii="Helvetica Neue" w:hAnsi="Helvetica Neue"/>
          <w:color w:val="33353C"/>
          <w:sz w:val="23"/>
          <w:szCs w:val="23"/>
        </w:rPr>
        <w:t>。</w:t>
      </w:r>
    </w:p>
    <w:p w14:paraId="79FFAE32" w14:textId="77777777" w:rsidR="00AA0E72" w:rsidRDefault="00AA0E72" w:rsidP="00AA0E72">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截止</w:t>
      </w:r>
      <w:r>
        <w:rPr>
          <w:rFonts w:ascii="Helvetica Neue" w:hAnsi="Helvetica Neue"/>
          <w:color w:val="33353C"/>
          <w:sz w:val="23"/>
          <w:szCs w:val="23"/>
        </w:rPr>
        <w:t>A</w:t>
      </w:r>
      <w:r>
        <w:rPr>
          <w:rFonts w:ascii="Helvetica Neue" w:hAnsi="Helvetica Neue"/>
          <w:color w:val="33353C"/>
          <w:sz w:val="23"/>
          <w:szCs w:val="23"/>
        </w:rPr>
        <w:t>股收盘，上涨的股票只有</w:t>
      </w:r>
      <w:r>
        <w:rPr>
          <w:rFonts w:ascii="Helvetica Neue" w:hAnsi="Helvetica Neue"/>
          <w:color w:val="33353C"/>
          <w:sz w:val="23"/>
          <w:szCs w:val="23"/>
        </w:rPr>
        <w:t>3325</w:t>
      </w:r>
      <w:r>
        <w:rPr>
          <w:rFonts w:ascii="Helvetica Neue" w:hAnsi="Helvetica Neue"/>
          <w:color w:val="33353C"/>
          <w:sz w:val="23"/>
          <w:szCs w:val="23"/>
        </w:rPr>
        <w:t>只，下跌的</w:t>
      </w:r>
      <w:r>
        <w:rPr>
          <w:rFonts w:ascii="Helvetica Neue" w:hAnsi="Helvetica Neue"/>
          <w:color w:val="33353C"/>
          <w:sz w:val="23"/>
          <w:szCs w:val="23"/>
        </w:rPr>
        <w:t>397</w:t>
      </w:r>
      <w:r>
        <w:rPr>
          <w:rFonts w:ascii="Helvetica Neue" w:hAnsi="Helvetica Neue"/>
          <w:color w:val="33353C"/>
          <w:sz w:val="23"/>
          <w:szCs w:val="23"/>
        </w:rPr>
        <w:t>只。</w:t>
      </w:r>
    </w:p>
    <w:p w14:paraId="60CAB69D" w14:textId="77777777" w:rsidR="00AA0E72" w:rsidRDefault="00AA0E72" w:rsidP="00AA0E72">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从盘面来看，成交量比上个交易日增加，成交额增加，成交价增加，可以看出市场的买盘增加。</w:t>
      </w:r>
    </w:p>
    <w:p w14:paraId="5BCC8804" w14:textId="77777777" w:rsidR="00AA0E72" w:rsidRDefault="00AA0E72" w:rsidP="00AA0E72">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市场风格：</w:t>
      </w:r>
    </w:p>
    <w:p w14:paraId="508AD945" w14:textId="77777777" w:rsidR="00AA0E72" w:rsidRDefault="00AA0E72" w:rsidP="00AA0E72">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午盘</w:t>
      </w:r>
      <w:r>
        <w:rPr>
          <w:rFonts w:ascii="Helvetica Neue" w:hAnsi="Helvetica Neue"/>
          <w:color w:val="33353C"/>
          <w:sz w:val="23"/>
          <w:szCs w:val="23"/>
        </w:rPr>
        <w:t>2</w:t>
      </w:r>
      <w:r>
        <w:rPr>
          <w:rFonts w:ascii="Helvetica Neue" w:hAnsi="Helvetica Neue"/>
          <w:color w:val="33353C"/>
          <w:sz w:val="23"/>
          <w:szCs w:val="23"/>
        </w:rPr>
        <w:t>点左右，报道称，中国考虑合并中信证券和中信建投。消息影响，券商板块午后异动，截至发稿，中信建投直线涨停，中信证券、招商证券、国金证券、华西证券等纷纷拉升。但是尾盘股价有所拉回，加上晚上两家券商出来澄清，确认是谣传。</w:t>
      </w:r>
    </w:p>
    <w:p w14:paraId="79BE0168" w14:textId="77777777" w:rsidR="00AA0E72" w:rsidRDefault="00AA0E72" w:rsidP="00AA0E72">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青岛市房管局官方网站青岛网上房地产网重新发布</w:t>
      </w:r>
      <w:r>
        <w:rPr>
          <w:rFonts w:ascii="Helvetica Neue" w:hAnsi="Helvetica Neue"/>
          <w:color w:val="33353C"/>
          <w:sz w:val="23"/>
          <w:szCs w:val="23"/>
        </w:rPr>
        <w:t>“2020</w:t>
      </w:r>
      <w:r>
        <w:rPr>
          <w:rFonts w:ascii="Helvetica Neue" w:hAnsi="Helvetica Neue"/>
          <w:color w:val="33353C"/>
          <w:sz w:val="23"/>
          <w:szCs w:val="23"/>
        </w:rPr>
        <w:t>青岛百日万店消费季网络房展</w:t>
      </w:r>
      <w:r>
        <w:rPr>
          <w:rFonts w:ascii="Helvetica Neue" w:hAnsi="Helvetica Neue"/>
          <w:color w:val="33353C"/>
          <w:sz w:val="23"/>
          <w:szCs w:val="23"/>
        </w:rPr>
        <w:t>”</w:t>
      </w:r>
      <w:r>
        <w:rPr>
          <w:rFonts w:ascii="Helvetica Neue" w:hAnsi="Helvetica Neue"/>
          <w:color w:val="33353C"/>
          <w:sz w:val="23"/>
          <w:szCs w:val="23"/>
        </w:rPr>
        <w:t>活动规则，撤回了之前出台的限售松绑政策，</w:t>
      </w:r>
      <w:r>
        <w:rPr>
          <w:rFonts w:ascii="Helvetica Neue" w:hAnsi="Helvetica Neue"/>
          <w:color w:val="33353C"/>
          <w:sz w:val="23"/>
          <w:szCs w:val="23"/>
        </w:rPr>
        <w:t>2018</w:t>
      </w:r>
      <w:r>
        <w:rPr>
          <w:rFonts w:ascii="Helvetica Neue" w:hAnsi="Helvetica Neue"/>
          <w:color w:val="33353C"/>
          <w:sz w:val="23"/>
          <w:szCs w:val="23"/>
        </w:rPr>
        <w:t>年</w:t>
      </w:r>
      <w:r>
        <w:rPr>
          <w:rFonts w:ascii="Helvetica Neue" w:hAnsi="Helvetica Neue"/>
          <w:color w:val="33353C"/>
          <w:sz w:val="23"/>
          <w:szCs w:val="23"/>
        </w:rPr>
        <w:t>4</w:t>
      </w:r>
      <w:r>
        <w:rPr>
          <w:rFonts w:ascii="Helvetica Neue" w:hAnsi="Helvetica Neue"/>
          <w:color w:val="33353C"/>
          <w:sz w:val="23"/>
          <w:szCs w:val="23"/>
        </w:rPr>
        <w:t>月</w:t>
      </w:r>
      <w:r>
        <w:rPr>
          <w:rFonts w:ascii="Helvetica Neue" w:hAnsi="Helvetica Neue"/>
          <w:color w:val="33353C"/>
          <w:sz w:val="23"/>
          <w:szCs w:val="23"/>
        </w:rPr>
        <w:t>18</w:t>
      </w:r>
      <w:r>
        <w:rPr>
          <w:rFonts w:ascii="Helvetica Neue" w:hAnsi="Helvetica Neue"/>
          <w:color w:val="33353C"/>
          <w:sz w:val="23"/>
          <w:szCs w:val="23"/>
        </w:rPr>
        <w:t>日之后新购的住房仍需执行满</w:t>
      </w:r>
      <w:r>
        <w:rPr>
          <w:rFonts w:ascii="Helvetica Neue" w:hAnsi="Helvetica Neue"/>
          <w:color w:val="33353C"/>
          <w:sz w:val="23"/>
          <w:szCs w:val="23"/>
        </w:rPr>
        <w:t>5</w:t>
      </w:r>
      <w:r>
        <w:rPr>
          <w:rFonts w:ascii="Helvetica Neue" w:hAnsi="Helvetica Neue"/>
          <w:color w:val="33353C"/>
          <w:sz w:val="23"/>
          <w:szCs w:val="23"/>
        </w:rPr>
        <w:t>年上市的政策，继续执行限购、限售政策。地产股受此消息澄清后有所回落。房住不炒真的是红线，谁都踩不得。</w:t>
      </w:r>
    </w:p>
    <w:p w14:paraId="0948EEB7" w14:textId="77777777" w:rsidR="00AA0E72" w:rsidRDefault="00AA0E72" w:rsidP="00AA0E72">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现在来看，今天的大涨行情不是没有道理的。早盘在特斯拉概念股的带领下，创业板大涨；两点左右券商股异动，让股民想入非非；尾盘北上资金加速流入，午盘就流入了</w:t>
      </w:r>
      <w:r>
        <w:rPr>
          <w:rFonts w:ascii="Helvetica Neue" w:hAnsi="Helvetica Neue"/>
          <w:color w:val="33353C"/>
          <w:sz w:val="23"/>
          <w:szCs w:val="23"/>
        </w:rPr>
        <w:t>100</w:t>
      </w:r>
      <w:r>
        <w:rPr>
          <w:rFonts w:ascii="Helvetica Neue" w:hAnsi="Helvetica Neue"/>
          <w:color w:val="33353C"/>
          <w:sz w:val="23"/>
          <w:szCs w:val="23"/>
        </w:rPr>
        <w:t>亿，把创业板顶上了</w:t>
      </w:r>
      <w:r>
        <w:rPr>
          <w:rFonts w:ascii="Helvetica Neue" w:hAnsi="Helvetica Neue"/>
          <w:color w:val="33353C"/>
          <w:sz w:val="23"/>
          <w:szCs w:val="23"/>
        </w:rPr>
        <w:t>3.43%</w:t>
      </w:r>
      <w:r>
        <w:rPr>
          <w:rFonts w:ascii="Helvetica Neue" w:hAnsi="Helvetica Neue"/>
          <w:color w:val="33353C"/>
          <w:sz w:val="23"/>
          <w:szCs w:val="23"/>
        </w:rPr>
        <w:t>，收盘收最高。</w:t>
      </w:r>
    </w:p>
    <w:p w14:paraId="4DFAA6BD" w14:textId="77777777" w:rsidR="00AA0E72" w:rsidRDefault="00AA0E72" w:rsidP="00AA0E72">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lastRenderedPageBreak/>
        <w:t>从年初到上个月，整个一季度的</w:t>
      </w:r>
      <w:r>
        <w:rPr>
          <w:rFonts w:ascii="Helvetica Neue" w:hAnsi="Helvetica Neue"/>
          <w:color w:val="33353C"/>
          <w:sz w:val="23"/>
          <w:szCs w:val="23"/>
        </w:rPr>
        <w:t>IPO</w:t>
      </w:r>
      <w:r>
        <w:rPr>
          <w:rFonts w:ascii="Helvetica Neue" w:hAnsi="Helvetica Neue"/>
          <w:color w:val="33353C"/>
          <w:sz w:val="23"/>
          <w:szCs w:val="23"/>
        </w:rPr>
        <w:t>数目都是</w:t>
      </w:r>
      <w:r>
        <w:rPr>
          <w:rFonts w:ascii="Helvetica Neue" w:hAnsi="Helvetica Neue"/>
          <w:color w:val="33353C"/>
          <w:sz w:val="23"/>
          <w:szCs w:val="23"/>
        </w:rPr>
        <w:t>2-3</w:t>
      </w:r>
      <w:r>
        <w:rPr>
          <w:rFonts w:ascii="Helvetica Neue" w:hAnsi="Helvetica Neue"/>
          <w:color w:val="33353C"/>
          <w:sz w:val="23"/>
          <w:szCs w:val="23"/>
        </w:rPr>
        <w:t>个每周。上周突然增加到</w:t>
      </w:r>
      <w:r>
        <w:rPr>
          <w:rFonts w:ascii="Helvetica Neue" w:hAnsi="Helvetica Neue"/>
          <w:color w:val="33353C"/>
          <w:sz w:val="23"/>
          <w:szCs w:val="23"/>
        </w:rPr>
        <w:t>5</w:t>
      </w:r>
      <w:r>
        <w:rPr>
          <w:rFonts w:ascii="Helvetica Neue" w:hAnsi="Helvetica Neue"/>
          <w:color w:val="33353C"/>
          <w:sz w:val="23"/>
          <w:szCs w:val="23"/>
        </w:rPr>
        <w:t>个，使得大家对于上层通过公司上市，发行股票解决中小企业融资问题有了担忧。</w:t>
      </w:r>
    </w:p>
    <w:p w14:paraId="23DB8CB5" w14:textId="77777777" w:rsidR="00AA0E72" w:rsidRDefault="00AA0E72" w:rsidP="00AA0E72">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我们需要观察这周的</w:t>
      </w:r>
      <w:r>
        <w:rPr>
          <w:rFonts w:ascii="Helvetica Neue" w:hAnsi="Helvetica Neue"/>
          <w:color w:val="33353C"/>
          <w:sz w:val="23"/>
          <w:szCs w:val="23"/>
        </w:rPr>
        <w:t>IPO</w:t>
      </w:r>
      <w:r>
        <w:rPr>
          <w:rFonts w:ascii="Helvetica Neue" w:hAnsi="Helvetica Neue"/>
          <w:color w:val="33353C"/>
          <w:sz w:val="23"/>
          <w:szCs w:val="23"/>
        </w:rPr>
        <w:t>批文数目来看看是不是如此。</w:t>
      </w:r>
    </w:p>
    <w:p w14:paraId="38B1D2BF" w14:textId="77777777" w:rsidR="00AA0E72" w:rsidRDefault="00AA0E72" w:rsidP="00AA0E72">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影响股价的两个因素主要是，经济增长和贴现率。目前经济增长是悲观的，贴现率中的无风险利率在央行的引导下，不断加速往下，导致现在风险利差正在扩大，这个对于股市来说不是好消息。接下去要看看无风险利率会不会带动信用债往下行，需要进一步观察（</w:t>
      </w:r>
      <w:r>
        <w:rPr>
          <w:rFonts w:ascii="Helvetica Neue" w:hAnsi="Helvetica Neue"/>
          <w:color w:val="33353C"/>
          <w:sz w:val="23"/>
          <w:szCs w:val="23"/>
        </w:rPr>
        <w:t>2018</w:t>
      </w:r>
      <w:r>
        <w:rPr>
          <w:rFonts w:ascii="Helvetica Neue" w:hAnsi="Helvetica Neue"/>
          <w:color w:val="33353C"/>
          <w:sz w:val="23"/>
          <w:szCs w:val="23"/>
        </w:rPr>
        <w:t>年的时候，利率债不断往下，可是没有带动信用债的下行，但是的背景是大家对于</w:t>
      </w:r>
      <w:r>
        <w:rPr>
          <w:rFonts w:ascii="Helvetica Neue" w:hAnsi="Helvetica Neue"/>
          <w:color w:val="33353C"/>
          <w:sz w:val="23"/>
          <w:szCs w:val="23"/>
        </w:rPr>
        <w:t>MYZ</w:t>
      </w:r>
      <w:r>
        <w:rPr>
          <w:rFonts w:ascii="Helvetica Neue" w:hAnsi="Helvetica Neue"/>
          <w:color w:val="33353C"/>
          <w:sz w:val="23"/>
          <w:szCs w:val="23"/>
        </w:rPr>
        <w:t>的悲观预期，担心经济受到重创，导致信用债利率居高不下）。综上，现在股市能够上行的最重要的因素就是经济的反转和信用债利率的下行。</w:t>
      </w:r>
    </w:p>
    <w:p w14:paraId="18EEBECF" w14:textId="77777777" w:rsidR="00AA0E72" w:rsidRDefault="00AA0E72" w:rsidP="00AA0E72">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这里立一个</w:t>
      </w:r>
      <w:r>
        <w:rPr>
          <w:rFonts w:ascii="Helvetica Neue" w:hAnsi="Helvetica Neue"/>
          <w:color w:val="33353C"/>
          <w:sz w:val="23"/>
          <w:szCs w:val="23"/>
        </w:rPr>
        <w:t>flag</w:t>
      </w:r>
      <w:r>
        <w:rPr>
          <w:rFonts w:ascii="Helvetica Neue" w:hAnsi="Helvetica Neue"/>
          <w:color w:val="33353C"/>
          <w:sz w:val="23"/>
          <w:szCs w:val="23"/>
        </w:rPr>
        <w:t>，关于国常会的号召和银行间解除了发行人的限制，接下去的时间信用债的利率会往下，但是还是会受到经济数据走差的影响，需要进一步观察。</w:t>
      </w:r>
    </w:p>
    <w:p w14:paraId="1A1AC160" w14:textId="77777777" w:rsidR="00AA0E72" w:rsidRDefault="00AA0E72" w:rsidP="00AA0E72">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轻仓的麻雀式操作，可以减轻内心的负担。</w:t>
      </w:r>
    </w:p>
    <w:p w14:paraId="0F793FDE" w14:textId="77777777" w:rsidR="00305835" w:rsidRDefault="00305835"/>
    <w:sectPr w:rsidR="00305835"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E72"/>
    <w:rsid w:val="00305835"/>
    <w:rsid w:val="00AA0E72"/>
    <w:rsid w:val="00CC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0EB4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A0E72"/>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5180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237</Words>
  <Characters>1356</Characters>
  <Application>Microsoft Macintosh Word</Application>
  <DocSecurity>0</DocSecurity>
  <Lines>11</Lines>
  <Paragraphs>3</Paragraphs>
  <ScaleCrop>false</ScaleCrop>
  <LinksUpToDate>false</LinksUpToDate>
  <CharactersWithSpaces>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2020-06-29T16:36:00Z</dcterms:created>
  <dcterms:modified xsi:type="dcterms:W3CDTF">2020-06-29T16:36:00Z</dcterms:modified>
</cp:coreProperties>
</file>