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14D3B" w14:textId="77777777" w:rsidR="00C8645B" w:rsidRPr="00C8645B" w:rsidRDefault="00C8645B" w:rsidP="00C8645B">
      <w:pPr>
        <w:widowControl/>
        <w:jc w:val="left"/>
        <w:rPr>
          <w:rFonts w:ascii="Helvetica Neue" w:hAnsi="Helvetica Neue" w:cs="Times New Roman"/>
          <w:color w:val="33353C"/>
          <w:kern w:val="0"/>
          <w:sz w:val="23"/>
          <w:szCs w:val="23"/>
        </w:rPr>
      </w:pPr>
      <w:bookmarkStart w:id="0" w:name="_GoBack"/>
      <w:r w:rsidRPr="00C8645B">
        <w:rPr>
          <w:rFonts w:ascii="Helvetica Neue" w:hAnsi="Helvetica Neue" w:cs="Times New Roman"/>
          <w:color w:val="33353C"/>
          <w:kern w:val="0"/>
          <w:sz w:val="23"/>
          <w:szCs w:val="23"/>
        </w:rPr>
        <w:t>2020-4-24</w:t>
      </w:r>
      <w:bookmarkEnd w:id="0"/>
      <w:r w:rsidRPr="00C8645B">
        <w:rPr>
          <w:rFonts w:ascii="Helvetica Neue" w:hAnsi="Helvetica Neue" w:cs="Times New Roman"/>
          <w:color w:val="33353C"/>
          <w:kern w:val="0"/>
          <w:sz w:val="23"/>
          <w:szCs w:val="23"/>
        </w:rPr>
        <w:t>，今天上证指数低开</w:t>
      </w:r>
      <w:r w:rsidRPr="00C8645B">
        <w:rPr>
          <w:rFonts w:ascii="Helvetica Neue" w:hAnsi="Helvetica Neue" w:cs="Times New Roman"/>
          <w:color w:val="33353C"/>
          <w:kern w:val="0"/>
          <w:sz w:val="23"/>
          <w:szCs w:val="23"/>
        </w:rPr>
        <w:t>-0.18%</w:t>
      </w:r>
      <w:r w:rsidRPr="00C8645B">
        <w:rPr>
          <w:rFonts w:ascii="Helvetica Neue" w:hAnsi="Helvetica Neue" w:cs="Times New Roman"/>
          <w:color w:val="33353C"/>
          <w:kern w:val="0"/>
          <w:sz w:val="23"/>
          <w:szCs w:val="23"/>
        </w:rPr>
        <w:t>，深证指数高开</w:t>
      </w:r>
      <w:r w:rsidRPr="00C8645B">
        <w:rPr>
          <w:rFonts w:ascii="Helvetica Neue" w:hAnsi="Helvetica Neue" w:cs="Times New Roman"/>
          <w:color w:val="33353C"/>
          <w:kern w:val="0"/>
          <w:sz w:val="23"/>
          <w:szCs w:val="23"/>
        </w:rPr>
        <w:t>0.08%</w:t>
      </w:r>
      <w:r w:rsidRPr="00C8645B">
        <w:rPr>
          <w:rFonts w:ascii="Helvetica Neue" w:hAnsi="Helvetica Neue" w:cs="Times New Roman"/>
          <w:color w:val="33353C"/>
          <w:kern w:val="0"/>
          <w:sz w:val="23"/>
          <w:szCs w:val="23"/>
        </w:rPr>
        <w:t>，创业板高开</w:t>
      </w:r>
      <w:r w:rsidRPr="00C8645B">
        <w:rPr>
          <w:rFonts w:ascii="Helvetica Neue" w:hAnsi="Helvetica Neue" w:cs="Times New Roman"/>
          <w:color w:val="33353C"/>
          <w:kern w:val="0"/>
          <w:sz w:val="23"/>
          <w:szCs w:val="23"/>
        </w:rPr>
        <w:t>0.21%</w:t>
      </w:r>
      <w:r w:rsidRPr="00C8645B">
        <w:rPr>
          <w:rFonts w:ascii="Helvetica Neue" w:hAnsi="Helvetica Neue" w:cs="Times New Roman"/>
          <w:color w:val="33353C"/>
          <w:kern w:val="0"/>
          <w:sz w:val="23"/>
          <w:szCs w:val="23"/>
        </w:rPr>
        <w:t>。截止收盘，上证指数收跌</w:t>
      </w:r>
      <w:r w:rsidRPr="00C8645B">
        <w:rPr>
          <w:rFonts w:ascii="Helvetica Neue" w:hAnsi="Helvetica Neue" w:cs="Times New Roman"/>
          <w:color w:val="33353C"/>
          <w:kern w:val="0"/>
          <w:sz w:val="23"/>
          <w:szCs w:val="23"/>
        </w:rPr>
        <w:t>-1.06%</w:t>
      </w:r>
      <w:r w:rsidRPr="00C8645B">
        <w:rPr>
          <w:rFonts w:ascii="Helvetica Neue" w:hAnsi="Helvetica Neue" w:cs="Times New Roman"/>
          <w:color w:val="33353C"/>
          <w:kern w:val="0"/>
          <w:sz w:val="23"/>
          <w:szCs w:val="23"/>
        </w:rPr>
        <w:t>；深证指数收跌</w:t>
      </w:r>
      <w:r w:rsidRPr="00C8645B">
        <w:rPr>
          <w:rFonts w:ascii="Helvetica Neue" w:hAnsi="Helvetica Neue" w:cs="Times New Roman"/>
          <w:color w:val="33353C"/>
          <w:kern w:val="0"/>
          <w:sz w:val="23"/>
          <w:szCs w:val="23"/>
        </w:rPr>
        <w:t>-1.33%</w:t>
      </w:r>
      <w:r w:rsidRPr="00C8645B">
        <w:rPr>
          <w:rFonts w:ascii="Helvetica Neue" w:hAnsi="Helvetica Neue" w:cs="Times New Roman"/>
          <w:color w:val="33353C"/>
          <w:kern w:val="0"/>
          <w:sz w:val="23"/>
          <w:szCs w:val="23"/>
        </w:rPr>
        <w:t>；创业板收跌</w:t>
      </w:r>
      <w:r w:rsidRPr="00C8645B">
        <w:rPr>
          <w:rFonts w:ascii="Helvetica Neue" w:hAnsi="Helvetica Neue" w:cs="Times New Roman"/>
          <w:color w:val="33353C"/>
          <w:kern w:val="0"/>
          <w:sz w:val="23"/>
          <w:szCs w:val="23"/>
        </w:rPr>
        <w:t>-1.27%</w:t>
      </w:r>
      <w:r w:rsidRPr="00C8645B">
        <w:rPr>
          <w:rFonts w:ascii="Helvetica Neue" w:hAnsi="Helvetica Neue" w:cs="Times New Roman"/>
          <w:color w:val="33353C"/>
          <w:kern w:val="0"/>
          <w:sz w:val="23"/>
          <w:szCs w:val="23"/>
        </w:rPr>
        <w:t>。上证</w:t>
      </w:r>
      <w:r w:rsidRPr="00C8645B">
        <w:rPr>
          <w:rFonts w:ascii="Helvetica Neue" w:hAnsi="Helvetica Neue" w:cs="Times New Roman"/>
          <w:color w:val="33353C"/>
          <w:kern w:val="0"/>
          <w:sz w:val="23"/>
          <w:szCs w:val="23"/>
        </w:rPr>
        <w:t>50</w:t>
      </w:r>
      <w:r w:rsidRPr="00C8645B">
        <w:rPr>
          <w:rFonts w:ascii="Helvetica Neue" w:hAnsi="Helvetica Neue" w:cs="Times New Roman"/>
          <w:color w:val="33353C"/>
          <w:kern w:val="0"/>
          <w:sz w:val="23"/>
          <w:szCs w:val="23"/>
        </w:rPr>
        <w:t>跌</w:t>
      </w:r>
      <w:r w:rsidRPr="00C8645B">
        <w:rPr>
          <w:rFonts w:ascii="Helvetica Neue" w:hAnsi="Helvetica Neue" w:cs="Times New Roman"/>
          <w:color w:val="33353C"/>
          <w:kern w:val="0"/>
          <w:sz w:val="23"/>
          <w:szCs w:val="23"/>
        </w:rPr>
        <w:t>-0.77%</w:t>
      </w:r>
      <w:r w:rsidRPr="00C8645B">
        <w:rPr>
          <w:rFonts w:ascii="Helvetica Neue" w:hAnsi="Helvetica Neue" w:cs="Times New Roman"/>
          <w:color w:val="33353C"/>
          <w:kern w:val="0"/>
          <w:sz w:val="23"/>
          <w:szCs w:val="23"/>
        </w:rPr>
        <w:t>，沪深</w:t>
      </w:r>
      <w:r w:rsidRPr="00C8645B">
        <w:rPr>
          <w:rFonts w:ascii="Helvetica Neue" w:hAnsi="Helvetica Neue" w:cs="Times New Roman"/>
          <w:color w:val="33353C"/>
          <w:kern w:val="0"/>
          <w:sz w:val="23"/>
          <w:szCs w:val="23"/>
        </w:rPr>
        <w:t>300</w:t>
      </w:r>
      <w:r w:rsidRPr="00C8645B">
        <w:rPr>
          <w:rFonts w:ascii="Helvetica Neue" w:hAnsi="Helvetica Neue" w:cs="Times New Roman"/>
          <w:color w:val="33353C"/>
          <w:kern w:val="0"/>
          <w:sz w:val="23"/>
          <w:szCs w:val="23"/>
        </w:rPr>
        <w:t>跌</w:t>
      </w:r>
      <w:r w:rsidRPr="00C8645B">
        <w:rPr>
          <w:rFonts w:ascii="Helvetica Neue" w:hAnsi="Helvetica Neue" w:cs="Times New Roman"/>
          <w:color w:val="33353C"/>
          <w:kern w:val="0"/>
          <w:sz w:val="23"/>
          <w:szCs w:val="23"/>
        </w:rPr>
        <w:t>-0.86%</w:t>
      </w:r>
      <w:r w:rsidRPr="00C8645B">
        <w:rPr>
          <w:rFonts w:ascii="Helvetica Neue" w:hAnsi="Helvetica Neue" w:cs="Times New Roman"/>
          <w:color w:val="33353C"/>
          <w:kern w:val="0"/>
          <w:sz w:val="23"/>
          <w:szCs w:val="23"/>
        </w:rPr>
        <w:t>。</w:t>
      </w:r>
    </w:p>
    <w:p w14:paraId="17DC863C"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海外资金全球配置：偏正面</w:t>
      </w:r>
    </w:p>
    <w:p w14:paraId="02166F50"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美联储已经将利率降至</w:t>
      </w:r>
      <w:r w:rsidRPr="00C8645B">
        <w:rPr>
          <w:rFonts w:ascii="Helvetica Neue" w:hAnsi="Helvetica Neue" w:cs="Times New Roman"/>
          <w:color w:val="33353C"/>
          <w:kern w:val="0"/>
          <w:sz w:val="23"/>
          <w:szCs w:val="23"/>
        </w:rPr>
        <w:t>0</w:t>
      </w:r>
      <w:r w:rsidRPr="00C8645B">
        <w:rPr>
          <w:rFonts w:ascii="Helvetica Neue" w:hAnsi="Helvetica Neue" w:cs="Times New Roman"/>
          <w:color w:val="33353C"/>
          <w:kern w:val="0"/>
          <w:sz w:val="23"/>
          <w:szCs w:val="23"/>
        </w:rPr>
        <w:t>，现在的动作都在致力于缩减信用利差，信用利差的缩减可以降低贴现率，美国政府也在一波接一波出台政策刺激经济，对股市是利好。</w:t>
      </w:r>
    </w:p>
    <w:p w14:paraId="31B8F66D"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昨晚美股盘间爆出消息，疫苗公司吉利德第一阶段的实验失败。这个消息直接把美股从将近</w:t>
      </w:r>
      <w:r w:rsidRPr="00C8645B">
        <w:rPr>
          <w:rFonts w:ascii="Helvetica Neue" w:hAnsi="Helvetica Neue" w:cs="Times New Roman"/>
          <w:color w:val="33353C"/>
          <w:kern w:val="0"/>
          <w:sz w:val="23"/>
          <w:szCs w:val="23"/>
        </w:rPr>
        <w:t>2%</w:t>
      </w:r>
      <w:r w:rsidRPr="00C8645B">
        <w:rPr>
          <w:rFonts w:ascii="Helvetica Neue" w:hAnsi="Helvetica Neue" w:cs="Times New Roman"/>
          <w:color w:val="33353C"/>
          <w:kern w:val="0"/>
          <w:sz w:val="23"/>
          <w:szCs w:val="23"/>
        </w:rPr>
        <w:t>的涨幅打到跌值。几乎平盘收盘。</w:t>
      </w:r>
    </w:p>
    <w:p w14:paraId="1FD28D71"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A</w:t>
      </w:r>
      <w:r w:rsidRPr="00C8645B">
        <w:rPr>
          <w:rFonts w:ascii="Helvetica Neue" w:hAnsi="Helvetica Neue" w:cs="Times New Roman"/>
          <w:color w:val="33353C"/>
          <w:kern w:val="0"/>
          <w:sz w:val="23"/>
          <w:szCs w:val="23"/>
        </w:rPr>
        <w:t>股开盘后，北向资金呈现流入的状态，北向资金全天净流入</w:t>
      </w:r>
      <w:r w:rsidRPr="00C8645B">
        <w:rPr>
          <w:rFonts w:ascii="Helvetica Neue" w:hAnsi="Helvetica Neue" w:cs="Times New Roman"/>
          <w:color w:val="33353C"/>
          <w:kern w:val="0"/>
          <w:sz w:val="23"/>
          <w:szCs w:val="23"/>
        </w:rPr>
        <w:t>48.05</w:t>
      </w:r>
      <w:r w:rsidRPr="00C8645B">
        <w:rPr>
          <w:rFonts w:ascii="Helvetica Neue" w:hAnsi="Helvetica Neue" w:cs="Times New Roman"/>
          <w:color w:val="33353C"/>
          <w:kern w:val="0"/>
          <w:sz w:val="23"/>
          <w:szCs w:val="23"/>
        </w:rPr>
        <w:t>亿元。</w:t>
      </w:r>
    </w:p>
    <w:p w14:paraId="6B88EA5C"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货币政策：偏中性</w:t>
      </w:r>
    </w:p>
    <w:p w14:paraId="7E93C21B"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央行</w:t>
      </w:r>
      <w:r w:rsidRPr="00C8645B">
        <w:rPr>
          <w:rFonts w:ascii="Helvetica Neue" w:hAnsi="Helvetica Neue" w:cs="Times New Roman"/>
          <w:color w:val="33353C"/>
          <w:kern w:val="0"/>
          <w:sz w:val="23"/>
          <w:szCs w:val="23"/>
        </w:rPr>
        <w:t>4</w:t>
      </w:r>
      <w:r w:rsidRPr="00C8645B">
        <w:rPr>
          <w:rFonts w:ascii="Helvetica Neue" w:hAnsi="Helvetica Neue" w:cs="Times New Roman"/>
          <w:color w:val="33353C"/>
          <w:kern w:val="0"/>
          <w:sz w:val="23"/>
          <w:szCs w:val="23"/>
        </w:rPr>
        <w:t>月</w:t>
      </w:r>
      <w:r w:rsidRPr="00C8645B">
        <w:rPr>
          <w:rFonts w:ascii="Helvetica Neue" w:hAnsi="Helvetica Neue" w:cs="Times New Roman"/>
          <w:color w:val="33353C"/>
          <w:kern w:val="0"/>
          <w:sz w:val="23"/>
          <w:szCs w:val="23"/>
        </w:rPr>
        <w:t>24</w:t>
      </w:r>
      <w:r w:rsidRPr="00C8645B">
        <w:rPr>
          <w:rFonts w:ascii="Helvetica Neue" w:hAnsi="Helvetica Neue" w:cs="Times New Roman"/>
          <w:color w:val="33353C"/>
          <w:kern w:val="0"/>
          <w:sz w:val="23"/>
          <w:szCs w:val="23"/>
        </w:rPr>
        <w:t>日根据金融机构需求情况，对当日到期的</w:t>
      </w:r>
      <w:r w:rsidRPr="00C8645B">
        <w:rPr>
          <w:rFonts w:ascii="Helvetica Neue" w:hAnsi="Helvetica Neue" w:cs="Times New Roman"/>
          <w:color w:val="33353C"/>
          <w:kern w:val="0"/>
          <w:sz w:val="23"/>
          <w:szCs w:val="23"/>
        </w:rPr>
        <w:t>2674</w:t>
      </w:r>
      <w:r w:rsidRPr="00C8645B">
        <w:rPr>
          <w:rFonts w:ascii="Helvetica Neue" w:hAnsi="Helvetica Neue" w:cs="Times New Roman"/>
          <w:color w:val="33353C"/>
          <w:kern w:val="0"/>
          <w:sz w:val="23"/>
          <w:szCs w:val="23"/>
        </w:rPr>
        <w:t>亿元定向中期借贷便利（</w:t>
      </w:r>
      <w:r w:rsidRPr="00C8645B">
        <w:rPr>
          <w:rFonts w:ascii="Helvetica Neue" w:hAnsi="Helvetica Neue" w:cs="Times New Roman"/>
          <w:color w:val="33353C"/>
          <w:kern w:val="0"/>
          <w:sz w:val="23"/>
          <w:szCs w:val="23"/>
        </w:rPr>
        <w:t>TMLF</w:t>
      </w:r>
      <w:r w:rsidRPr="00C8645B">
        <w:rPr>
          <w:rFonts w:ascii="Helvetica Neue" w:hAnsi="Helvetica Neue" w:cs="Times New Roman"/>
          <w:color w:val="33353C"/>
          <w:kern w:val="0"/>
          <w:sz w:val="23"/>
          <w:szCs w:val="23"/>
        </w:rPr>
        <w:t>）进行了续做，续做金额为</w:t>
      </w:r>
      <w:r w:rsidRPr="00C8645B">
        <w:rPr>
          <w:rFonts w:ascii="Helvetica Neue" w:hAnsi="Helvetica Neue" w:cs="Times New Roman"/>
          <w:color w:val="33353C"/>
          <w:kern w:val="0"/>
          <w:sz w:val="23"/>
          <w:szCs w:val="23"/>
        </w:rPr>
        <w:t>561</w:t>
      </w:r>
      <w:r w:rsidRPr="00C8645B">
        <w:rPr>
          <w:rFonts w:ascii="Helvetica Neue" w:hAnsi="Helvetica Neue" w:cs="Times New Roman"/>
          <w:color w:val="33353C"/>
          <w:kern w:val="0"/>
          <w:sz w:val="23"/>
          <w:szCs w:val="23"/>
        </w:rPr>
        <w:t>亿元，中标利率</w:t>
      </w:r>
      <w:r w:rsidRPr="00C8645B">
        <w:rPr>
          <w:rFonts w:ascii="Helvetica Neue" w:hAnsi="Helvetica Neue" w:cs="Times New Roman"/>
          <w:color w:val="33353C"/>
          <w:kern w:val="0"/>
          <w:sz w:val="23"/>
          <w:szCs w:val="23"/>
        </w:rPr>
        <w:t>2.95%</w:t>
      </w:r>
      <w:r w:rsidRPr="00C8645B">
        <w:rPr>
          <w:rFonts w:ascii="Helvetica Neue" w:hAnsi="Helvetica Neue" w:cs="Times New Roman"/>
          <w:color w:val="33353C"/>
          <w:kern w:val="0"/>
          <w:sz w:val="23"/>
          <w:szCs w:val="23"/>
        </w:rPr>
        <w:t>，上次</w:t>
      </w:r>
      <w:r w:rsidRPr="00C8645B">
        <w:rPr>
          <w:rFonts w:ascii="Helvetica Neue" w:hAnsi="Helvetica Neue" w:cs="Times New Roman"/>
          <w:color w:val="33353C"/>
          <w:kern w:val="0"/>
          <w:sz w:val="23"/>
          <w:szCs w:val="23"/>
        </w:rPr>
        <w:t>3.15%</w:t>
      </w:r>
      <w:r w:rsidRPr="00C8645B">
        <w:rPr>
          <w:rFonts w:ascii="Helvetica Neue" w:hAnsi="Helvetica Neue" w:cs="Times New Roman"/>
          <w:color w:val="33353C"/>
          <w:kern w:val="0"/>
          <w:sz w:val="23"/>
          <w:szCs w:val="23"/>
        </w:rPr>
        <w:t>。今日无逆回购操作。</w:t>
      </w:r>
    </w:p>
    <w:p w14:paraId="058A7B3A"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风险偏好（散户）：偏中性</w:t>
      </w:r>
    </w:p>
    <w:p w14:paraId="2CA60576"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截至周四（</w:t>
      </w:r>
      <w:r w:rsidRPr="00C8645B">
        <w:rPr>
          <w:rFonts w:ascii="Helvetica Neue" w:hAnsi="Helvetica Neue" w:cs="Times New Roman"/>
          <w:color w:val="33353C"/>
          <w:kern w:val="0"/>
          <w:sz w:val="23"/>
          <w:szCs w:val="23"/>
        </w:rPr>
        <w:t>4</w:t>
      </w:r>
      <w:r w:rsidRPr="00C8645B">
        <w:rPr>
          <w:rFonts w:ascii="Helvetica Neue" w:hAnsi="Helvetica Neue" w:cs="Times New Roman"/>
          <w:color w:val="33353C"/>
          <w:kern w:val="0"/>
          <w:sz w:val="23"/>
          <w:szCs w:val="23"/>
        </w:rPr>
        <w:t>月</w:t>
      </w:r>
      <w:r w:rsidRPr="00C8645B">
        <w:rPr>
          <w:rFonts w:ascii="Helvetica Neue" w:hAnsi="Helvetica Neue" w:cs="Times New Roman"/>
          <w:color w:val="33353C"/>
          <w:kern w:val="0"/>
          <w:sz w:val="23"/>
          <w:szCs w:val="23"/>
        </w:rPr>
        <w:t>23</w:t>
      </w:r>
      <w:r w:rsidRPr="00C8645B">
        <w:rPr>
          <w:rFonts w:ascii="Helvetica Neue" w:hAnsi="Helvetica Neue" w:cs="Times New Roman"/>
          <w:color w:val="33353C"/>
          <w:kern w:val="0"/>
          <w:sz w:val="23"/>
          <w:szCs w:val="23"/>
        </w:rPr>
        <w:t>日），</w:t>
      </w:r>
      <w:r w:rsidRPr="00C8645B">
        <w:rPr>
          <w:rFonts w:ascii="Helvetica Neue" w:hAnsi="Helvetica Neue" w:cs="Times New Roman"/>
          <w:color w:val="33353C"/>
          <w:kern w:val="0"/>
          <w:sz w:val="23"/>
          <w:szCs w:val="23"/>
        </w:rPr>
        <w:t>A</w:t>
      </w:r>
      <w:r w:rsidRPr="00C8645B">
        <w:rPr>
          <w:rFonts w:ascii="Helvetica Neue" w:hAnsi="Helvetica Neue" w:cs="Times New Roman"/>
          <w:color w:val="33353C"/>
          <w:kern w:val="0"/>
          <w:sz w:val="23"/>
          <w:szCs w:val="23"/>
        </w:rPr>
        <w:t>股融资融券余额为</w:t>
      </w:r>
      <w:r w:rsidRPr="00C8645B">
        <w:rPr>
          <w:rFonts w:ascii="Helvetica Neue" w:hAnsi="Helvetica Neue" w:cs="Times New Roman"/>
          <w:color w:val="33353C"/>
          <w:kern w:val="0"/>
          <w:sz w:val="23"/>
          <w:szCs w:val="23"/>
        </w:rPr>
        <w:t>10672.71</w:t>
      </w:r>
      <w:r w:rsidRPr="00C8645B">
        <w:rPr>
          <w:rFonts w:ascii="Helvetica Neue" w:hAnsi="Helvetica Neue" w:cs="Times New Roman"/>
          <w:color w:val="33353C"/>
          <w:kern w:val="0"/>
          <w:sz w:val="23"/>
          <w:szCs w:val="23"/>
        </w:rPr>
        <w:t>亿元，较前一交易日的</w:t>
      </w:r>
      <w:r w:rsidRPr="00C8645B">
        <w:rPr>
          <w:rFonts w:ascii="Helvetica Neue" w:hAnsi="Helvetica Neue" w:cs="Times New Roman"/>
          <w:color w:val="33353C"/>
          <w:kern w:val="0"/>
          <w:sz w:val="23"/>
          <w:szCs w:val="23"/>
        </w:rPr>
        <w:t>10672.33</w:t>
      </w:r>
      <w:r w:rsidRPr="00C8645B">
        <w:rPr>
          <w:rFonts w:ascii="Helvetica Neue" w:hAnsi="Helvetica Neue" w:cs="Times New Roman"/>
          <w:color w:val="33353C"/>
          <w:kern w:val="0"/>
          <w:sz w:val="23"/>
          <w:szCs w:val="23"/>
        </w:rPr>
        <w:t>亿元增加</w:t>
      </w:r>
      <w:r w:rsidRPr="00C8645B">
        <w:rPr>
          <w:rFonts w:ascii="Helvetica Neue" w:hAnsi="Helvetica Neue" w:cs="Times New Roman"/>
          <w:color w:val="33353C"/>
          <w:kern w:val="0"/>
          <w:sz w:val="23"/>
          <w:szCs w:val="23"/>
        </w:rPr>
        <w:t>0.38</w:t>
      </w:r>
      <w:r w:rsidRPr="00C8645B">
        <w:rPr>
          <w:rFonts w:ascii="Helvetica Neue" w:hAnsi="Helvetica Neue" w:cs="Times New Roman"/>
          <w:color w:val="33353C"/>
          <w:kern w:val="0"/>
          <w:sz w:val="23"/>
          <w:szCs w:val="23"/>
        </w:rPr>
        <w:t>亿元。</w:t>
      </w:r>
    </w:p>
    <w:p w14:paraId="782C4BD7"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信贷环境：偏中性</w:t>
      </w:r>
    </w:p>
    <w:p w14:paraId="56667E5A"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今天的</w:t>
      </w:r>
      <w:r w:rsidRPr="00C8645B">
        <w:rPr>
          <w:rFonts w:ascii="Helvetica Neue" w:hAnsi="Helvetica Neue" w:cs="Times New Roman"/>
          <w:color w:val="33353C"/>
          <w:kern w:val="0"/>
          <w:sz w:val="23"/>
          <w:szCs w:val="23"/>
        </w:rPr>
        <w:t>shibor</w:t>
      </w:r>
      <w:r w:rsidRPr="00C8645B">
        <w:rPr>
          <w:rFonts w:ascii="Helvetica Neue" w:hAnsi="Helvetica Neue" w:cs="Times New Roman"/>
          <w:color w:val="33353C"/>
          <w:kern w:val="0"/>
          <w:sz w:val="23"/>
          <w:szCs w:val="23"/>
        </w:rPr>
        <w:t>开始出现企稳。</w:t>
      </w:r>
      <w:r w:rsidRPr="00C8645B">
        <w:rPr>
          <w:rFonts w:ascii="Helvetica Neue" w:hAnsi="Helvetica Neue" w:cs="Times New Roman"/>
          <w:color w:val="33353C"/>
          <w:kern w:val="0"/>
          <w:sz w:val="23"/>
          <w:szCs w:val="23"/>
        </w:rPr>
        <w:t>DR007</w:t>
      </w:r>
      <w:r w:rsidRPr="00C8645B">
        <w:rPr>
          <w:rFonts w:ascii="Helvetica Neue" w:hAnsi="Helvetica Neue" w:cs="Times New Roman"/>
          <w:color w:val="33353C"/>
          <w:kern w:val="0"/>
          <w:sz w:val="23"/>
          <w:szCs w:val="23"/>
        </w:rPr>
        <w:t>开始出现企稳。但是资金还是很充裕的，便宜的资金支持企业复工。</w:t>
      </w:r>
    </w:p>
    <w:p w14:paraId="350A174A"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GDP</w:t>
      </w:r>
      <w:r w:rsidRPr="00C8645B">
        <w:rPr>
          <w:rFonts w:ascii="Helvetica Neue" w:hAnsi="Helvetica Neue" w:cs="Times New Roman"/>
          <w:color w:val="33353C"/>
          <w:kern w:val="0"/>
          <w:sz w:val="23"/>
          <w:szCs w:val="23"/>
        </w:rPr>
        <w:t>趋势：偏正面</w:t>
      </w:r>
    </w:p>
    <w:p w14:paraId="5F2C4E7E"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GDP</w:t>
      </w:r>
      <w:r w:rsidRPr="00C8645B">
        <w:rPr>
          <w:rFonts w:ascii="Helvetica Neue" w:hAnsi="Helvetica Neue" w:cs="Times New Roman"/>
          <w:color w:val="33353C"/>
          <w:kern w:val="0"/>
          <w:sz w:val="23"/>
          <w:szCs w:val="23"/>
        </w:rPr>
        <w:t>：一季度</w:t>
      </w:r>
      <w:r w:rsidRPr="00C8645B">
        <w:rPr>
          <w:rFonts w:ascii="Helvetica Neue" w:hAnsi="Helvetica Neue" w:cs="Times New Roman"/>
          <w:color w:val="33353C"/>
          <w:kern w:val="0"/>
          <w:sz w:val="23"/>
          <w:szCs w:val="23"/>
        </w:rPr>
        <w:t>GDP</w:t>
      </w:r>
      <w:r w:rsidRPr="00C8645B">
        <w:rPr>
          <w:rFonts w:ascii="Helvetica Neue" w:hAnsi="Helvetica Neue" w:cs="Times New Roman"/>
          <w:color w:val="33353C"/>
          <w:kern w:val="0"/>
          <w:sz w:val="23"/>
          <w:szCs w:val="23"/>
        </w:rPr>
        <w:t>增速同比</w:t>
      </w:r>
      <w:r w:rsidRPr="00C8645B">
        <w:rPr>
          <w:rFonts w:ascii="Helvetica Neue" w:hAnsi="Helvetica Neue" w:cs="Times New Roman"/>
          <w:color w:val="33353C"/>
          <w:kern w:val="0"/>
          <w:sz w:val="23"/>
          <w:szCs w:val="23"/>
        </w:rPr>
        <w:t>-6.8%</w:t>
      </w:r>
      <w:r w:rsidRPr="00C8645B">
        <w:rPr>
          <w:rFonts w:ascii="Helvetica Neue" w:hAnsi="Helvetica Neue" w:cs="Times New Roman"/>
          <w:color w:val="33353C"/>
          <w:kern w:val="0"/>
          <w:sz w:val="23"/>
          <w:szCs w:val="23"/>
        </w:rPr>
        <w:t>，前值</w:t>
      </w:r>
      <w:r w:rsidRPr="00C8645B">
        <w:rPr>
          <w:rFonts w:ascii="Helvetica Neue" w:hAnsi="Helvetica Neue" w:cs="Times New Roman"/>
          <w:color w:val="33353C"/>
          <w:kern w:val="0"/>
          <w:sz w:val="23"/>
          <w:szCs w:val="23"/>
        </w:rPr>
        <w:t>6%</w:t>
      </w:r>
      <w:r w:rsidRPr="00C8645B">
        <w:rPr>
          <w:rFonts w:ascii="Helvetica Neue" w:hAnsi="Helvetica Neue" w:cs="Times New Roman"/>
          <w:color w:val="33353C"/>
          <w:kern w:val="0"/>
          <w:sz w:val="23"/>
          <w:szCs w:val="23"/>
        </w:rPr>
        <w:t>；（</w:t>
      </w:r>
      <w:r w:rsidRPr="00C8645B">
        <w:rPr>
          <w:rFonts w:ascii="Helvetica Neue" w:hAnsi="Helvetica Neue" w:cs="Times New Roman"/>
          <w:color w:val="33353C"/>
          <w:kern w:val="0"/>
          <w:sz w:val="23"/>
          <w:szCs w:val="23"/>
        </w:rPr>
        <w:t>GDP</w:t>
      </w:r>
      <w:r w:rsidRPr="00C8645B">
        <w:rPr>
          <w:rFonts w:ascii="Helvetica Neue" w:hAnsi="Helvetica Neue" w:cs="Times New Roman"/>
          <w:color w:val="33353C"/>
          <w:kern w:val="0"/>
          <w:sz w:val="23"/>
          <w:szCs w:val="23"/>
        </w:rPr>
        <w:t>主要由生产、投资和消费构成）</w:t>
      </w:r>
    </w:p>
    <w:p w14:paraId="41CC2518"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因为一季度</w:t>
      </w:r>
      <w:r w:rsidRPr="00C8645B">
        <w:rPr>
          <w:rFonts w:ascii="Helvetica Neue" w:hAnsi="Helvetica Neue" w:cs="Times New Roman"/>
          <w:color w:val="33353C"/>
          <w:kern w:val="0"/>
          <w:sz w:val="23"/>
          <w:szCs w:val="23"/>
        </w:rPr>
        <w:t>GDP</w:t>
      </w:r>
      <w:r w:rsidRPr="00C8645B">
        <w:rPr>
          <w:rFonts w:ascii="Helvetica Neue" w:hAnsi="Helvetica Neue" w:cs="Times New Roman"/>
          <w:color w:val="33353C"/>
          <w:kern w:val="0"/>
          <w:sz w:val="23"/>
          <w:szCs w:val="23"/>
        </w:rPr>
        <w:t>的同比为负，为了维持全年的经济目标，接下去的三个季度，都会相对而言比较正面。基本上今年就是跟去年差不多的节奏，接下去每个季度</w:t>
      </w:r>
      <w:r w:rsidRPr="00C8645B">
        <w:rPr>
          <w:rFonts w:ascii="Helvetica Neue" w:hAnsi="Helvetica Neue" w:cs="Times New Roman"/>
          <w:color w:val="33353C"/>
          <w:kern w:val="0"/>
          <w:sz w:val="23"/>
          <w:szCs w:val="23"/>
        </w:rPr>
        <w:t>6%</w:t>
      </w:r>
      <w:r w:rsidRPr="00C8645B">
        <w:rPr>
          <w:rFonts w:ascii="Helvetica Neue" w:hAnsi="Helvetica Neue" w:cs="Times New Roman"/>
          <w:color w:val="33353C"/>
          <w:kern w:val="0"/>
          <w:sz w:val="23"/>
          <w:szCs w:val="23"/>
        </w:rPr>
        <w:t>的增加，全年保</w:t>
      </w:r>
      <w:r w:rsidRPr="00C8645B">
        <w:rPr>
          <w:rFonts w:ascii="Helvetica Neue" w:hAnsi="Helvetica Neue" w:cs="Times New Roman"/>
          <w:color w:val="33353C"/>
          <w:kern w:val="0"/>
          <w:sz w:val="23"/>
          <w:szCs w:val="23"/>
        </w:rPr>
        <w:t>3%</w:t>
      </w:r>
      <w:r w:rsidRPr="00C8645B">
        <w:rPr>
          <w:rFonts w:ascii="Helvetica Neue" w:hAnsi="Helvetica Neue" w:cs="Times New Roman"/>
          <w:color w:val="33353C"/>
          <w:kern w:val="0"/>
          <w:sz w:val="23"/>
          <w:szCs w:val="23"/>
        </w:rPr>
        <w:t>，争取</w:t>
      </w:r>
      <w:r w:rsidRPr="00C8645B">
        <w:rPr>
          <w:rFonts w:ascii="Helvetica Neue" w:hAnsi="Helvetica Neue" w:cs="Times New Roman"/>
          <w:color w:val="33353C"/>
          <w:kern w:val="0"/>
          <w:sz w:val="23"/>
          <w:szCs w:val="23"/>
        </w:rPr>
        <w:t>4%</w:t>
      </w:r>
      <w:r w:rsidRPr="00C8645B">
        <w:rPr>
          <w:rFonts w:ascii="Helvetica Neue" w:hAnsi="Helvetica Neue" w:cs="Times New Roman"/>
          <w:color w:val="33353C"/>
          <w:kern w:val="0"/>
          <w:sz w:val="23"/>
          <w:szCs w:val="23"/>
        </w:rPr>
        <w:t>。</w:t>
      </w:r>
      <w:r w:rsidRPr="00C8645B">
        <w:rPr>
          <w:rFonts w:ascii="Helvetica Neue" w:hAnsi="Helvetica Neue" w:cs="Times New Roman"/>
          <w:color w:val="33353C"/>
          <w:kern w:val="0"/>
          <w:sz w:val="23"/>
          <w:szCs w:val="23"/>
        </w:rPr>
        <w:t>ZZJ</w:t>
      </w:r>
      <w:r w:rsidRPr="00C8645B">
        <w:rPr>
          <w:rFonts w:ascii="Helvetica Neue" w:hAnsi="Helvetica Neue" w:cs="Times New Roman"/>
          <w:color w:val="33353C"/>
          <w:kern w:val="0"/>
          <w:sz w:val="23"/>
          <w:szCs w:val="23"/>
        </w:rPr>
        <w:t>会议也不提增速目标了，主要是稳经济、脱贫，最后才是小康。</w:t>
      </w:r>
    </w:p>
    <w:p w14:paraId="4FB7E415"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1</w:t>
      </w:r>
      <w:r w:rsidRPr="00C8645B">
        <w:rPr>
          <w:rFonts w:ascii="Helvetica Neue" w:hAnsi="Helvetica Neue" w:cs="Times New Roman"/>
          <w:color w:val="33353C"/>
          <w:kern w:val="0"/>
          <w:sz w:val="23"/>
          <w:szCs w:val="23"/>
        </w:rPr>
        <w:t>、目前国内经济还没有完全恢复，内需还在持续流血；</w:t>
      </w:r>
    </w:p>
    <w:p w14:paraId="5CB5D5B7"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2</w:t>
      </w:r>
      <w:r w:rsidRPr="00C8645B">
        <w:rPr>
          <w:rFonts w:ascii="Helvetica Neue" w:hAnsi="Helvetica Neue" w:cs="Times New Roman"/>
          <w:color w:val="33353C"/>
          <w:kern w:val="0"/>
          <w:sz w:val="23"/>
          <w:szCs w:val="23"/>
        </w:rPr>
        <w:t>、国外的</w:t>
      </w:r>
      <w:r w:rsidRPr="00C8645B">
        <w:rPr>
          <w:rFonts w:ascii="Helvetica Neue" w:hAnsi="Helvetica Neue" w:cs="Times New Roman"/>
          <w:color w:val="33353C"/>
          <w:kern w:val="0"/>
          <w:sz w:val="23"/>
          <w:szCs w:val="23"/>
        </w:rPr>
        <w:t>YQ</w:t>
      </w:r>
      <w:r w:rsidRPr="00C8645B">
        <w:rPr>
          <w:rFonts w:ascii="Helvetica Neue" w:hAnsi="Helvetica Neue" w:cs="Times New Roman"/>
          <w:color w:val="33353C"/>
          <w:kern w:val="0"/>
          <w:sz w:val="23"/>
          <w:szCs w:val="23"/>
        </w:rPr>
        <w:t>趋势还没有往下的现象，对于外需的前景很不明朗。</w:t>
      </w:r>
    </w:p>
    <w:p w14:paraId="46D4B063"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赚钱效应：偏负面</w:t>
      </w:r>
    </w:p>
    <w:p w14:paraId="687F96CF"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截止</w:t>
      </w:r>
      <w:r w:rsidRPr="00C8645B">
        <w:rPr>
          <w:rFonts w:ascii="Helvetica Neue" w:hAnsi="Helvetica Neue" w:cs="Times New Roman"/>
          <w:color w:val="33353C"/>
          <w:kern w:val="0"/>
          <w:sz w:val="23"/>
          <w:szCs w:val="23"/>
        </w:rPr>
        <w:t>A</w:t>
      </w:r>
      <w:r w:rsidRPr="00C8645B">
        <w:rPr>
          <w:rFonts w:ascii="Helvetica Neue" w:hAnsi="Helvetica Neue" w:cs="Times New Roman"/>
          <w:color w:val="33353C"/>
          <w:kern w:val="0"/>
          <w:sz w:val="23"/>
          <w:szCs w:val="23"/>
        </w:rPr>
        <w:t>股收盘，上涨的股票有</w:t>
      </w:r>
      <w:r w:rsidRPr="00C8645B">
        <w:rPr>
          <w:rFonts w:ascii="Helvetica Neue" w:hAnsi="Helvetica Neue" w:cs="Times New Roman"/>
          <w:color w:val="33353C"/>
          <w:kern w:val="0"/>
          <w:sz w:val="23"/>
          <w:szCs w:val="23"/>
        </w:rPr>
        <w:t>715</w:t>
      </w:r>
      <w:r w:rsidRPr="00C8645B">
        <w:rPr>
          <w:rFonts w:ascii="Helvetica Neue" w:hAnsi="Helvetica Neue" w:cs="Times New Roman"/>
          <w:color w:val="33353C"/>
          <w:kern w:val="0"/>
          <w:sz w:val="23"/>
          <w:szCs w:val="23"/>
        </w:rPr>
        <w:t>只，下跌的</w:t>
      </w:r>
      <w:r w:rsidRPr="00C8645B">
        <w:rPr>
          <w:rFonts w:ascii="Helvetica Neue" w:hAnsi="Helvetica Neue" w:cs="Times New Roman"/>
          <w:color w:val="33353C"/>
          <w:kern w:val="0"/>
          <w:sz w:val="23"/>
          <w:szCs w:val="23"/>
        </w:rPr>
        <w:t>3016</w:t>
      </w:r>
      <w:r w:rsidRPr="00C8645B">
        <w:rPr>
          <w:rFonts w:ascii="Helvetica Neue" w:hAnsi="Helvetica Neue" w:cs="Times New Roman"/>
          <w:color w:val="33353C"/>
          <w:kern w:val="0"/>
          <w:sz w:val="23"/>
          <w:szCs w:val="23"/>
        </w:rPr>
        <w:t>只。</w:t>
      </w:r>
    </w:p>
    <w:p w14:paraId="01C98308"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从盘面来看，成交量比上个交易日下降，成交额下降，成交价下降，可以看出市场的卖盘增加。</w:t>
      </w:r>
    </w:p>
    <w:p w14:paraId="2AB478BD"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市场风格：</w:t>
      </w:r>
    </w:p>
    <w:p w14:paraId="6888B24B"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今天市场呈现普跌的情况，大盘低开低走。沪深</w:t>
      </w:r>
      <w:r w:rsidRPr="00C8645B">
        <w:rPr>
          <w:rFonts w:ascii="Helvetica Neue" w:hAnsi="Helvetica Neue" w:cs="Times New Roman"/>
          <w:color w:val="33353C"/>
          <w:kern w:val="0"/>
          <w:sz w:val="23"/>
          <w:szCs w:val="23"/>
        </w:rPr>
        <w:t>300</w:t>
      </w:r>
      <w:r w:rsidRPr="00C8645B">
        <w:rPr>
          <w:rFonts w:ascii="Helvetica Neue" w:hAnsi="Helvetica Neue" w:cs="Times New Roman"/>
          <w:color w:val="33353C"/>
          <w:kern w:val="0"/>
          <w:sz w:val="23"/>
          <w:szCs w:val="23"/>
        </w:rPr>
        <w:t>开盘跌</w:t>
      </w:r>
      <w:r w:rsidRPr="00C8645B">
        <w:rPr>
          <w:rFonts w:ascii="Helvetica Neue" w:hAnsi="Helvetica Neue" w:cs="Times New Roman"/>
          <w:color w:val="33353C"/>
          <w:kern w:val="0"/>
          <w:sz w:val="23"/>
          <w:szCs w:val="23"/>
        </w:rPr>
        <w:t>-0.10%</w:t>
      </w:r>
      <w:r w:rsidRPr="00C8645B">
        <w:rPr>
          <w:rFonts w:ascii="Helvetica Neue" w:hAnsi="Helvetica Neue" w:cs="Times New Roman"/>
          <w:color w:val="33353C"/>
          <w:kern w:val="0"/>
          <w:sz w:val="23"/>
          <w:szCs w:val="23"/>
        </w:rPr>
        <w:t>，收盘跌</w:t>
      </w:r>
      <w:r w:rsidRPr="00C8645B">
        <w:rPr>
          <w:rFonts w:ascii="Helvetica Neue" w:hAnsi="Helvetica Neue" w:cs="Times New Roman"/>
          <w:color w:val="33353C"/>
          <w:kern w:val="0"/>
          <w:sz w:val="23"/>
          <w:szCs w:val="23"/>
        </w:rPr>
        <w:t>-0.86%</w:t>
      </w:r>
      <w:r w:rsidRPr="00C8645B">
        <w:rPr>
          <w:rFonts w:ascii="Helvetica Neue" w:hAnsi="Helvetica Neue" w:cs="Times New Roman"/>
          <w:color w:val="33353C"/>
          <w:kern w:val="0"/>
          <w:sz w:val="23"/>
          <w:szCs w:val="23"/>
        </w:rPr>
        <w:t>，上证</w:t>
      </w:r>
      <w:r w:rsidRPr="00C8645B">
        <w:rPr>
          <w:rFonts w:ascii="Helvetica Neue" w:hAnsi="Helvetica Neue" w:cs="Times New Roman"/>
          <w:color w:val="33353C"/>
          <w:kern w:val="0"/>
          <w:sz w:val="23"/>
          <w:szCs w:val="23"/>
        </w:rPr>
        <w:t>50</w:t>
      </w:r>
      <w:r w:rsidRPr="00C8645B">
        <w:rPr>
          <w:rFonts w:ascii="Helvetica Neue" w:hAnsi="Helvetica Neue" w:cs="Times New Roman"/>
          <w:color w:val="33353C"/>
          <w:kern w:val="0"/>
          <w:sz w:val="23"/>
          <w:szCs w:val="23"/>
        </w:rPr>
        <w:t>开盘跌</w:t>
      </w:r>
      <w:r w:rsidRPr="00C8645B">
        <w:rPr>
          <w:rFonts w:ascii="Helvetica Neue" w:hAnsi="Helvetica Neue" w:cs="Times New Roman"/>
          <w:color w:val="33353C"/>
          <w:kern w:val="0"/>
          <w:sz w:val="23"/>
          <w:szCs w:val="23"/>
        </w:rPr>
        <w:t>-0.41%</w:t>
      </w:r>
      <w:r w:rsidRPr="00C8645B">
        <w:rPr>
          <w:rFonts w:ascii="Helvetica Neue" w:hAnsi="Helvetica Neue" w:cs="Times New Roman"/>
          <w:color w:val="33353C"/>
          <w:kern w:val="0"/>
          <w:sz w:val="23"/>
          <w:szCs w:val="23"/>
        </w:rPr>
        <w:t>，收盘跌</w:t>
      </w:r>
      <w:r w:rsidRPr="00C8645B">
        <w:rPr>
          <w:rFonts w:ascii="Helvetica Neue" w:hAnsi="Helvetica Neue" w:cs="Times New Roman"/>
          <w:color w:val="33353C"/>
          <w:kern w:val="0"/>
          <w:sz w:val="23"/>
          <w:szCs w:val="23"/>
        </w:rPr>
        <w:t>-0.77%</w:t>
      </w:r>
      <w:r w:rsidRPr="00C8645B">
        <w:rPr>
          <w:rFonts w:ascii="Helvetica Neue" w:hAnsi="Helvetica Neue" w:cs="Times New Roman"/>
          <w:color w:val="33353C"/>
          <w:kern w:val="0"/>
          <w:sz w:val="23"/>
          <w:szCs w:val="23"/>
        </w:rPr>
        <w:t>，创业板指开盘涨</w:t>
      </w:r>
      <w:r w:rsidRPr="00C8645B">
        <w:rPr>
          <w:rFonts w:ascii="Helvetica Neue" w:hAnsi="Helvetica Neue" w:cs="Times New Roman"/>
          <w:color w:val="33353C"/>
          <w:kern w:val="0"/>
          <w:sz w:val="23"/>
          <w:szCs w:val="23"/>
        </w:rPr>
        <w:t>0.21%</w:t>
      </w:r>
      <w:r w:rsidRPr="00C8645B">
        <w:rPr>
          <w:rFonts w:ascii="Helvetica Neue" w:hAnsi="Helvetica Neue" w:cs="Times New Roman"/>
          <w:color w:val="33353C"/>
          <w:kern w:val="0"/>
          <w:sz w:val="23"/>
          <w:szCs w:val="23"/>
        </w:rPr>
        <w:t>，收盘跌</w:t>
      </w:r>
      <w:r w:rsidRPr="00C8645B">
        <w:rPr>
          <w:rFonts w:ascii="Helvetica Neue" w:hAnsi="Helvetica Neue" w:cs="Times New Roman"/>
          <w:color w:val="33353C"/>
          <w:kern w:val="0"/>
          <w:sz w:val="23"/>
          <w:szCs w:val="23"/>
        </w:rPr>
        <w:t>-1.27%</w:t>
      </w:r>
      <w:r w:rsidRPr="00C8645B">
        <w:rPr>
          <w:rFonts w:ascii="Helvetica Neue" w:hAnsi="Helvetica Neue" w:cs="Times New Roman"/>
          <w:color w:val="33353C"/>
          <w:kern w:val="0"/>
          <w:sz w:val="23"/>
          <w:szCs w:val="23"/>
        </w:rPr>
        <w:t>。</w:t>
      </w:r>
    </w:p>
    <w:p w14:paraId="5F2CCA99"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十年国开债</w:t>
      </w:r>
      <w:r w:rsidRPr="00C8645B">
        <w:rPr>
          <w:rFonts w:ascii="Helvetica Neue" w:hAnsi="Helvetica Neue" w:cs="Times New Roman"/>
          <w:color w:val="33353C"/>
          <w:kern w:val="0"/>
          <w:sz w:val="23"/>
          <w:szCs w:val="23"/>
        </w:rPr>
        <w:t>190215</w:t>
      </w:r>
      <w:r w:rsidRPr="00C8645B">
        <w:rPr>
          <w:rFonts w:ascii="Helvetica Neue" w:hAnsi="Helvetica Neue" w:cs="Times New Roman"/>
          <w:color w:val="33353C"/>
          <w:kern w:val="0"/>
          <w:sz w:val="23"/>
          <w:szCs w:val="23"/>
        </w:rPr>
        <w:t>下行</w:t>
      </w:r>
      <w:r w:rsidRPr="00C8645B">
        <w:rPr>
          <w:rFonts w:ascii="Helvetica Neue" w:hAnsi="Helvetica Neue" w:cs="Times New Roman"/>
          <w:color w:val="33353C"/>
          <w:kern w:val="0"/>
          <w:sz w:val="23"/>
          <w:szCs w:val="23"/>
        </w:rPr>
        <w:t>2bp</w:t>
      </w:r>
      <w:r w:rsidRPr="00C8645B">
        <w:rPr>
          <w:rFonts w:ascii="Helvetica Neue" w:hAnsi="Helvetica Neue" w:cs="Times New Roman"/>
          <w:color w:val="33353C"/>
          <w:kern w:val="0"/>
          <w:sz w:val="23"/>
          <w:szCs w:val="23"/>
        </w:rPr>
        <w:t>至</w:t>
      </w:r>
      <w:r w:rsidRPr="00C8645B">
        <w:rPr>
          <w:rFonts w:ascii="Helvetica Neue" w:hAnsi="Helvetica Neue" w:cs="Times New Roman"/>
          <w:color w:val="33353C"/>
          <w:kern w:val="0"/>
          <w:sz w:val="23"/>
          <w:szCs w:val="23"/>
        </w:rPr>
        <w:t>2.8750%</w:t>
      </w:r>
      <w:r w:rsidRPr="00C8645B">
        <w:rPr>
          <w:rFonts w:ascii="Helvetica Neue" w:hAnsi="Helvetica Neue" w:cs="Times New Roman"/>
          <w:color w:val="33353C"/>
          <w:kern w:val="0"/>
          <w:sz w:val="23"/>
          <w:szCs w:val="23"/>
        </w:rPr>
        <w:t>。这是债券的牛市，市场选择相信一些没有依据的消息，即使有利空回调后继续上涨。虽然已经有泡沫，但是牛市的泡沫不会突然破裂。</w:t>
      </w:r>
    </w:p>
    <w:p w14:paraId="54654A3D"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从资金的流向可以看出主要是机构在抛售，散户都在吸筹。北上资金继续净流入，北上资金在一定程度上代表长期资金的入驻，对于股市来说是利好。</w:t>
      </w:r>
    </w:p>
    <w:p w14:paraId="4CDDED43"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今天各个板块都出现回调，昨晚瑞德西伟疫苗效果不佳的情况，外加大盘指数相对高位，前期强势的生物板块已经出现回调，食品饮料也在高位徘徊。要是这两个板块都开启下跌周期，那么大盘估计会迎来新一波下跌，现在沪深</w:t>
      </w:r>
      <w:r w:rsidRPr="00C8645B">
        <w:rPr>
          <w:rFonts w:ascii="Helvetica Neue" w:hAnsi="Helvetica Neue" w:cs="Times New Roman"/>
          <w:color w:val="33353C"/>
          <w:kern w:val="0"/>
          <w:sz w:val="23"/>
          <w:szCs w:val="23"/>
        </w:rPr>
        <w:t>300</w:t>
      </w:r>
      <w:r w:rsidRPr="00C8645B">
        <w:rPr>
          <w:rFonts w:ascii="Helvetica Neue" w:hAnsi="Helvetica Neue" w:cs="Times New Roman"/>
          <w:color w:val="33353C"/>
          <w:kern w:val="0"/>
          <w:sz w:val="23"/>
          <w:szCs w:val="23"/>
        </w:rPr>
        <w:t>已经是贴着</w:t>
      </w:r>
      <w:r w:rsidRPr="00C8645B">
        <w:rPr>
          <w:rFonts w:ascii="Helvetica Neue" w:hAnsi="Helvetica Neue" w:cs="Times New Roman"/>
          <w:color w:val="33353C"/>
          <w:kern w:val="0"/>
          <w:sz w:val="23"/>
          <w:szCs w:val="23"/>
        </w:rPr>
        <w:lastRenderedPageBreak/>
        <w:t>20</w:t>
      </w:r>
      <w:r w:rsidRPr="00C8645B">
        <w:rPr>
          <w:rFonts w:ascii="Helvetica Neue" w:hAnsi="Helvetica Neue" w:cs="Times New Roman"/>
          <w:color w:val="33353C"/>
          <w:kern w:val="0"/>
          <w:sz w:val="23"/>
          <w:szCs w:val="23"/>
        </w:rPr>
        <w:t>日均线，万一跌破，之前的低点可能也守不住。公募基金一季度的持仓相较年初的持仓从</w:t>
      </w:r>
      <w:r w:rsidRPr="00C8645B">
        <w:rPr>
          <w:rFonts w:ascii="Helvetica Neue" w:hAnsi="Helvetica Neue" w:cs="Times New Roman"/>
          <w:color w:val="33353C"/>
          <w:kern w:val="0"/>
          <w:sz w:val="23"/>
          <w:szCs w:val="23"/>
        </w:rPr>
        <w:t>89%-&gt;86%</w:t>
      </w:r>
      <w:r w:rsidRPr="00C8645B">
        <w:rPr>
          <w:rFonts w:ascii="Helvetica Neue" w:hAnsi="Helvetica Neue" w:cs="Times New Roman"/>
          <w:color w:val="33353C"/>
          <w:kern w:val="0"/>
          <w:sz w:val="23"/>
          <w:szCs w:val="23"/>
        </w:rPr>
        <w:t>，赌场的资金又减少了，不是个好消息。</w:t>
      </w:r>
    </w:p>
    <w:p w14:paraId="78E3FAC7" w14:textId="77777777" w:rsidR="00C8645B" w:rsidRPr="00C8645B" w:rsidRDefault="00C8645B" w:rsidP="00C8645B">
      <w:pPr>
        <w:widowControl/>
        <w:jc w:val="left"/>
        <w:rPr>
          <w:rFonts w:ascii="Times New Roman" w:eastAsia="Times New Roman" w:hAnsi="Times New Roman" w:cs="Times New Roman"/>
          <w:kern w:val="0"/>
        </w:rPr>
      </w:pPr>
      <w:r w:rsidRPr="00C8645B">
        <w:rPr>
          <w:rFonts w:ascii="Times New Roman" w:eastAsia="Times New Roman" w:hAnsi="Times New Roman" w:cs="Times New Roman"/>
          <w:noProof/>
          <w:kern w:val="0"/>
        </w:rPr>
        <w:drawing>
          <wp:inline distT="0" distB="0" distL="0" distR="0" wp14:anchorId="135BCB89" wp14:editId="439C0C87">
            <wp:extent cx="4572000" cy="1906270"/>
            <wp:effectExtent l="0" t="0" r="0" b="0"/>
            <wp:docPr id="1" name="图片 1" descr="https://xqimg.imedao.com/171b47fd755348743feab44a.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b47fd755348743feab44a.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906270"/>
                    </a:xfrm>
                    <a:prstGeom prst="rect">
                      <a:avLst/>
                    </a:prstGeom>
                    <a:noFill/>
                    <a:ln>
                      <a:noFill/>
                    </a:ln>
                  </pic:spPr>
                </pic:pic>
              </a:graphicData>
            </a:graphic>
          </wp:inline>
        </w:drawing>
      </w:r>
    </w:p>
    <w:p w14:paraId="5D18A385"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现在指数点位相当于基本面有点高，又是属于经济数据空窗期，情绪一不行就挂了。此外，美联储投放流动性的动作要放缓，所以，流动性是个挑战。</w:t>
      </w:r>
    </w:p>
    <w:p w14:paraId="15460FA5"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C8645B">
        <w:rPr>
          <w:rFonts w:ascii="Helvetica Neue" w:hAnsi="Helvetica Neue" w:cs="Times New Roman"/>
          <w:color w:val="33353C"/>
          <w:kern w:val="0"/>
          <w:sz w:val="23"/>
          <w:szCs w:val="23"/>
        </w:rPr>
        <w:t>2018</w:t>
      </w:r>
      <w:r w:rsidRPr="00C8645B">
        <w:rPr>
          <w:rFonts w:ascii="Helvetica Neue" w:hAnsi="Helvetica Neue" w:cs="Times New Roman"/>
          <w:color w:val="33353C"/>
          <w:kern w:val="0"/>
          <w:sz w:val="23"/>
          <w:szCs w:val="23"/>
        </w:rPr>
        <w:t>年的时候，利率债不断往下，可是没有带动信用债的下行，但是的背景是大家对于</w:t>
      </w:r>
      <w:r w:rsidRPr="00C8645B">
        <w:rPr>
          <w:rFonts w:ascii="Helvetica Neue" w:hAnsi="Helvetica Neue" w:cs="Times New Roman"/>
          <w:color w:val="33353C"/>
          <w:kern w:val="0"/>
          <w:sz w:val="23"/>
          <w:szCs w:val="23"/>
        </w:rPr>
        <w:t>MYZ</w:t>
      </w:r>
      <w:r w:rsidRPr="00C8645B">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3BD2D6C1"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这里立一个</w:t>
      </w:r>
      <w:r w:rsidRPr="00C8645B">
        <w:rPr>
          <w:rFonts w:ascii="Helvetica Neue" w:hAnsi="Helvetica Neue" w:cs="Times New Roman"/>
          <w:color w:val="33353C"/>
          <w:kern w:val="0"/>
          <w:sz w:val="23"/>
          <w:szCs w:val="23"/>
        </w:rPr>
        <w:t>flag</w:t>
      </w:r>
      <w:r w:rsidRPr="00C8645B">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22856B3A" w14:textId="77777777" w:rsidR="00C8645B" w:rsidRPr="00C8645B" w:rsidRDefault="00C8645B" w:rsidP="00C8645B">
      <w:pPr>
        <w:widowControl/>
        <w:jc w:val="left"/>
        <w:rPr>
          <w:rFonts w:ascii="Helvetica Neue" w:hAnsi="Helvetica Neue" w:cs="Times New Roman"/>
          <w:color w:val="33353C"/>
          <w:kern w:val="0"/>
          <w:sz w:val="23"/>
          <w:szCs w:val="23"/>
        </w:rPr>
      </w:pPr>
      <w:r w:rsidRPr="00C8645B">
        <w:rPr>
          <w:rFonts w:ascii="Helvetica Neue" w:hAnsi="Helvetica Neue" w:cs="Times New Roman"/>
          <w:color w:val="33353C"/>
          <w:kern w:val="0"/>
          <w:sz w:val="23"/>
          <w:szCs w:val="23"/>
        </w:rPr>
        <w:t>轻仓的麻雀式操作，可以减轻内心的负担。</w:t>
      </w:r>
    </w:p>
    <w:p w14:paraId="736F63FD"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B"/>
    <w:rsid w:val="00305835"/>
    <w:rsid w:val="00C8645B"/>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0D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645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6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1404</Characters>
  <Application>Microsoft Macintosh Word</Application>
  <DocSecurity>0</DocSecurity>
  <Lines>11</Lines>
  <Paragraphs>3</Paragraphs>
  <ScaleCrop>false</ScaleCrop>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2020-06-29T16:32:00Z</dcterms:created>
  <dcterms:modified xsi:type="dcterms:W3CDTF">2020-06-29T16:33:00Z</dcterms:modified>
</cp:coreProperties>
</file>