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7689D" w14:textId="77777777" w:rsidR="00CF7544" w:rsidRDefault="00CF7544" w:rsidP="00CF7544">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2020-4-27</w:t>
      </w:r>
      <w:bookmarkEnd w:id="0"/>
      <w:r>
        <w:rPr>
          <w:rFonts w:ascii="Helvetica Neue" w:hAnsi="Helvetica Neue"/>
          <w:color w:val="33353C"/>
          <w:sz w:val="23"/>
          <w:szCs w:val="23"/>
        </w:rPr>
        <w:t>，今天上证指数高开</w:t>
      </w:r>
      <w:r>
        <w:rPr>
          <w:rFonts w:ascii="Helvetica Neue" w:hAnsi="Helvetica Neue"/>
          <w:color w:val="33353C"/>
          <w:sz w:val="23"/>
          <w:szCs w:val="23"/>
        </w:rPr>
        <w:t>0.23%</w:t>
      </w:r>
      <w:r>
        <w:rPr>
          <w:rFonts w:ascii="Helvetica Neue" w:hAnsi="Helvetica Neue"/>
          <w:color w:val="33353C"/>
          <w:sz w:val="23"/>
          <w:szCs w:val="23"/>
        </w:rPr>
        <w:t>，深证指数高开</w:t>
      </w:r>
      <w:r>
        <w:rPr>
          <w:rFonts w:ascii="Helvetica Neue" w:hAnsi="Helvetica Neue"/>
          <w:color w:val="33353C"/>
          <w:sz w:val="23"/>
          <w:szCs w:val="23"/>
        </w:rPr>
        <w:t>0.28%</w:t>
      </w:r>
      <w:r>
        <w:rPr>
          <w:rFonts w:ascii="Helvetica Neue" w:hAnsi="Helvetica Neue"/>
          <w:color w:val="33353C"/>
          <w:sz w:val="23"/>
          <w:szCs w:val="23"/>
        </w:rPr>
        <w:t>，创业板高开</w:t>
      </w:r>
      <w:r>
        <w:rPr>
          <w:rFonts w:ascii="Helvetica Neue" w:hAnsi="Helvetica Neue"/>
          <w:color w:val="33353C"/>
          <w:sz w:val="23"/>
          <w:szCs w:val="23"/>
        </w:rPr>
        <w:t>0.42%</w:t>
      </w:r>
      <w:r>
        <w:rPr>
          <w:rFonts w:ascii="Helvetica Neue" w:hAnsi="Helvetica Neue"/>
          <w:color w:val="33353C"/>
          <w:sz w:val="23"/>
          <w:szCs w:val="23"/>
        </w:rPr>
        <w:t>。截止收盘，上证指数收涨</w:t>
      </w:r>
      <w:r>
        <w:rPr>
          <w:rFonts w:ascii="Helvetica Neue" w:hAnsi="Helvetica Neue"/>
          <w:color w:val="33353C"/>
          <w:sz w:val="23"/>
          <w:szCs w:val="23"/>
        </w:rPr>
        <w:t>0.25%</w:t>
      </w:r>
      <w:r>
        <w:rPr>
          <w:rFonts w:ascii="Helvetica Neue" w:hAnsi="Helvetica Neue"/>
          <w:color w:val="33353C"/>
          <w:sz w:val="23"/>
          <w:szCs w:val="23"/>
        </w:rPr>
        <w:t>；深证指数收涨</w:t>
      </w:r>
      <w:r>
        <w:rPr>
          <w:rFonts w:ascii="Helvetica Neue" w:hAnsi="Helvetica Neue"/>
          <w:color w:val="33353C"/>
          <w:sz w:val="23"/>
          <w:szCs w:val="23"/>
        </w:rPr>
        <w:t>0.28%</w:t>
      </w:r>
      <w:r>
        <w:rPr>
          <w:rFonts w:ascii="Helvetica Neue" w:hAnsi="Helvetica Neue"/>
          <w:color w:val="33353C"/>
          <w:sz w:val="23"/>
          <w:szCs w:val="23"/>
        </w:rPr>
        <w:t>；创业板收涨</w:t>
      </w:r>
      <w:r>
        <w:rPr>
          <w:rFonts w:ascii="Helvetica Neue" w:hAnsi="Helvetica Neue"/>
          <w:color w:val="33353C"/>
          <w:sz w:val="23"/>
          <w:szCs w:val="23"/>
        </w:rPr>
        <w:t>0.74%</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涨</w:t>
      </w:r>
      <w:r>
        <w:rPr>
          <w:rFonts w:ascii="Helvetica Neue" w:hAnsi="Helvetica Neue"/>
          <w:color w:val="33353C"/>
          <w:sz w:val="23"/>
          <w:szCs w:val="23"/>
        </w:rPr>
        <w:t>1.05%</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涨</w:t>
      </w:r>
      <w:r>
        <w:rPr>
          <w:rFonts w:ascii="Helvetica Neue" w:hAnsi="Helvetica Neue"/>
          <w:color w:val="33353C"/>
          <w:sz w:val="23"/>
          <w:szCs w:val="23"/>
        </w:rPr>
        <w:t>0.68%</w:t>
      </w:r>
      <w:r>
        <w:rPr>
          <w:rFonts w:ascii="Helvetica Neue" w:hAnsi="Helvetica Neue"/>
          <w:color w:val="33353C"/>
          <w:sz w:val="23"/>
          <w:szCs w:val="23"/>
        </w:rPr>
        <w:t>。</w:t>
      </w:r>
    </w:p>
    <w:p w14:paraId="3195249B"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海外资金全球配置：偏正面</w:t>
      </w:r>
    </w:p>
    <w:p w14:paraId="41AA126B"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货币政策：美联储已经将利率降至</w:t>
      </w:r>
      <w:r>
        <w:rPr>
          <w:rFonts w:ascii="Helvetica Neue" w:hAnsi="Helvetica Neue"/>
          <w:color w:val="33353C"/>
          <w:sz w:val="23"/>
          <w:szCs w:val="23"/>
        </w:rPr>
        <w:t>0</w:t>
      </w:r>
      <w:r>
        <w:rPr>
          <w:rFonts w:ascii="Helvetica Neue" w:hAnsi="Helvetica Neue"/>
          <w:color w:val="33353C"/>
          <w:sz w:val="23"/>
          <w:szCs w:val="23"/>
        </w:rPr>
        <w:t>，现在的动作都在致力于缩减信用利差，信用利差的缩减可以降低贴现率，对股市是利好。</w:t>
      </w:r>
    </w:p>
    <w:p w14:paraId="349170FB"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财政政策：美国政府也在一波接一波出台政策刺激经济，对股市是利好。</w:t>
      </w:r>
    </w:p>
    <w:p w14:paraId="4AA82C6B"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YQ</w:t>
      </w:r>
      <w:r>
        <w:rPr>
          <w:rFonts w:ascii="Helvetica Neue" w:hAnsi="Helvetica Neue"/>
          <w:color w:val="33353C"/>
          <w:sz w:val="23"/>
          <w:szCs w:val="23"/>
        </w:rPr>
        <w:t>：每日新增确诊数还是处于万级别，复工确认延后，对股市利空。</w:t>
      </w:r>
    </w:p>
    <w:p w14:paraId="30BCD98B"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股开盘后，北向资金呈现流入的状态，北向资金全天净流入</w:t>
      </w:r>
      <w:r>
        <w:rPr>
          <w:rFonts w:ascii="Helvetica Neue" w:hAnsi="Helvetica Neue"/>
          <w:color w:val="33353C"/>
          <w:sz w:val="23"/>
          <w:szCs w:val="23"/>
        </w:rPr>
        <w:t>53.92</w:t>
      </w:r>
      <w:r>
        <w:rPr>
          <w:rFonts w:ascii="Helvetica Neue" w:hAnsi="Helvetica Neue"/>
          <w:color w:val="33353C"/>
          <w:sz w:val="23"/>
          <w:szCs w:val="23"/>
        </w:rPr>
        <w:t>亿元。</w:t>
      </w:r>
    </w:p>
    <w:p w14:paraId="57F266B6"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货币政策：偏中性</w:t>
      </w:r>
    </w:p>
    <w:p w14:paraId="095B3D52"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央行公告称，目前银行体系流动性总量处于合理充裕水平，</w:t>
      </w:r>
      <w:r>
        <w:rPr>
          <w:rFonts w:ascii="Helvetica Neue" w:hAnsi="Helvetica Neue"/>
          <w:color w:val="33353C"/>
          <w:sz w:val="23"/>
          <w:szCs w:val="23"/>
        </w:rPr>
        <w:t>2020</w:t>
      </w:r>
      <w:r>
        <w:rPr>
          <w:rFonts w:ascii="Helvetica Neue" w:hAnsi="Helvetica Neue"/>
          <w:color w:val="33353C"/>
          <w:sz w:val="23"/>
          <w:szCs w:val="23"/>
        </w:rPr>
        <w:t>年</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27</w:t>
      </w:r>
      <w:r>
        <w:rPr>
          <w:rFonts w:ascii="Helvetica Neue" w:hAnsi="Helvetica Neue"/>
          <w:color w:val="33353C"/>
          <w:sz w:val="23"/>
          <w:szCs w:val="23"/>
        </w:rPr>
        <w:t>日不开展逆回购操作。今日无央行逆回购到期。</w:t>
      </w:r>
    </w:p>
    <w:p w14:paraId="0C4C272B"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风险偏好（散户）：偏中性</w:t>
      </w:r>
    </w:p>
    <w:p w14:paraId="60874ED2"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截至上周五（</w:t>
      </w:r>
      <w:r>
        <w:rPr>
          <w:rFonts w:ascii="Helvetica Neue" w:hAnsi="Helvetica Neue"/>
          <w:color w:val="33353C"/>
          <w:sz w:val="23"/>
          <w:szCs w:val="23"/>
        </w:rPr>
        <w:t>4</w:t>
      </w:r>
      <w:r>
        <w:rPr>
          <w:rFonts w:ascii="Helvetica Neue" w:hAnsi="Helvetica Neue"/>
          <w:color w:val="33353C"/>
          <w:sz w:val="23"/>
          <w:szCs w:val="23"/>
        </w:rPr>
        <w:t>月</w:t>
      </w:r>
      <w:r>
        <w:rPr>
          <w:rFonts w:ascii="Helvetica Neue" w:hAnsi="Helvetica Neue"/>
          <w:color w:val="33353C"/>
          <w:sz w:val="23"/>
          <w:szCs w:val="23"/>
        </w:rPr>
        <w:t>24</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10602.82</w:t>
      </w:r>
      <w:r>
        <w:rPr>
          <w:rFonts w:ascii="Helvetica Neue" w:hAnsi="Helvetica Neue"/>
          <w:color w:val="33353C"/>
          <w:sz w:val="23"/>
          <w:szCs w:val="23"/>
        </w:rPr>
        <w:t>亿元，较前一交易日的</w:t>
      </w:r>
      <w:r>
        <w:rPr>
          <w:rFonts w:ascii="Helvetica Neue" w:hAnsi="Helvetica Neue"/>
          <w:color w:val="33353C"/>
          <w:sz w:val="23"/>
          <w:szCs w:val="23"/>
        </w:rPr>
        <w:t>10672.71</w:t>
      </w:r>
      <w:r>
        <w:rPr>
          <w:rFonts w:ascii="Helvetica Neue" w:hAnsi="Helvetica Neue"/>
          <w:color w:val="33353C"/>
          <w:sz w:val="23"/>
          <w:szCs w:val="23"/>
        </w:rPr>
        <w:t>亿元减少</w:t>
      </w:r>
      <w:r>
        <w:rPr>
          <w:rFonts w:ascii="Helvetica Neue" w:hAnsi="Helvetica Neue"/>
          <w:color w:val="33353C"/>
          <w:sz w:val="23"/>
          <w:szCs w:val="23"/>
        </w:rPr>
        <w:t>69.89</w:t>
      </w:r>
      <w:r>
        <w:rPr>
          <w:rFonts w:ascii="Helvetica Neue" w:hAnsi="Helvetica Neue"/>
          <w:color w:val="33353C"/>
          <w:sz w:val="23"/>
          <w:szCs w:val="23"/>
        </w:rPr>
        <w:t>亿元。</w:t>
      </w:r>
    </w:p>
    <w:p w14:paraId="41E7C2F4"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信贷环境：偏中性</w:t>
      </w:r>
    </w:p>
    <w:p w14:paraId="732EDD5C"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r>
        <w:rPr>
          <w:rFonts w:ascii="Helvetica Neue" w:hAnsi="Helvetica Neue"/>
          <w:color w:val="33353C"/>
          <w:sz w:val="23"/>
          <w:szCs w:val="23"/>
        </w:rPr>
        <w:t>shibor</w:t>
      </w:r>
      <w:r>
        <w:rPr>
          <w:rFonts w:ascii="Helvetica Neue" w:hAnsi="Helvetica Neue"/>
          <w:color w:val="33353C"/>
          <w:sz w:val="23"/>
          <w:szCs w:val="23"/>
        </w:rPr>
        <w:t>开始出现企稳。</w:t>
      </w:r>
      <w:r>
        <w:rPr>
          <w:rFonts w:ascii="Helvetica Neue" w:hAnsi="Helvetica Neue"/>
          <w:color w:val="33353C"/>
          <w:sz w:val="23"/>
          <w:szCs w:val="23"/>
        </w:rPr>
        <w:t>DR007</w:t>
      </w:r>
      <w:r>
        <w:rPr>
          <w:rFonts w:ascii="Helvetica Neue" w:hAnsi="Helvetica Neue"/>
          <w:color w:val="33353C"/>
          <w:sz w:val="23"/>
          <w:szCs w:val="23"/>
        </w:rPr>
        <w:t>开始出现企稳。但是资金还是很充裕的，便宜的资金支持企业复工。</w:t>
      </w:r>
    </w:p>
    <w:p w14:paraId="67EF00A4"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趋势：偏正面</w:t>
      </w:r>
    </w:p>
    <w:p w14:paraId="56F874E9"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GDP</w:t>
      </w:r>
      <w:r>
        <w:rPr>
          <w:rFonts w:ascii="Helvetica Neue" w:hAnsi="Helvetica Neue"/>
          <w:color w:val="33353C"/>
          <w:sz w:val="23"/>
          <w:szCs w:val="23"/>
        </w:rPr>
        <w:t>：一季度</w:t>
      </w:r>
      <w:r>
        <w:rPr>
          <w:rFonts w:ascii="Helvetica Neue" w:hAnsi="Helvetica Neue"/>
          <w:color w:val="33353C"/>
          <w:sz w:val="23"/>
          <w:szCs w:val="23"/>
        </w:rPr>
        <w:t>GDP</w:t>
      </w:r>
      <w:r>
        <w:rPr>
          <w:rFonts w:ascii="Helvetica Neue" w:hAnsi="Helvetica Neue"/>
          <w:color w:val="33353C"/>
          <w:sz w:val="23"/>
          <w:szCs w:val="23"/>
        </w:rPr>
        <w:t>增速同比</w:t>
      </w:r>
      <w:r>
        <w:rPr>
          <w:rFonts w:ascii="Helvetica Neue" w:hAnsi="Helvetica Neue"/>
          <w:color w:val="33353C"/>
          <w:sz w:val="23"/>
          <w:szCs w:val="23"/>
        </w:rPr>
        <w:t>-6.8%</w:t>
      </w:r>
      <w:r>
        <w:rPr>
          <w:rFonts w:ascii="Helvetica Neue" w:hAnsi="Helvetica Neue"/>
          <w:color w:val="33353C"/>
          <w:sz w:val="23"/>
          <w:szCs w:val="23"/>
        </w:rPr>
        <w:t>，前值</w:t>
      </w:r>
      <w:r>
        <w:rPr>
          <w:rFonts w:ascii="Helvetica Neue" w:hAnsi="Helvetica Neue"/>
          <w:color w:val="33353C"/>
          <w:sz w:val="23"/>
          <w:szCs w:val="23"/>
        </w:rPr>
        <w:t>6%</w:t>
      </w:r>
      <w:r>
        <w:rPr>
          <w:rFonts w:ascii="Helvetica Neue" w:hAnsi="Helvetica Neue"/>
          <w:color w:val="33353C"/>
          <w:sz w:val="23"/>
          <w:szCs w:val="23"/>
        </w:rPr>
        <w:t>；（</w:t>
      </w:r>
      <w:r>
        <w:rPr>
          <w:rFonts w:ascii="Helvetica Neue" w:hAnsi="Helvetica Neue"/>
          <w:color w:val="33353C"/>
          <w:sz w:val="23"/>
          <w:szCs w:val="23"/>
        </w:rPr>
        <w:t>GDP</w:t>
      </w:r>
      <w:r>
        <w:rPr>
          <w:rFonts w:ascii="Helvetica Neue" w:hAnsi="Helvetica Neue"/>
          <w:color w:val="33353C"/>
          <w:sz w:val="23"/>
          <w:szCs w:val="23"/>
        </w:rPr>
        <w:t>主要由生产、投资和消费构成）</w:t>
      </w:r>
    </w:p>
    <w:p w14:paraId="14A9E69D"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因为一季度</w:t>
      </w:r>
      <w:r>
        <w:rPr>
          <w:rFonts w:ascii="Helvetica Neue" w:hAnsi="Helvetica Neue"/>
          <w:color w:val="33353C"/>
          <w:sz w:val="23"/>
          <w:szCs w:val="23"/>
        </w:rPr>
        <w:t>GDP</w:t>
      </w:r>
      <w:r>
        <w:rPr>
          <w:rFonts w:ascii="Helvetica Neue" w:hAnsi="Helvetica Neue"/>
          <w:color w:val="33353C"/>
          <w:sz w:val="23"/>
          <w:szCs w:val="23"/>
        </w:rPr>
        <w:t>的同比为负，为了维持全年的经济目标，接下去的三个季度，都会相对而言比较正面。基本上今年就是跟去年差不多的节奏，接下去每个季度</w:t>
      </w:r>
      <w:r>
        <w:rPr>
          <w:rFonts w:ascii="Helvetica Neue" w:hAnsi="Helvetica Neue"/>
          <w:color w:val="33353C"/>
          <w:sz w:val="23"/>
          <w:szCs w:val="23"/>
        </w:rPr>
        <w:t>6%</w:t>
      </w:r>
      <w:r>
        <w:rPr>
          <w:rFonts w:ascii="Helvetica Neue" w:hAnsi="Helvetica Neue"/>
          <w:color w:val="33353C"/>
          <w:sz w:val="23"/>
          <w:szCs w:val="23"/>
        </w:rPr>
        <w:t>的增加，全年保</w:t>
      </w:r>
      <w:r>
        <w:rPr>
          <w:rFonts w:ascii="Helvetica Neue" w:hAnsi="Helvetica Neue"/>
          <w:color w:val="33353C"/>
          <w:sz w:val="23"/>
          <w:szCs w:val="23"/>
        </w:rPr>
        <w:t>3%</w:t>
      </w:r>
      <w:r>
        <w:rPr>
          <w:rFonts w:ascii="Helvetica Neue" w:hAnsi="Helvetica Neue"/>
          <w:color w:val="33353C"/>
          <w:sz w:val="23"/>
          <w:szCs w:val="23"/>
        </w:rPr>
        <w:t>，争取</w:t>
      </w:r>
      <w:r>
        <w:rPr>
          <w:rFonts w:ascii="Helvetica Neue" w:hAnsi="Helvetica Neue"/>
          <w:color w:val="33353C"/>
          <w:sz w:val="23"/>
          <w:szCs w:val="23"/>
        </w:rPr>
        <w:t>4%</w:t>
      </w:r>
      <w:r>
        <w:rPr>
          <w:rFonts w:ascii="Helvetica Neue" w:hAnsi="Helvetica Neue"/>
          <w:color w:val="33353C"/>
          <w:sz w:val="23"/>
          <w:szCs w:val="23"/>
        </w:rPr>
        <w:t>。</w:t>
      </w:r>
      <w:r>
        <w:rPr>
          <w:rFonts w:ascii="Helvetica Neue" w:hAnsi="Helvetica Neue"/>
          <w:color w:val="33353C"/>
          <w:sz w:val="23"/>
          <w:szCs w:val="23"/>
        </w:rPr>
        <w:t>ZZJ</w:t>
      </w:r>
      <w:r>
        <w:rPr>
          <w:rFonts w:ascii="Helvetica Neue" w:hAnsi="Helvetica Neue"/>
          <w:color w:val="33353C"/>
          <w:sz w:val="23"/>
          <w:szCs w:val="23"/>
        </w:rPr>
        <w:t>会议也不提增速目标了，主要是稳经济、脱贫，最后才是小康。</w:t>
      </w:r>
    </w:p>
    <w:p w14:paraId="5500D1F3"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1</w:t>
      </w:r>
      <w:r>
        <w:rPr>
          <w:rFonts w:ascii="Helvetica Neue" w:hAnsi="Helvetica Neue"/>
          <w:color w:val="33353C"/>
          <w:sz w:val="23"/>
          <w:szCs w:val="23"/>
        </w:rPr>
        <w:t>、目前国内经济还没有完全恢复，内需还在持续流血；</w:t>
      </w:r>
    </w:p>
    <w:p w14:paraId="1B834AF8"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2</w:t>
      </w:r>
      <w:r>
        <w:rPr>
          <w:rFonts w:ascii="Helvetica Neue" w:hAnsi="Helvetica Neue"/>
          <w:color w:val="33353C"/>
          <w:sz w:val="23"/>
          <w:szCs w:val="23"/>
        </w:rPr>
        <w:t>、国外的</w:t>
      </w:r>
      <w:r>
        <w:rPr>
          <w:rFonts w:ascii="Helvetica Neue" w:hAnsi="Helvetica Neue"/>
          <w:color w:val="33353C"/>
          <w:sz w:val="23"/>
          <w:szCs w:val="23"/>
        </w:rPr>
        <w:t>YQ</w:t>
      </w:r>
      <w:r>
        <w:rPr>
          <w:rFonts w:ascii="Helvetica Neue" w:hAnsi="Helvetica Neue"/>
          <w:color w:val="33353C"/>
          <w:sz w:val="23"/>
          <w:szCs w:val="23"/>
        </w:rPr>
        <w:t>趋势还没有往下的现象，对于外需的前景很不明朗。</w:t>
      </w:r>
    </w:p>
    <w:p w14:paraId="16DFD0F5"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赚钱效应：偏正面</w:t>
      </w:r>
    </w:p>
    <w:p w14:paraId="235FF7B6"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截止</w:t>
      </w:r>
      <w:r>
        <w:rPr>
          <w:rFonts w:ascii="Helvetica Neue" w:hAnsi="Helvetica Neue"/>
          <w:color w:val="33353C"/>
          <w:sz w:val="23"/>
          <w:szCs w:val="23"/>
        </w:rPr>
        <w:t>A</w:t>
      </w:r>
      <w:r>
        <w:rPr>
          <w:rFonts w:ascii="Helvetica Neue" w:hAnsi="Helvetica Neue"/>
          <w:color w:val="33353C"/>
          <w:sz w:val="23"/>
          <w:szCs w:val="23"/>
        </w:rPr>
        <w:t>股收盘，上涨的股票有</w:t>
      </w:r>
      <w:r>
        <w:rPr>
          <w:rFonts w:ascii="Helvetica Neue" w:hAnsi="Helvetica Neue"/>
          <w:color w:val="33353C"/>
          <w:sz w:val="23"/>
          <w:szCs w:val="23"/>
        </w:rPr>
        <w:t>1336</w:t>
      </w:r>
      <w:r>
        <w:rPr>
          <w:rFonts w:ascii="Helvetica Neue" w:hAnsi="Helvetica Neue"/>
          <w:color w:val="33353C"/>
          <w:sz w:val="23"/>
          <w:szCs w:val="23"/>
        </w:rPr>
        <w:t>只，下跌的</w:t>
      </w:r>
      <w:r>
        <w:rPr>
          <w:rFonts w:ascii="Helvetica Neue" w:hAnsi="Helvetica Neue"/>
          <w:color w:val="33353C"/>
          <w:sz w:val="23"/>
          <w:szCs w:val="23"/>
        </w:rPr>
        <w:t>2345</w:t>
      </w:r>
      <w:r>
        <w:rPr>
          <w:rFonts w:ascii="Helvetica Neue" w:hAnsi="Helvetica Neue"/>
          <w:color w:val="33353C"/>
          <w:sz w:val="23"/>
          <w:szCs w:val="23"/>
        </w:rPr>
        <w:t>只。</w:t>
      </w:r>
    </w:p>
    <w:p w14:paraId="33AEB724"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从盘面来看，成交量比上个交易日下降，成交额下降，成交价上升，可以看出市场的买盘增加。</w:t>
      </w:r>
    </w:p>
    <w:p w14:paraId="50B4B87E"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4016A080"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周末没啥新增消息，今天市场开盘小幅下跌之后迅速拉回。沪深</w:t>
      </w:r>
      <w:r>
        <w:rPr>
          <w:rFonts w:ascii="Helvetica Neue" w:hAnsi="Helvetica Neue"/>
          <w:color w:val="33353C"/>
          <w:sz w:val="23"/>
          <w:szCs w:val="23"/>
        </w:rPr>
        <w:t>300</w:t>
      </w:r>
      <w:r>
        <w:rPr>
          <w:rFonts w:ascii="Helvetica Neue" w:hAnsi="Helvetica Neue"/>
          <w:color w:val="33353C"/>
          <w:sz w:val="23"/>
          <w:szCs w:val="23"/>
        </w:rPr>
        <w:t>开盘涨</w:t>
      </w:r>
      <w:r>
        <w:rPr>
          <w:rFonts w:ascii="Helvetica Neue" w:hAnsi="Helvetica Neue"/>
          <w:color w:val="33353C"/>
          <w:sz w:val="23"/>
          <w:szCs w:val="23"/>
        </w:rPr>
        <w:t>0.40%</w:t>
      </w:r>
      <w:r>
        <w:rPr>
          <w:rFonts w:ascii="Helvetica Neue" w:hAnsi="Helvetica Neue"/>
          <w:color w:val="33353C"/>
          <w:sz w:val="23"/>
          <w:szCs w:val="23"/>
        </w:rPr>
        <w:t>，收盘涨</w:t>
      </w:r>
      <w:r>
        <w:rPr>
          <w:rFonts w:ascii="Helvetica Neue" w:hAnsi="Helvetica Neue"/>
          <w:color w:val="33353C"/>
          <w:sz w:val="23"/>
          <w:szCs w:val="23"/>
        </w:rPr>
        <w:t>0.68%</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开盘涨</w:t>
      </w:r>
      <w:r>
        <w:rPr>
          <w:rFonts w:ascii="Helvetica Neue" w:hAnsi="Helvetica Neue"/>
          <w:color w:val="33353C"/>
          <w:sz w:val="23"/>
          <w:szCs w:val="23"/>
        </w:rPr>
        <w:t>0.50%</w:t>
      </w:r>
      <w:r>
        <w:rPr>
          <w:rFonts w:ascii="Helvetica Neue" w:hAnsi="Helvetica Neue"/>
          <w:color w:val="33353C"/>
          <w:sz w:val="23"/>
          <w:szCs w:val="23"/>
        </w:rPr>
        <w:t>，收盘涨</w:t>
      </w:r>
      <w:r>
        <w:rPr>
          <w:rFonts w:ascii="Helvetica Neue" w:hAnsi="Helvetica Neue"/>
          <w:color w:val="33353C"/>
          <w:sz w:val="23"/>
          <w:szCs w:val="23"/>
        </w:rPr>
        <w:t>1.05%</w:t>
      </w:r>
      <w:r>
        <w:rPr>
          <w:rFonts w:ascii="Helvetica Neue" w:hAnsi="Helvetica Neue"/>
          <w:color w:val="33353C"/>
          <w:sz w:val="23"/>
          <w:szCs w:val="23"/>
        </w:rPr>
        <w:t>，创业板指开盘涨</w:t>
      </w:r>
      <w:r>
        <w:rPr>
          <w:rFonts w:ascii="Helvetica Neue" w:hAnsi="Helvetica Neue"/>
          <w:color w:val="33353C"/>
          <w:sz w:val="23"/>
          <w:szCs w:val="23"/>
        </w:rPr>
        <w:t>0.42%</w:t>
      </w:r>
      <w:r>
        <w:rPr>
          <w:rFonts w:ascii="Helvetica Neue" w:hAnsi="Helvetica Neue"/>
          <w:color w:val="33353C"/>
          <w:sz w:val="23"/>
          <w:szCs w:val="23"/>
        </w:rPr>
        <w:t>，收盘涨</w:t>
      </w:r>
      <w:r>
        <w:rPr>
          <w:rFonts w:ascii="Helvetica Neue" w:hAnsi="Helvetica Neue"/>
          <w:color w:val="33353C"/>
          <w:sz w:val="23"/>
          <w:szCs w:val="23"/>
        </w:rPr>
        <w:t>0.74%</w:t>
      </w:r>
      <w:r>
        <w:rPr>
          <w:rFonts w:ascii="Helvetica Neue" w:hAnsi="Helvetica Neue"/>
          <w:color w:val="33353C"/>
          <w:sz w:val="23"/>
          <w:szCs w:val="23"/>
        </w:rPr>
        <w:t>。</w:t>
      </w:r>
    </w:p>
    <w:p w14:paraId="3F182977"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十年国开债</w:t>
      </w:r>
      <w:r>
        <w:rPr>
          <w:rFonts w:ascii="Helvetica Neue" w:hAnsi="Helvetica Neue"/>
          <w:color w:val="33353C"/>
          <w:sz w:val="23"/>
          <w:szCs w:val="23"/>
        </w:rPr>
        <w:t>190215</w:t>
      </w:r>
      <w:r>
        <w:rPr>
          <w:rFonts w:ascii="Helvetica Neue" w:hAnsi="Helvetica Neue"/>
          <w:color w:val="33353C"/>
          <w:sz w:val="23"/>
          <w:szCs w:val="23"/>
        </w:rPr>
        <w:t>先是上行</w:t>
      </w:r>
      <w:r>
        <w:rPr>
          <w:rFonts w:ascii="Helvetica Neue" w:hAnsi="Helvetica Neue"/>
          <w:color w:val="33353C"/>
          <w:sz w:val="23"/>
          <w:szCs w:val="23"/>
        </w:rPr>
        <w:t>3bp</w:t>
      </w:r>
      <w:r>
        <w:rPr>
          <w:rFonts w:ascii="Helvetica Neue" w:hAnsi="Helvetica Neue"/>
          <w:color w:val="33353C"/>
          <w:sz w:val="23"/>
          <w:szCs w:val="23"/>
        </w:rPr>
        <w:t>，收盘磨平涨幅至</w:t>
      </w:r>
      <w:r>
        <w:rPr>
          <w:rFonts w:ascii="Helvetica Neue" w:hAnsi="Helvetica Neue"/>
          <w:color w:val="33353C"/>
          <w:sz w:val="23"/>
          <w:szCs w:val="23"/>
        </w:rPr>
        <w:t>2.8775%</w:t>
      </w:r>
      <w:r>
        <w:rPr>
          <w:rFonts w:ascii="Helvetica Neue" w:hAnsi="Helvetica Neue"/>
          <w:color w:val="33353C"/>
          <w:sz w:val="23"/>
          <w:szCs w:val="23"/>
        </w:rPr>
        <w:t>。这是债券的牛市，即使有利空回调后继续上涨。虽然已经有泡沫，但是牛市的泡沫不会突然破裂。</w:t>
      </w:r>
    </w:p>
    <w:p w14:paraId="1CFB8157"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从资金的流向可以看出主要是机构在吸筹，散户情绪受到大盘涨跌影响。北上资金继续净流入，北上资金在一定程度上代表长期资金的入驻，对于股市来说是利好。</w:t>
      </w:r>
    </w:p>
    <w:p w14:paraId="779DA88A"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银行板块大涨，近期银行发布年报及一季度财报，显示银行支持实体经济能力较强，央行的货币政策整体执行的较为有效，银行股大涨。但是，银行们漂亮数据之后是央行对于银行各项监管指标的放松，是否可以坚持是个很大的疑问。开盘之后大盘一度转跌，然后银行板块的大涨，带动了大盘的强势，包括医药生物、建筑</w:t>
      </w:r>
      <w:r>
        <w:rPr>
          <w:rFonts w:ascii="Helvetica Neue" w:hAnsi="Helvetica Neue"/>
          <w:color w:val="33353C"/>
          <w:sz w:val="23"/>
          <w:szCs w:val="23"/>
        </w:rPr>
        <w:lastRenderedPageBreak/>
        <w:t>材料、食品饮料、农林渔吗、电气设备和通信板块。这些板块都是有基本面支持的企业。今天公布的</w:t>
      </w:r>
      <w:r>
        <w:rPr>
          <w:rFonts w:ascii="Helvetica Neue" w:hAnsi="Helvetica Neue"/>
          <w:color w:val="33353C"/>
          <w:sz w:val="23"/>
          <w:szCs w:val="23"/>
        </w:rPr>
        <w:t>3</w:t>
      </w:r>
      <w:r>
        <w:rPr>
          <w:rFonts w:ascii="Helvetica Neue" w:hAnsi="Helvetica Neue"/>
          <w:color w:val="33353C"/>
          <w:sz w:val="23"/>
          <w:szCs w:val="23"/>
        </w:rPr>
        <w:t>月份全国规模以上工业企业利润增速数据中，只有农副食品加工业保持正增长，没有财政刺激和直奔面支撑的板块，今天显得很弱势。</w:t>
      </w:r>
    </w:p>
    <w:p w14:paraId="7657B056"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公募基金一季度的持仓相较年初的持仓从</w:t>
      </w:r>
      <w:r>
        <w:rPr>
          <w:rFonts w:ascii="Helvetica Neue" w:hAnsi="Helvetica Neue"/>
          <w:color w:val="33353C"/>
          <w:sz w:val="23"/>
          <w:szCs w:val="23"/>
        </w:rPr>
        <w:t>89%-&gt;86%</w:t>
      </w:r>
      <w:r>
        <w:rPr>
          <w:rFonts w:ascii="Helvetica Neue" w:hAnsi="Helvetica Neue"/>
          <w:color w:val="33353C"/>
          <w:sz w:val="23"/>
          <w:szCs w:val="23"/>
        </w:rPr>
        <w:t>，赌场的资金又减少了，不是个好消息。</w:t>
      </w:r>
    </w:p>
    <w:p w14:paraId="1D14DD56"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现在指数点位相当于基本面有点高，又是属于经济数据空窗期，情绪一不行就挂了。此外，美联储投放流动性的动作要放缓，所以，流动性是个挑战。</w:t>
      </w:r>
    </w:p>
    <w:p w14:paraId="447BFD17"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Pr>
          <w:rFonts w:ascii="Helvetica Neue" w:hAnsi="Helvetica Neue"/>
          <w:color w:val="33353C"/>
          <w:sz w:val="23"/>
          <w:szCs w:val="23"/>
        </w:rPr>
        <w:t>2018</w:t>
      </w:r>
      <w:r>
        <w:rPr>
          <w:rFonts w:ascii="Helvetica Neue" w:hAnsi="Helvetica Neue"/>
          <w:color w:val="33353C"/>
          <w:sz w:val="23"/>
          <w:szCs w:val="23"/>
        </w:rPr>
        <w:t>年的时候，利率债不断往下，可是没有带动信用债的下行，但是的背景是大家对于</w:t>
      </w:r>
      <w:r>
        <w:rPr>
          <w:rFonts w:ascii="Helvetica Neue" w:hAnsi="Helvetica Neue"/>
          <w:color w:val="33353C"/>
          <w:sz w:val="23"/>
          <w:szCs w:val="23"/>
        </w:rPr>
        <w:t>MYZ</w:t>
      </w:r>
      <w:r>
        <w:rPr>
          <w:rFonts w:ascii="Helvetica Neue" w:hAnsi="Helvetica Neue"/>
          <w:color w:val="33353C"/>
          <w:sz w:val="23"/>
          <w:szCs w:val="23"/>
        </w:rPr>
        <w:t>的悲观预期，担心经济受到重创，导致信用债利率居高不下）。综上，现在股市能够上行的最重要的因素就是经济的反转和信用债利率的下行。</w:t>
      </w:r>
    </w:p>
    <w:p w14:paraId="63A934D1"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这里立一个</w:t>
      </w:r>
      <w:r>
        <w:rPr>
          <w:rFonts w:ascii="Helvetica Neue" w:hAnsi="Helvetica Neue"/>
          <w:color w:val="33353C"/>
          <w:sz w:val="23"/>
          <w:szCs w:val="23"/>
        </w:rPr>
        <w:t>flag</w:t>
      </w:r>
      <w:r>
        <w:rPr>
          <w:rFonts w:ascii="Helvetica Neue" w:hAnsi="Helvetica Neue"/>
          <w:color w:val="33353C"/>
          <w:sz w:val="23"/>
          <w:szCs w:val="23"/>
        </w:rPr>
        <w:t>，关于国常会的号召和银行间解除了发行人的限制，接下去的时间信用债的利率会往下，但是还是会受到经济数据走差的影响，需要进一步观察。</w:t>
      </w:r>
    </w:p>
    <w:p w14:paraId="6D5C317B" w14:textId="77777777" w:rsidR="00CF7544" w:rsidRDefault="00CF7544" w:rsidP="00CF7544">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04E329AF"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44"/>
    <w:rsid w:val="00305835"/>
    <w:rsid w:val="00CC3AB4"/>
    <w:rsid w:val="00CF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3DC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7544"/>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54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Macintosh Word</Application>
  <DocSecurity>0</DocSecurity>
  <Lines>12</Lines>
  <Paragraphs>3</Paragraphs>
  <ScaleCrop>false</ScaleCrop>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2020-06-29T16:32:00Z</dcterms:created>
  <dcterms:modified xsi:type="dcterms:W3CDTF">2020-06-29T16:32:00Z</dcterms:modified>
</cp:coreProperties>
</file>