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C7507" w14:textId="77777777" w:rsidR="001B65EC" w:rsidRDefault="001B65EC" w:rsidP="001B65EC">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2020-4-9</w:t>
      </w:r>
      <w:bookmarkEnd w:id="0"/>
      <w:r>
        <w:rPr>
          <w:rFonts w:ascii="Helvetica Neue" w:hAnsi="Helvetica Neue"/>
          <w:color w:val="33353C"/>
          <w:sz w:val="23"/>
          <w:szCs w:val="23"/>
        </w:rPr>
        <w:t>，今天上证指数高开</w:t>
      </w:r>
      <w:r>
        <w:rPr>
          <w:rFonts w:ascii="Helvetica Neue" w:hAnsi="Helvetica Neue"/>
          <w:color w:val="33353C"/>
          <w:sz w:val="23"/>
          <w:szCs w:val="23"/>
        </w:rPr>
        <w:t>0.43%</w:t>
      </w:r>
      <w:r>
        <w:rPr>
          <w:rFonts w:ascii="Helvetica Neue" w:hAnsi="Helvetica Neue"/>
          <w:color w:val="33353C"/>
          <w:sz w:val="23"/>
          <w:szCs w:val="23"/>
        </w:rPr>
        <w:t>，深证指数高开</w:t>
      </w:r>
      <w:r>
        <w:rPr>
          <w:rFonts w:ascii="Helvetica Neue" w:hAnsi="Helvetica Neue"/>
          <w:color w:val="33353C"/>
          <w:sz w:val="23"/>
          <w:szCs w:val="23"/>
        </w:rPr>
        <w:t>0.61%</w:t>
      </w:r>
      <w:r>
        <w:rPr>
          <w:rFonts w:ascii="Helvetica Neue" w:hAnsi="Helvetica Neue"/>
          <w:color w:val="33353C"/>
          <w:sz w:val="23"/>
          <w:szCs w:val="23"/>
        </w:rPr>
        <w:t>，创业板高开</w:t>
      </w:r>
      <w:r>
        <w:rPr>
          <w:rFonts w:ascii="Helvetica Neue" w:hAnsi="Helvetica Neue"/>
          <w:color w:val="33353C"/>
          <w:sz w:val="23"/>
          <w:szCs w:val="23"/>
        </w:rPr>
        <w:t>0.74%</w:t>
      </w:r>
      <w:r>
        <w:rPr>
          <w:rFonts w:ascii="Helvetica Neue" w:hAnsi="Helvetica Neue"/>
          <w:color w:val="33353C"/>
          <w:sz w:val="23"/>
          <w:szCs w:val="23"/>
        </w:rPr>
        <w:t>。全天小范围震荡。截止收盘，上证指数收跌</w:t>
      </w:r>
      <w:r>
        <w:rPr>
          <w:rFonts w:ascii="Helvetica Neue" w:hAnsi="Helvetica Neue"/>
          <w:color w:val="33353C"/>
          <w:sz w:val="23"/>
          <w:szCs w:val="23"/>
        </w:rPr>
        <w:t>-0.19%</w:t>
      </w:r>
      <w:r>
        <w:rPr>
          <w:rFonts w:ascii="Helvetica Neue" w:hAnsi="Helvetica Neue"/>
          <w:color w:val="33353C"/>
          <w:sz w:val="23"/>
          <w:szCs w:val="23"/>
        </w:rPr>
        <w:t>；深证指数收跌</w:t>
      </w:r>
      <w:r>
        <w:rPr>
          <w:rFonts w:ascii="Helvetica Neue" w:hAnsi="Helvetica Neue"/>
          <w:color w:val="33353C"/>
          <w:sz w:val="23"/>
          <w:szCs w:val="23"/>
        </w:rPr>
        <w:t>-0.41%</w:t>
      </w:r>
      <w:r>
        <w:rPr>
          <w:rFonts w:ascii="Helvetica Neue" w:hAnsi="Helvetica Neue"/>
          <w:color w:val="33353C"/>
          <w:sz w:val="23"/>
          <w:szCs w:val="23"/>
        </w:rPr>
        <w:t>；创业板收跌</w:t>
      </w:r>
      <w:r>
        <w:rPr>
          <w:rFonts w:ascii="Helvetica Neue" w:hAnsi="Helvetica Neue"/>
          <w:color w:val="33353C"/>
          <w:sz w:val="23"/>
          <w:szCs w:val="23"/>
        </w:rPr>
        <w:t>-0.26%</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涨</w:t>
      </w:r>
      <w:r>
        <w:rPr>
          <w:rFonts w:ascii="Helvetica Neue" w:hAnsi="Helvetica Neue"/>
          <w:color w:val="33353C"/>
          <w:sz w:val="23"/>
          <w:szCs w:val="23"/>
        </w:rPr>
        <w:t>0.32%</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涨</w:t>
      </w:r>
      <w:r>
        <w:rPr>
          <w:rFonts w:ascii="Helvetica Neue" w:hAnsi="Helvetica Neue"/>
          <w:color w:val="33353C"/>
          <w:sz w:val="23"/>
          <w:szCs w:val="23"/>
        </w:rPr>
        <w:t>0.33%</w:t>
      </w:r>
      <w:r>
        <w:rPr>
          <w:rFonts w:ascii="Helvetica Neue" w:hAnsi="Helvetica Neue"/>
          <w:color w:val="33353C"/>
          <w:sz w:val="23"/>
          <w:szCs w:val="23"/>
        </w:rPr>
        <w:t>。</w:t>
      </w:r>
    </w:p>
    <w:p w14:paraId="0FB22EF7"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海外资金全球配置：偏正面</w:t>
      </w:r>
    </w:p>
    <w:p w14:paraId="41C06DA8"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昨天晚上报道，瑞银：美联储可能会将债券购买范围提升至</w:t>
      </w:r>
      <w:r>
        <w:rPr>
          <w:rFonts w:ascii="Helvetica Neue" w:hAnsi="Helvetica Neue"/>
          <w:color w:val="33353C"/>
          <w:sz w:val="23"/>
          <w:szCs w:val="23"/>
        </w:rPr>
        <w:t>BB</w:t>
      </w:r>
      <w:r>
        <w:rPr>
          <w:rFonts w:ascii="Helvetica Neue" w:hAnsi="Helvetica Neue"/>
          <w:color w:val="33353C"/>
          <w:sz w:val="23"/>
          <w:szCs w:val="23"/>
        </w:rPr>
        <w:t>（垃圾债），美股应声上涨。</w:t>
      </w:r>
    </w:p>
    <w:p w14:paraId="0E3B9B27"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美联储：</w:t>
      </w:r>
      <w:r>
        <w:rPr>
          <w:rFonts w:ascii="Helvetica Neue" w:hAnsi="Helvetica Neue"/>
          <w:color w:val="33353C"/>
          <w:sz w:val="23"/>
          <w:szCs w:val="23"/>
        </w:rPr>
        <w:t>0</w:t>
      </w:r>
      <w:r>
        <w:rPr>
          <w:rFonts w:ascii="Helvetica Neue" w:hAnsi="Helvetica Neue"/>
          <w:color w:val="33353C"/>
          <w:sz w:val="23"/>
          <w:szCs w:val="23"/>
        </w:rPr>
        <w:t>利率将会延续至</w:t>
      </w:r>
      <w:r>
        <w:rPr>
          <w:rFonts w:ascii="Helvetica Neue" w:hAnsi="Helvetica Neue"/>
          <w:color w:val="33353C"/>
          <w:sz w:val="23"/>
          <w:szCs w:val="23"/>
        </w:rPr>
        <w:t>YQ</w:t>
      </w:r>
      <w:r>
        <w:rPr>
          <w:rFonts w:ascii="Helvetica Neue" w:hAnsi="Helvetica Neue"/>
          <w:color w:val="33353C"/>
          <w:sz w:val="23"/>
          <w:szCs w:val="23"/>
        </w:rPr>
        <w:t>结束。</w:t>
      </w:r>
    </w:p>
    <w:p w14:paraId="1FBBE7D5"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美联储已经将利率降至</w:t>
      </w:r>
      <w:r>
        <w:rPr>
          <w:rFonts w:ascii="Helvetica Neue" w:hAnsi="Helvetica Neue"/>
          <w:color w:val="33353C"/>
          <w:sz w:val="23"/>
          <w:szCs w:val="23"/>
        </w:rPr>
        <w:t>0</w:t>
      </w:r>
      <w:r>
        <w:rPr>
          <w:rFonts w:ascii="Helvetica Neue" w:hAnsi="Helvetica Neue"/>
          <w:color w:val="33353C"/>
          <w:sz w:val="23"/>
          <w:szCs w:val="23"/>
        </w:rPr>
        <w:t>，现在的动作都在致力于缩减信用利差，信用利差的缩减可以降低贴现率，对股市是利好。</w:t>
      </w:r>
    </w:p>
    <w:p w14:paraId="06B9A6DB"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A</w:t>
      </w:r>
      <w:r>
        <w:rPr>
          <w:rFonts w:ascii="Helvetica Neue" w:hAnsi="Helvetica Neue"/>
          <w:color w:val="33353C"/>
          <w:sz w:val="23"/>
          <w:szCs w:val="23"/>
        </w:rPr>
        <w:t>股开盘后，北向资金呈现流入的状态，北向资金全天净流入</w:t>
      </w:r>
      <w:r>
        <w:rPr>
          <w:rFonts w:ascii="Helvetica Neue" w:hAnsi="Helvetica Neue"/>
          <w:color w:val="33353C"/>
          <w:sz w:val="23"/>
          <w:szCs w:val="23"/>
        </w:rPr>
        <w:t>8.18</w:t>
      </w:r>
      <w:r>
        <w:rPr>
          <w:rFonts w:ascii="Helvetica Neue" w:hAnsi="Helvetica Neue"/>
          <w:color w:val="33353C"/>
          <w:sz w:val="23"/>
          <w:szCs w:val="23"/>
        </w:rPr>
        <w:t>亿元。</w:t>
      </w:r>
    </w:p>
    <w:p w14:paraId="1B42D62F"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货币政策：偏正面</w:t>
      </w:r>
    </w:p>
    <w:p w14:paraId="6E1F8C82"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临近</w:t>
      </w:r>
      <w:r>
        <w:rPr>
          <w:rFonts w:ascii="Helvetica Neue" w:hAnsi="Helvetica Neue"/>
          <w:color w:val="33353C"/>
          <w:sz w:val="23"/>
          <w:szCs w:val="23"/>
        </w:rPr>
        <w:t>4</w:t>
      </w:r>
      <w:r>
        <w:rPr>
          <w:rFonts w:ascii="Helvetica Neue" w:hAnsi="Helvetica Neue"/>
          <w:color w:val="33353C"/>
          <w:sz w:val="23"/>
          <w:szCs w:val="23"/>
        </w:rPr>
        <w:t>点，央行发布将于明日公布金融数据的消息，市场普遍预期</w:t>
      </w:r>
      <w:r>
        <w:rPr>
          <w:rFonts w:ascii="Helvetica Neue" w:hAnsi="Helvetica Neue"/>
          <w:color w:val="33353C"/>
          <w:sz w:val="23"/>
          <w:szCs w:val="23"/>
        </w:rPr>
        <w:t>3</w:t>
      </w:r>
      <w:r>
        <w:rPr>
          <w:rFonts w:ascii="Helvetica Neue" w:hAnsi="Helvetica Neue"/>
          <w:color w:val="33353C"/>
          <w:sz w:val="23"/>
          <w:szCs w:val="23"/>
        </w:rPr>
        <w:t>月份社融和信贷增速将达到两位数以上，尾盘利率债出现抛盘情况。</w:t>
      </w:r>
    </w:p>
    <w:p w14:paraId="4B5E4359"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风险偏好（散户）：偏中性</w:t>
      </w:r>
    </w:p>
    <w:p w14:paraId="7A4A8B5D"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截至周三（</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8</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10620.67</w:t>
      </w:r>
      <w:r>
        <w:rPr>
          <w:rFonts w:ascii="Helvetica Neue" w:hAnsi="Helvetica Neue"/>
          <w:color w:val="33353C"/>
          <w:sz w:val="23"/>
          <w:szCs w:val="23"/>
        </w:rPr>
        <w:t>亿元，较前一交易日的</w:t>
      </w:r>
      <w:r>
        <w:rPr>
          <w:rFonts w:ascii="Helvetica Neue" w:hAnsi="Helvetica Neue"/>
          <w:color w:val="33353C"/>
          <w:sz w:val="23"/>
          <w:szCs w:val="23"/>
        </w:rPr>
        <w:t>10620.77</w:t>
      </w:r>
      <w:r>
        <w:rPr>
          <w:rFonts w:ascii="Helvetica Neue" w:hAnsi="Helvetica Neue"/>
          <w:color w:val="33353C"/>
          <w:sz w:val="23"/>
          <w:szCs w:val="23"/>
        </w:rPr>
        <w:t>亿元减少</w:t>
      </w:r>
      <w:r>
        <w:rPr>
          <w:rFonts w:ascii="Helvetica Neue" w:hAnsi="Helvetica Neue"/>
          <w:color w:val="33353C"/>
          <w:sz w:val="23"/>
          <w:szCs w:val="23"/>
        </w:rPr>
        <w:t>0.1</w:t>
      </w:r>
      <w:r>
        <w:rPr>
          <w:rFonts w:ascii="Helvetica Neue" w:hAnsi="Helvetica Neue"/>
          <w:color w:val="33353C"/>
          <w:sz w:val="23"/>
          <w:szCs w:val="23"/>
        </w:rPr>
        <w:t>亿元。</w:t>
      </w:r>
    </w:p>
    <w:p w14:paraId="18D16D6B"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信贷环境：偏正面</w:t>
      </w:r>
    </w:p>
    <w:p w14:paraId="355F5473"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w:t>
      </w:r>
      <w:r>
        <w:rPr>
          <w:rFonts w:ascii="Helvetica Neue" w:hAnsi="Helvetica Neue"/>
          <w:color w:val="33353C"/>
          <w:sz w:val="23"/>
          <w:szCs w:val="23"/>
        </w:rPr>
        <w:t>shibor</w:t>
      </w:r>
      <w:r>
        <w:rPr>
          <w:rFonts w:ascii="Helvetica Neue" w:hAnsi="Helvetica Neue"/>
          <w:color w:val="33353C"/>
          <w:sz w:val="23"/>
          <w:szCs w:val="23"/>
        </w:rPr>
        <w:t>全面下调。</w:t>
      </w:r>
      <w:r>
        <w:rPr>
          <w:rFonts w:ascii="Helvetica Neue" w:hAnsi="Helvetica Neue"/>
          <w:color w:val="33353C"/>
          <w:sz w:val="23"/>
          <w:szCs w:val="23"/>
        </w:rPr>
        <w:t>DR007</w:t>
      </w:r>
      <w:r>
        <w:rPr>
          <w:rFonts w:ascii="Helvetica Neue" w:hAnsi="Helvetica Neue"/>
          <w:color w:val="33353C"/>
          <w:sz w:val="23"/>
          <w:szCs w:val="23"/>
        </w:rPr>
        <w:t>全面下调。资金还是很充裕的，便宜的资金支持企业复工。</w:t>
      </w:r>
    </w:p>
    <w:p w14:paraId="25378A8F"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趋势：偏负面</w:t>
      </w:r>
    </w:p>
    <w:p w14:paraId="5ECB4E10"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、目前国内经济还没有完全恢复，内需还在持续流血；</w:t>
      </w:r>
    </w:p>
    <w:p w14:paraId="387EABE8"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、国外的</w:t>
      </w:r>
      <w:r>
        <w:rPr>
          <w:rFonts w:ascii="Helvetica Neue" w:hAnsi="Helvetica Neue"/>
          <w:color w:val="33353C"/>
          <w:sz w:val="23"/>
          <w:szCs w:val="23"/>
        </w:rPr>
        <w:t>YQ</w:t>
      </w:r>
      <w:r>
        <w:rPr>
          <w:rFonts w:ascii="Helvetica Neue" w:hAnsi="Helvetica Neue"/>
          <w:color w:val="33353C"/>
          <w:sz w:val="23"/>
          <w:szCs w:val="23"/>
        </w:rPr>
        <w:t>趋势还没有往下的现象，对于外需的前景很不明朗。</w:t>
      </w:r>
    </w:p>
    <w:p w14:paraId="6E95B2ED"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赚钱效应：偏正面</w:t>
      </w:r>
    </w:p>
    <w:p w14:paraId="7FFE3185"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今天大盘整体高开高走，涨停个股达</w:t>
      </w:r>
      <w:r>
        <w:rPr>
          <w:rFonts w:ascii="Helvetica Neue" w:hAnsi="Helvetica Neue"/>
          <w:color w:val="33353C"/>
          <w:sz w:val="23"/>
          <w:szCs w:val="23"/>
        </w:rPr>
        <w:t>106</w:t>
      </w:r>
      <w:r>
        <w:rPr>
          <w:rFonts w:ascii="Helvetica Neue" w:hAnsi="Helvetica Neue"/>
          <w:color w:val="33353C"/>
          <w:sz w:val="23"/>
          <w:szCs w:val="23"/>
        </w:rPr>
        <w:t>个个股。</w:t>
      </w:r>
    </w:p>
    <w:p w14:paraId="55BEAC3B"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股收盘，上涨的股票只有</w:t>
      </w:r>
      <w:r>
        <w:rPr>
          <w:rFonts w:ascii="Helvetica Neue" w:hAnsi="Helvetica Neue"/>
          <w:color w:val="33353C"/>
          <w:sz w:val="23"/>
          <w:szCs w:val="23"/>
        </w:rPr>
        <w:t>2295</w:t>
      </w:r>
      <w:r>
        <w:rPr>
          <w:rFonts w:ascii="Helvetica Neue" w:hAnsi="Helvetica Neue"/>
          <w:color w:val="33353C"/>
          <w:sz w:val="23"/>
          <w:szCs w:val="23"/>
        </w:rPr>
        <w:t>只，下跌的</w:t>
      </w:r>
      <w:r>
        <w:rPr>
          <w:rFonts w:ascii="Helvetica Neue" w:hAnsi="Helvetica Neue"/>
          <w:color w:val="33353C"/>
          <w:sz w:val="23"/>
          <w:szCs w:val="23"/>
        </w:rPr>
        <w:t>1248</w:t>
      </w:r>
      <w:r>
        <w:rPr>
          <w:rFonts w:ascii="Helvetica Neue" w:hAnsi="Helvetica Neue"/>
          <w:color w:val="33353C"/>
          <w:sz w:val="23"/>
          <w:szCs w:val="23"/>
        </w:rPr>
        <w:t>只。</w:t>
      </w:r>
    </w:p>
    <w:p w14:paraId="0EE24973"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从盘面来看，成交量比上个交易日减少，成交额减少，成交价增加，可以看出市场的买盘增加。</w:t>
      </w:r>
    </w:p>
    <w:p w14:paraId="1A28777A"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1D7C4DBA"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整体来看，创业板涨幅领先大盘，市场的风险偏好有所回暖。</w:t>
      </w:r>
    </w:p>
    <w:p w14:paraId="44BE9A35"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大家对于明天的信贷数据的预期很高，大量的信贷代表大量的投资消费，会给大家带来经济转好的预期，经济转好会带动利率债利率往上，跟今天尾盘债券市场的情况一致。</w:t>
      </w:r>
    </w:p>
    <w:p w14:paraId="5F2EC196"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从今天的利率债数据来看，</w:t>
      </w:r>
      <w:r>
        <w:rPr>
          <w:rFonts w:ascii="Helvetica Neue" w:hAnsi="Helvetica Neue"/>
          <w:color w:val="33353C"/>
          <w:sz w:val="23"/>
          <w:szCs w:val="23"/>
        </w:rPr>
        <w:t>10</w:t>
      </w:r>
      <w:r>
        <w:rPr>
          <w:rFonts w:ascii="Helvetica Neue" w:hAnsi="Helvetica Neue"/>
          <w:color w:val="33353C"/>
          <w:sz w:val="23"/>
          <w:szCs w:val="23"/>
        </w:rPr>
        <w:t>年国开债出现反弹，但是</w:t>
      </w:r>
      <w:r>
        <w:rPr>
          <w:rFonts w:ascii="Helvetica Neue" w:hAnsi="Helvetica Neue"/>
          <w:color w:val="33353C"/>
          <w:sz w:val="23"/>
          <w:szCs w:val="23"/>
        </w:rPr>
        <w:t>3</w:t>
      </w:r>
      <w:r>
        <w:rPr>
          <w:rFonts w:ascii="Helvetica Neue" w:hAnsi="Helvetica Neue"/>
          <w:color w:val="33353C"/>
          <w:sz w:val="23"/>
          <w:szCs w:val="23"/>
        </w:rPr>
        <w:t>年国开债继续往下。期限利差扩大，这是因为政策在信贷方面的结果直接抬升了长端利率，短端利率跟随货币政策继续往下。但是信用债的利率并没有马上跟进，可见现在的信用条件不好，大家对于经济还是没信心。</w:t>
      </w:r>
    </w:p>
    <w:p w14:paraId="1FC58BA2"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的悲观预期，担心经济受到重创，导致信用债利率居高不下）。综上，现在股市能够上行的最重要的因素就是经济的反转和信用债利率的下行。</w:t>
      </w:r>
    </w:p>
    <w:p w14:paraId="788A8E27"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lastRenderedPageBreak/>
        <w:t>这里立一个</w:t>
      </w:r>
      <w:r>
        <w:rPr>
          <w:rFonts w:ascii="Helvetica Neue" w:hAnsi="Helvetica Neue"/>
          <w:color w:val="33353C"/>
          <w:sz w:val="23"/>
          <w:szCs w:val="23"/>
        </w:rPr>
        <w:t>flag</w:t>
      </w:r>
      <w:r>
        <w:rPr>
          <w:rFonts w:ascii="Helvetica Neue" w:hAnsi="Helvetica Neue"/>
          <w:color w:val="33353C"/>
          <w:sz w:val="23"/>
          <w:szCs w:val="23"/>
        </w:rPr>
        <w:t>，关于国常会的号召和银行间解除了发行人的限制，接下去的时间信用债的利率会往下，但是还是会受到经济数据走差的影响，需要进一步观察。</w:t>
      </w:r>
    </w:p>
    <w:p w14:paraId="767C793B" w14:textId="77777777" w:rsidR="001B65EC" w:rsidRDefault="001B65EC" w:rsidP="001B65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轻仓的麻雀式操作，可以减轻内心的负担。</w:t>
      </w:r>
    </w:p>
    <w:p w14:paraId="2043D16F"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EC"/>
    <w:rsid w:val="001B65EC"/>
    <w:rsid w:val="00305835"/>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A906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65EC"/>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410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179</Words>
  <Characters>1021</Characters>
  <Application>Microsoft Macintosh Word</Application>
  <DocSecurity>0</DocSecurity>
  <Lines>8</Lines>
  <Paragraphs>2</Paragraphs>
  <ScaleCrop>false</ScaleCrop>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2020-06-29T16:37:00Z</dcterms:created>
  <dcterms:modified xsi:type="dcterms:W3CDTF">2020-06-29T16:37:00Z</dcterms:modified>
</cp:coreProperties>
</file>