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FA151" w14:textId="77777777" w:rsidR="00B42F73" w:rsidRDefault="00B42F73" w:rsidP="00B42F73">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2020-5-19</w:t>
      </w:r>
      <w:r>
        <w:rPr>
          <w:rFonts w:ascii="Helvetica Neue" w:hAnsi="Helvetica Neue"/>
          <w:color w:val="33353C"/>
          <w:sz w:val="23"/>
          <w:szCs w:val="23"/>
        </w:rPr>
        <w:t>，股票市场和债券市场</w:t>
      </w:r>
    </w:p>
    <w:bookmarkEnd w:id="0"/>
    <w:p w14:paraId="49BC753F"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5DEABD0A"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，并开始减缓购债速度，并且拒绝负利率。流动性的宽松不会加大了，贴现率压不下去了，这一波的估值行情有点走不动了。</w:t>
      </w:r>
    </w:p>
    <w:p w14:paraId="1163099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1F73C15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风险偏好：昨天海外市场炒作疫苗的影响，美股大涨。</w:t>
      </w:r>
    </w:p>
    <w:p w14:paraId="36CD1E7E"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陆股通全天流入</w:t>
      </w:r>
      <w:r>
        <w:rPr>
          <w:rFonts w:ascii="Helvetica Neue" w:hAnsi="Helvetica Neue"/>
          <w:color w:val="33353C"/>
          <w:sz w:val="23"/>
          <w:szCs w:val="23"/>
        </w:rPr>
        <w:t>46.21</w:t>
      </w:r>
      <w:r>
        <w:rPr>
          <w:rFonts w:ascii="Helvetica Neue" w:hAnsi="Helvetica Neue"/>
          <w:color w:val="33353C"/>
          <w:sz w:val="23"/>
          <w:szCs w:val="23"/>
        </w:rPr>
        <w:t>亿元。</w:t>
      </w:r>
    </w:p>
    <w:p w14:paraId="76179339"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0177EE8B"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2020</w:t>
      </w:r>
      <w:r>
        <w:rPr>
          <w:rFonts w:ascii="Helvetica Neue" w:hAnsi="Helvetica Neue"/>
          <w:color w:val="33353C"/>
          <w:sz w:val="23"/>
          <w:szCs w:val="23"/>
        </w:rPr>
        <w:t>年</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19</w:t>
      </w:r>
      <w:r>
        <w:rPr>
          <w:rFonts w:ascii="Helvetica Neue" w:hAnsi="Helvetica Neue"/>
          <w:color w:val="33353C"/>
          <w:sz w:val="23"/>
          <w:szCs w:val="23"/>
        </w:rPr>
        <w:t>日不开展逆回购操作。今日无央行逆回购到期。</w:t>
      </w:r>
    </w:p>
    <w:p w14:paraId="7106EF49"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3216A47B"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截至周一（</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18</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10805.82</w:t>
      </w:r>
      <w:r>
        <w:rPr>
          <w:rFonts w:ascii="Helvetica Neue" w:hAnsi="Helvetica Neue"/>
          <w:color w:val="33353C"/>
          <w:sz w:val="23"/>
          <w:szCs w:val="23"/>
        </w:rPr>
        <w:t>亿元，较前一交易日的</w:t>
      </w:r>
      <w:r>
        <w:rPr>
          <w:rFonts w:ascii="Helvetica Neue" w:hAnsi="Helvetica Neue"/>
          <w:color w:val="33353C"/>
          <w:sz w:val="23"/>
          <w:szCs w:val="23"/>
        </w:rPr>
        <w:t>10792.43</w:t>
      </w:r>
      <w:r>
        <w:rPr>
          <w:rFonts w:ascii="Helvetica Neue" w:hAnsi="Helvetica Neue"/>
          <w:color w:val="33353C"/>
          <w:sz w:val="23"/>
          <w:szCs w:val="23"/>
        </w:rPr>
        <w:t>亿元增加</w:t>
      </w:r>
      <w:r>
        <w:rPr>
          <w:rFonts w:ascii="Helvetica Neue" w:hAnsi="Helvetica Neue"/>
          <w:color w:val="33353C"/>
          <w:sz w:val="23"/>
          <w:szCs w:val="23"/>
        </w:rPr>
        <w:t>13.39</w:t>
      </w:r>
      <w:r>
        <w:rPr>
          <w:rFonts w:ascii="Helvetica Neue" w:hAnsi="Helvetica Neue"/>
          <w:color w:val="33353C"/>
          <w:sz w:val="23"/>
          <w:szCs w:val="23"/>
        </w:rPr>
        <w:t>亿元。</w:t>
      </w:r>
    </w:p>
    <w:p w14:paraId="29B0C359"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7D42FDCD"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短端流动性</w:t>
      </w:r>
      <w:r>
        <w:rPr>
          <w:rFonts w:ascii="Helvetica Neue" w:hAnsi="Helvetica Neue"/>
          <w:color w:val="33353C"/>
          <w:sz w:val="23"/>
          <w:szCs w:val="23"/>
        </w:rPr>
        <w:t>——</w:t>
      </w:r>
      <w:r>
        <w:rPr>
          <w:rFonts w:ascii="Helvetica Neue" w:hAnsi="Helvetica Neue"/>
          <w:color w:val="33353C"/>
          <w:sz w:val="23"/>
          <w:szCs w:val="23"/>
        </w:rPr>
        <w:t>合理充裕，</w:t>
      </w:r>
      <w:r>
        <w:rPr>
          <w:rFonts w:ascii="Helvetica Neue" w:hAnsi="Helvetica Neue"/>
          <w:color w:val="33353C"/>
          <w:sz w:val="23"/>
          <w:szCs w:val="23"/>
        </w:rPr>
        <w:t>3M-shibor</w:t>
      </w:r>
      <w:r>
        <w:rPr>
          <w:rFonts w:ascii="Helvetica Neue" w:hAnsi="Helvetica Neue"/>
          <w:color w:val="33353C"/>
          <w:sz w:val="23"/>
          <w:szCs w:val="23"/>
        </w:rPr>
        <w:t>开始出现企稳。</w:t>
      </w:r>
      <w:r>
        <w:rPr>
          <w:rFonts w:ascii="Helvetica Neue" w:hAnsi="Helvetica Neue"/>
          <w:color w:val="33353C"/>
          <w:sz w:val="23"/>
          <w:szCs w:val="23"/>
        </w:rPr>
        <w:t>DR001</w:t>
      </w:r>
      <w:r>
        <w:rPr>
          <w:rFonts w:ascii="Helvetica Neue" w:hAnsi="Helvetica Neue"/>
          <w:color w:val="33353C"/>
          <w:sz w:val="23"/>
          <w:szCs w:val="23"/>
        </w:rPr>
        <w:t>、</w:t>
      </w:r>
      <w:r>
        <w:rPr>
          <w:rFonts w:ascii="Helvetica Neue" w:hAnsi="Helvetica Neue"/>
          <w:color w:val="33353C"/>
          <w:sz w:val="23"/>
          <w:szCs w:val="23"/>
        </w:rPr>
        <w:t>DR007</w:t>
      </w:r>
      <w:r>
        <w:rPr>
          <w:rFonts w:ascii="Helvetica Neue" w:hAnsi="Helvetica Neue"/>
          <w:color w:val="33353C"/>
          <w:sz w:val="23"/>
          <w:szCs w:val="23"/>
        </w:rPr>
        <w:t>开始出现企稳。</w:t>
      </w:r>
    </w:p>
    <w:p w14:paraId="0E0FA4D3"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降准预期</w:t>
      </w:r>
      <w:r>
        <w:rPr>
          <w:rFonts w:ascii="Helvetica Neue" w:hAnsi="Helvetica Neue"/>
          <w:color w:val="33353C"/>
          <w:sz w:val="23"/>
          <w:szCs w:val="23"/>
        </w:rPr>
        <w:t>——</w:t>
      </w:r>
      <w:r>
        <w:rPr>
          <w:rFonts w:ascii="Helvetica Neue" w:hAnsi="Helvetica Neue"/>
          <w:color w:val="33353C"/>
          <w:sz w:val="23"/>
          <w:szCs w:val="23"/>
        </w:rPr>
        <w:t>预期缓和，</w:t>
      </w:r>
      <w:r>
        <w:rPr>
          <w:rFonts w:ascii="Helvetica Neue" w:hAnsi="Helvetica Neue"/>
          <w:color w:val="33353C"/>
          <w:sz w:val="23"/>
          <w:szCs w:val="23"/>
        </w:rPr>
        <w:t>1</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个月国开债利差下降。</w:t>
      </w:r>
    </w:p>
    <w:p w14:paraId="0932F62B"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通胀</w:t>
      </w:r>
      <w:r>
        <w:rPr>
          <w:rFonts w:ascii="Helvetica Neue" w:hAnsi="Helvetica Neue"/>
          <w:color w:val="33353C"/>
          <w:sz w:val="23"/>
          <w:szCs w:val="23"/>
        </w:rPr>
        <w:t>——10</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个月国开债利差正在缩小，通胀往下。</w:t>
      </w:r>
    </w:p>
    <w:p w14:paraId="031A75FD"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流动性</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信用债到期收益率目前有上行的趋势，收益率压不下去了，这一波的估值行情有点走不动了。</w:t>
      </w:r>
    </w:p>
    <w:p w14:paraId="292D1E63"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增长趋势：偏正面</w:t>
      </w:r>
    </w:p>
    <w:p w14:paraId="42F38DA4"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148D969C"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经济预期</w:t>
      </w:r>
      <w:r>
        <w:rPr>
          <w:rFonts w:ascii="Helvetica Neue" w:hAnsi="Helvetica Neue"/>
          <w:color w:val="33353C"/>
          <w:sz w:val="23"/>
          <w:szCs w:val="23"/>
        </w:rPr>
        <w:t>——10</w:t>
      </w:r>
      <w:r>
        <w:rPr>
          <w:rFonts w:ascii="Helvetica Neue" w:hAnsi="Helvetica Neue"/>
          <w:color w:val="33353C"/>
          <w:sz w:val="23"/>
          <w:szCs w:val="23"/>
        </w:rPr>
        <w:t>年国债、</w:t>
      </w:r>
      <w:r>
        <w:rPr>
          <w:rFonts w:ascii="Helvetica Neue" w:hAnsi="Helvetica Neue"/>
          <w:color w:val="33353C"/>
          <w:sz w:val="23"/>
          <w:szCs w:val="23"/>
        </w:rPr>
        <w:t>10</w:t>
      </w:r>
      <w:r>
        <w:rPr>
          <w:rFonts w:ascii="Helvetica Neue" w:hAnsi="Helvetica Neue"/>
          <w:color w:val="33353C"/>
          <w:sz w:val="23"/>
          <w:szCs w:val="23"/>
        </w:rPr>
        <w:t>年国开债收益率反弹，经济预期转为乐观。</w:t>
      </w:r>
    </w:p>
    <w:p w14:paraId="16D7A3D5"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社融</w:t>
      </w:r>
      <w:r>
        <w:rPr>
          <w:rFonts w:ascii="Helvetica Neue" w:hAnsi="Helvetica Neue"/>
          <w:color w:val="33353C"/>
          <w:sz w:val="23"/>
          <w:szCs w:val="23"/>
        </w:rPr>
        <w:t>——</w:t>
      </w:r>
      <w:r>
        <w:rPr>
          <w:rFonts w:ascii="Helvetica Neue" w:hAnsi="Helvetica Neue"/>
          <w:color w:val="33353C"/>
          <w:sz w:val="23"/>
          <w:szCs w:val="23"/>
        </w:rPr>
        <w:t>增速向上。</w:t>
      </w:r>
    </w:p>
    <w:p w14:paraId="69B4EEF4"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PMI</w:t>
      </w:r>
      <w:r>
        <w:rPr>
          <w:rFonts w:ascii="Helvetica Neue" w:hAnsi="Helvetica Neue"/>
          <w:color w:val="33353C"/>
          <w:sz w:val="23"/>
          <w:szCs w:val="23"/>
        </w:rPr>
        <w:t>、</w:t>
      </w:r>
      <w:r>
        <w:rPr>
          <w:rFonts w:ascii="Helvetica Neue" w:hAnsi="Helvetica Neue"/>
          <w:color w:val="33353C"/>
          <w:sz w:val="23"/>
          <w:szCs w:val="23"/>
        </w:rPr>
        <w:t>BCI</w:t>
      </w:r>
      <w:r>
        <w:rPr>
          <w:rFonts w:ascii="Helvetica Neue" w:hAnsi="Helvetica Neue"/>
          <w:color w:val="33353C"/>
          <w:sz w:val="23"/>
          <w:szCs w:val="23"/>
        </w:rPr>
        <w:t>指数</w:t>
      </w:r>
      <w:r>
        <w:rPr>
          <w:rFonts w:ascii="Helvetica Neue" w:hAnsi="Helvetica Neue"/>
          <w:color w:val="33353C"/>
          <w:sz w:val="23"/>
          <w:szCs w:val="23"/>
        </w:rPr>
        <w:t>——</w:t>
      </w:r>
      <w:r>
        <w:rPr>
          <w:rFonts w:ascii="Helvetica Neue" w:hAnsi="Helvetica Neue"/>
          <w:color w:val="33353C"/>
          <w:sz w:val="23"/>
          <w:szCs w:val="23"/>
        </w:rPr>
        <w:t>弱反弹。</w:t>
      </w:r>
    </w:p>
    <w:p w14:paraId="5D3FF8E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投资、消费</w:t>
      </w:r>
      <w:r>
        <w:rPr>
          <w:rFonts w:ascii="Helvetica Neue" w:hAnsi="Helvetica Neue"/>
          <w:color w:val="33353C"/>
          <w:sz w:val="23"/>
          <w:szCs w:val="23"/>
        </w:rPr>
        <w:t>——</w:t>
      </w:r>
      <w:r>
        <w:rPr>
          <w:rFonts w:ascii="Helvetica Neue" w:hAnsi="Helvetica Neue"/>
          <w:color w:val="33353C"/>
          <w:sz w:val="23"/>
          <w:szCs w:val="23"/>
        </w:rPr>
        <w:t>弱反弹。</w:t>
      </w:r>
    </w:p>
    <w:p w14:paraId="7A3CB631"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政策</w:t>
      </w:r>
      <w:r>
        <w:rPr>
          <w:rFonts w:ascii="Helvetica Neue" w:hAnsi="Helvetica Neue"/>
          <w:color w:val="33353C"/>
          <w:sz w:val="23"/>
          <w:szCs w:val="23"/>
        </w:rPr>
        <w:t>——</w:t>
      </w:r>
      <w:r>
        <w:rPr>
          <w:rFonts w:ascii="Helvetica Neue" w:hAnsi="Helvetica Neue"/>
          <w:color w:val="33353C"/>
          <w:sz w:val="23"/>
          <w:szCs w:val="23"/>
        </w:rPr>
        <w:t>稳字当头，意味着</w:t>
      </w:r>
      <w:r>
        <w:rPr>
          <w:rFonts w:ascii="Helvetica Neue" w:hAnsi="Helvetica Neue"/>
          <w:color w:val="33353C"/>
          <w:sz w:val="23"/>
          <w:szCs w:val="23"/>
        </w:rPr>
        <w:t>GDP</w:t>
      </w:r>
      <w:r>
        <w:rPr>
          <w:rFonts w:ascii="Helvetica Neue" w:hAnsi="Helvetica Neue"/>
          <w:color w:val="33353C"/>
          <w:sz w:val="23"/>
          <w:szCs w:val="23"/>
        </w:rPr>
        <w:t>达到某一个数值，但是经济不能出结构性问题。稳住宏观杠杆率。货币政策零活适度。房住不炒定位。</w:t>
      </w:r>
    </w:p>
    <w:p w14:paraId="062674CF"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0C5BD82F"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2613</w:t>
      </w:r>
      <w:r>
        <w:rPr>
          <w:rFonts w:ascii="Helvetica Neue" w:hAnsi="Helvetica Neue"/>
          <w:color w:val="33353C"/>
          <w:sz w:val="23"/>
          <w:szCs w:val="23"/>
        </w:rPr>
        <w:t>只，下跌的</w:t>
      </w:r>
      <w:r>
        <w:rPr>
          <w:rFonts w:ascii="Helvetica Neue" w:hAnsi="Helvetica Neue"/>
          <w:color w:val="33353C"/>
          <w:sz w:val="23"/>
          <w:szCs w:val="23"/>
        </w:rPr>
        <w:t>981</w:t>
      </w:r>
      <w:r>
        <w:rPr>
          <w:rFonts w:ascii="Helvetica Neue" w:hAnsi="Helvetica Neue"/>
          <w:color w:val="33353C"/>
          <w:sz w:val="23"/>
          <w:szCs w:val="23"/>
        </w:rPr>
        <w:t>只。</w:t>
      </w:r>
    </w:p>
    <w:p w14:paraId="3A81324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从盘面来看，成交量比上个交易日下降，成交额下降，成交价上升，可以看出市场的买盘增加。</w:t>
      </w:r>
    </w:p>
    <w:p w14:paraId="0972B845"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1113E6D1"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受海外疫苗研发进展的炒作影响，风险偏好急剧上升。上证</w:t>
      </w:r>
      <w:r>
        <w:rPr>
          <w:rFonts w:ascii="Helvetica Neue" w:hAnsi="Helvetica Neue"/>
          <w:color w:val="33353C"/>
          <w:sz w:val="23"/>
          <w:szCs w:val="23"/>
        </w:rPr>
        <w:t>50</w:t>
      </w:r>
      <w:r>
        <w:rPr>
          <w:rFonts w:ascii="Helvetica Neue" w:hAnsi="Helvetica Neue"/>
          <w:color w:val="33353C"/>
          <w:sz w:val="23"/>
          <w:szCs w:val="23"/>
        </w:rPr>
        <w:t>上涨</w:t>
      </w:r>
      <w:r>
        <w:rPr>
          <w:rFonts w:ascii="Helvetica Neue" w:hAnsi="Helvetica Neue"/>
          <w:color w:val="33353C"/>
          <w:sz w:val="23"/>
          <w:szCs w:val="23"/>
        </w:rPr>
        <w:t>0.83%</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上涨</w:t>
      </w:r>
      <w:r>
        <w:rPr>
          <w:rFonts w:ascii="Helvetica Neue" w:hAnsi="Helvetica Neue"/>
          <w:color w:val="33353C"/>
          <w:sz w:val="23"/>
          <w:szCs w:val="23"/>
        </w:rPr>
        <w:t>0.85%</w:t>
      </w:r>
      <w:r>
        <w:rPr>
          <w:rFonts w:ascii="Helvetica Neue" w:hAnsi="Helvetica Neue"/>
          <w:color w:val="33353C"/>
          <w:sz w:val="23"/>
          <w:szCs w:val="23"/>
        </w:rPr>
        <w:t>，创业板指上涨</w:t>
      </w:r>
      <w:r>
        <w:rPr>
          <w:rFonts w:ascii="Helvetica Neue" w:hAnsi="Helvetica Neue"/>
          <w:color w:val="33353C"/>
          <w:sz w:val="23"/>
          <w:szCs w:val="23"/>
        </w:rPr>
        <w:t>1.38%</w:t>
      </w:r>
      <w:r>
        <w:rPr>
          <w:rFonts w:ascii="Helvetica Neue" w:hAnsi="Helvetica Neue"/>
          <w:color w:val="33353C"/>
          <w:sz w:val="23"/>
          <w:szCs w:val="23"/>
        </w:rPr>
        <w:t>。</w:t>
      </w:r>
    </w:p>
    <w:p w14:paraId="438A98CC"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同样受海外疫苗研发进展的炒作影响，风险偏好急剧上升，十年国开债</w:t>
      </w:r>
      <w:r>
        <w:rPr>
          <w:rFonts w:ascii="Helvetica Neue" w:hAnsi="Helvetica Neue"/>
          <w:color w:val="33353C"/>
          <w:sz w:val="23"/>
          <w:szCs w:val="23"/>
        </w:rPr>
        <w:t>190215</w:t>
      </w:r>
      <w:r>
        <w:rPr>
          <w:rFonts w:ascii="Helvetica Neue" w:hAnsi="Helvetica Neue"/>
          <w:color w:val="33353C"/>
          <w:sz w:val="23"/>
          <w:szCs w:val="23"/>
        </w:rPr>
        <w:t>上行</w:t>
      </w:r>
      <w:r>
        <w:rPr>
          <w:rFonts w:ascii="Helvetica Neue" w:hAnsi="Helvetica Neue"/>
          <w:color w:val="33353C"/>
          <w:sz w:val="23"/>
          <w:szCs w:val="23"/>
        </w:rPr>
        <w:t>2.25bp</w:t>
      </w:r>
      <w:r>
        <w:rPr>
          <w:rFonts w:ascii="Helvetica Neue" w:hAnsi="Helvetica Neue"/>
          <w:color w:val="33353C"/>
          <w:sz w:val="23"/>
          <w:szCs w:val="23"/>
        </w:rPr>
        <w:t>，收盘至</w:t>
      </w:r>
      <w:r>
        <w:rPr>
          <w:rFonts w:ascii="Helvetica Neue" w:hAnsi="Helvetica Neue"/>
          <w:color w:val="33353C"/>
          <w:sz w:val="23"/>
          <w:szCs w:val="23"/>
        </w:rPr>
        <w:t>3.1075%</w:t>
      </w:r>
      <w:r>
        <w:rPr>
          <w:rFonts w:ascii="Helvetica Neue" w:hAnsi="Helvetica Neue"/>
          <w:color w:val="33353C"/>
          <w:sz w:val="23"/>
          <w:szCs w:val="23"/>
        </w:rPr>
        <w:t>。目前，债市几个主要方面都处于不利趋势：</w:t>
      </w:r>
    </w:p>
    <w:p w14:paraId="37149EC7"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、经济基本面；</w:t>
      </w:r>
    </w:p>
    <w:p w14:paraId="2D1C1BE0"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、资金利率</w:t>
      </w:r>
      <w:r>
        <w:rPr>
          <w:rFonts w:ascii="Helvetica Neue" w:hAnsi="Helvetica Neue"/>
          <w:color w:val="33353C"/>
          <w:sz w:val="23"/>
          <w:szCs w:val="23"/>
        </w:rPr>
        <w:t>——</w:t>
      </w:r>
      <w:r>
        <w:rPr>
          <w:rFonts w:ascii="Helvetica Neue" w:hAnsi="Helvetica Neue"/>
          <w:color w:val="33353C"/>
          <w:sz w:val="23"/>
          <w:szCs w:val="23"/>
        </w:rPr>
        <w:t>一年的</w:t>
      </w:r>
      <w:r>
        <w:rPr>
          <w:rFonts w:ascii="Helvetica Neue" w:hAnsi="Helvetica Neue"/>
          <w:color w:val="33353C"/>
          <w:sz w:val="23"/>
          <w:szCs w:val="23"/>
        </w:rPr>
        <w:t>cd</w:t>
      </w:r>
      <w:r>
        <w:rPr>
          <w:rFonts w:ascii="Helvetica Neue" w:hAnsi="Helvetica Neue"/>
          <w:color w:val="33353C"/>
          <w:sz w:val="23"/>
          <w:szCs w:val="23"/>
        </w:rPr>
        <w:t>今天又提价了；</w:t>
      </w:r>
    </w:p>
    <w:p w14:paraId="2A662336"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3</w:t>
      </w:r>
      <w:r>
        <w:rPr>
          <w:rFonts w:ascii="Helvetica Neue" w:hAnsi="Helvetica Neue"/>
          <w:color w:val="33353C"/>
          <w:sz w:val="23"/>
          <w:szCs w:val="23"/>
        </w:rPr>
        <w:t>、债券的供需；</w:t>
      </w:r>
    </w:p>
    <w:p w14:paraId="2B61A95B"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4</w:t>
      </w:r>
      <w:r>
        <w:rPr>
          <w:rFonts w:ascii="Helvetica Neue" w:hAnsi="Helvetica Neue"/>
          <w:color w:val="33353C"/>
          <w:sz w:val="23"/>
          <w:szCs w:val="23"/>
        </w:rPr>
        <w:t>、财政政策。</w:t>
      </w:r>
    </w:p>
    <w:p w14:paraId="5CAAE09F"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这一系列因素导致了债市很脆，对利空敏感，对利多不敏感。</w:t>
      </w:r>
    </w:p>
    <w:p w14:paraId="2278286D"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北上资金继续净流入，北上资金在一定程度上代表长期资金的入驻，对于股市来说是利好。</w:t>
      </w:r>
    </w:p>
    <w:p w14:paraId="76B3B051"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股息率相对于债券收益率。</w:t>
      </w:r>
    </w:p>
    <w:p w14:paraId="668001A5"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今天受海外疫苗研发进展的炒作影响，风险偏好急剧上升，影响股指变化的因素有</w:t>
      </w:r>
      <w:r>
        <w:rPr>
          <w:rFonts w:ascii="Helvetica Neue" w:hAnsi="Helvetica Neue"/>
          <w:color w:val="33353C"/>
          <w:sz w:val="23"/>
          <w:szCs w:val="23"/>
        </w:rPr>
        <w:t>3</w:t>
      </w:r>
      <w:r>
        <w:rPr>
          <w:rFonts w:ascii="Helvetica Neue" w:hAnsi="Helvetica Neue"/>
          <w:color w:val="33353C"/>
          <w:sz w:val="23"/>
          <w:szCs w:val="23"/>
        </w:rPr>
        <w:t>个：</w:t>
      </w:r>
    </w:p>
    <w:p w14:paraId="57CBF846"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、基本面趋势；</w:t>
      </w:r>
    </w:p>
    <w:p w14:paraId="47006D65"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、风险偏好；</w:t>
      </w:r>
    </w:p>
    <w:p w14:paraId="76719EF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3</w:t>
      </w:r>
      <w:r>
        <w:rPr>
          <w:rFonts w:ascii="Helvetica Neue" w:hAnsi="Helvetica Neue"/>
          <w:color w:val="33353C"/>
          <w:sz w:val="23"/>
          <w:szCs w:val="23"/>
        </w:rPr>
        <w:t>、贴现率；</w:t>
      </w:r>
    </w:p>
    <w:p w14:paraId="7FEC83C8"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目前基本面趋势还可以，经济处于反弹的通道里；风险偏好在持续提升；但贴现率出了点问题，贴现率的代理变量</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信用债利率越过拐点，在持续攀升。</w:t>
      </w:r>
    </w:p>
    <w:p w14:paraId="2F887AE1"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贴现率出问题了很麻烦，估值高位的股票会很脆，一有风吹草动，那些高位的股票就会崩一下。</w:t>
      </w:r>
    </w:p>
    <w:p w14:paraId="21DEE0E2"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贴现率实际上代表的是整个资本市场的机会成本，不做多十债我可以买一些</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信用债猫着，不做多股票我也可以买一些</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信用债猫着。股票和十债不存在跷跷板效应，没有人会在股票和十债之间取舍。从贴现率的角度来看，股票和十债是同向的，贴现率向低处走，股票和十债都上涨。</w:t>
      </w:r>
    </w:p>
    <w:p w14:paraId="7E65FB17"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现在，对整个资本市场不好的一点是，这个贴现率已经出现拐点，并且，开始向上了。</w:t>
      </w:r>
    </w:p>
    <w:p w14:paraId="295E9C04"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由于债市相关的其他因素处于不利的通道，所以，债市崩塌得更加厉害。股票则不同，基本面趋势和风险偏好趋势向好。估值高位的时候还得注意风险偏好的拐点，一旦风险偏好出拐点了，估值会杀得比较狠。</w:t>
      </w:r>
    </w:p>
    <w:p w14:paraId="2D940644"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22C13D1D" w14:textId="77777777" w:rsidR="00B42F73" w:rsidRDefault="00B42F73" w:rsidP="00B42F7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6A525647"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73"/>
    <w:rsid w:val="00305835"/>
    <w:rsid w:val="00B42F73"/>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F7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2F73"/>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11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1475</Characters>
  <Application>Microsoft Macintosh Word</Application>
  <DocSecurity>0</DocSecurity>
  <Lines>12</Lines>
  <Paragraphs>3</Paragraphs>
  <ScaleCrop>false</ScaleCrop>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2020-06-29T16:27:00Z</dcterms:created>
  <dcterms:modified xsi:type="dcterms:W3CDTF">2020-06-29T16:27:00Z</dcterms:modified>
</cp:coreProperties>
</file>