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69413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2020-5-26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bookmarkEnd w:id="0"/>
    <w:p w14:paraId="79CB4091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0578E634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0A23FF2F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22015A95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风险偏好：美国在周末宣布封杀中国</w:t>
      </w:r>
      <w:r>
        <w:rPr>
          <w:rFonts w:ascii="Helvetica Neue" w:hAnsi="Helvetica Neue"/>
          <w:color w:val="33353C"/>
          <w:sz w:val="23"/>
          <w:szCs w:val="23"/>
        </w:rPr>
        <w:t>36</w:t>
      </w:r>
      <w:r>
        <w:rPr>
          <w:rFonts w:ascii="Helvetica Neue" w:hAnsi="Helvetica Neue"/>
          <w:color w:val="33353C"/>
          <w:sz w:val="23"/>
          <w:szCs w:val="23"/>
        </w:rPr>
        <w:t>家科技企业。</w:t>
      </w:r>
    </w:p>
    <w:p w14:paraId="28FCDBEC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52.78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078DC5C1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64E8287F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央行公告称，为维护银行体系流动性合理充裕，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26</w:t>
      </w:r>
      <w:r>
        <w:rPr>
          <w:rFonts w:ascii="Helvetica Neue" w:hAnsi="Helvetica Neue"/>
          <w:color w:val="33353C"/>
          <w:sz w:val="23"/>
          <w:szCs w:val="23"/>
        </w:rPr>
        <w:t>日以利率招标方式开展了</w:t>
      </w:r>
      <w:r>
        <w:rPr>
          <w:rFonts w:ascii="Helvetica Neue" w:hAnsi="Helvetica Neue"/>
          <w:color w:val="33353C"/>
          <w:sz w:val="23"/>
          <w:szCs w:val="23"/>
        </w:rPr>
        <w:t>100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天期逆回购操作，中标利率</w:t>
      </w:r>
      <w:r>
        <w:rPr>
          <w:rFonts w:ascii="Helvetica Neue" w:hAnsi="Helvetica Neue"/>
          <w:color w:val="33353C"/>
          <w:sz w:val="23"/>
          <w:szCs w:val="23"/>
        </w:rPr>
        <w:t>2.20%</w:t>
      </w:r>
      <w:r>
        <w:rPr>
          <w:rFonts w:ascii="Helvetica Neue" w:hAnsi="Helvetica Neue"/>
          <w:color w:val="33353C"/>
          <w:sz w:val="23"/>
          <w:szCs w:val="23"/>
        </w:rPr>
        <w:t>。</w:t>
      </w:r>
      <w:r>
        <w:rPr>
          <w:rFonts w:ascii="Helvetica Neue" w:hAnsi="Helvetica Neue"/>
          <w:color w:val="33353C"/>
          <w:sz w:val="23"/>
          <w:szCs w:val="23"/>
        </w:rPr>
        <w:t>Wind</w:t>
      </w:r>
      <w:r>
        <w:rPr>
          <w:rFonts w:ascii="Helvetica Neue" w:hAnsi="Helvetica Neue"/>
          <w:color w:val="33353C"/>
          <w:sz w:val="23"/>
          <w:szCs w:val="23"/>
        </w:rPr>
        <w:t>数据显示，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天期逆回购上次中标利率为</w:t>
      </w:r>
      <w:r>
        <w:rPr>
          <w:rFonts w:ascii="Helvetica Neue" w:hAnsi="Helvetica Neue"/>
          <w:color w:val="33353C"/>
          <w:sz w:val="23"/>
          <w:szCs w:val="23"/>
        </w:rPr>
        <w:t>2.20%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3966707F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29F6823E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截至周一（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25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10780.16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10779.49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0.67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70EF50A6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27F5DF20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开始出现企稳。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开始出现攀升。</w:t>
      </w:r>
    </w:p>
    <w:p w14:paraId="1E7D9AFB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53AF462E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062438FE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信用债到期收益率目前有上行的趋势，收益率压不下去了，这一波的估值行情有点走不动了。</w:t>
      </w:r>
    </w:p>
    <w:p w14:paraId="36AB196D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5CFB4A6E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2F634404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0E351011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24B62203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7A438BA7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0C517936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2CA3C3B1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2197242F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3370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334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3E53F278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从盘面来看，成交量比上个交易日上升，成交额上升，成交价上升，可以看出市场的买盘增加。</w:t>
      </w:r>
    </w:p>
    <w:p w14:paraId="3589C5CD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01762C02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今天股票市场大涨，上证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0.69%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1.13%</w:t>
      </w:r>
      <w:r>
        <w:rPr>
          <w:rFonts w:ascii="Helvetica Neue" w:hAnsi="Helvetica Neue"/>
          <w:color w:val="33353C"/>
          <w:sz w:val="23"/>
          <w:szCs w:val="23"/>
        </w:rPr>
        <w:t>，创业板指涨</w:t>
      </w:r>
      <w:r>
        <w:rPr>
          <w:rFonts w:ascii="Helvetica Neue" w:hAnsi="Helvetica Neue"/>
          <w:color w:val="33353C"/>
          <w:sz w:val="23"/>
          <w:szCs w:val="23"/>
        </w:rPr>
        <w:t>2.96%</w:t>
      </w:r>
      <w:r>
        <w:rPr>
          <w:rFonts w:ascii="Helvetica Neue" w:hAnsi="Helvetica Neue"/>
          <w:color w:val="33353C"/>
          <w:sz w:val="23"/>
          <w:szCs w:val="23"/>
        </w:rPr>
        <w:t>。大盘交易量较上个交易日有所放量，成交额</w:t>
      </w:r>
      <w:r>
        <w:rPr>
          <w:rFonts w:ascii="Helvetica Neue" w:hAnsi="Helvetica Neue"/>
          <w:color w:val="33353C"/>
          <w:sz w:val="23"/>
          <w:szCs w:val="23"/>
        </w:rPr>
        <w:t>5237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2D82F6BC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上行</w:t>
      </w:r>
      <w:r>
        <w:rPr>
          <w:rFonts w:ascii="Helvetica Neue" w:hAnsi="Helvetica Neue"/>
          <w:color w:val="33353C"/>
          <w:sz w:val="23"/>
          <w:szCs w:val="23"/>
        </w:rPr>
        <w:t>5.51BP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3.1075%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14405202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0296CF30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6E9725F6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昨天的复盘提到，流动性拐点到了，那为什么创业板大涨？我们再来复习一下决定股价的三个因素：基本面、流动性和风险偏好。那么是不是风险偏好提升，使得创</w:t>
      </w:r>
      <w:r>
        <w:rPr>
          <w:rFonts w:ascii="Helvetica Neue" w:hAnsi="Helvetica Neue"/>
          <w:color w:val="33353C"/>
          <w:sz w:val="23"/>
          <w:szCs w:val="23"/>
        </w:rPr>
        <w:lastRenderedPageBreak/>
        <w:t>业板大涨带着大盘上涨，然后债市崩盘。但是这个解释挺随意的，因为并没有什么重大消息宣布，所以挺牵强的。这段时间属于基本面数据的空窗期，所以可以排除这个因素。那么从流动性的方面去看看有什么变动：</w:t>
      </w:r>
    </w:p>
    <w:p w14:paraId="3798356F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一、市场的流动性取决于信贷政策，主要代理变量为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信用债利率，这两个礼拜都停留在</w:t>
      </w:r>
      <w:r>
        <w:rPr>
          <w:rFonts w:ascii="Helvetica Neue" w:hAnsi="Helvetica Neue"/>
          <w:color w:val="33353C"/>
          <w:sz w:val="23"/>
          <w:szCs w:val="23"/>
        </w:rPr>
        <w:t>5.4%</w:t>
      </w:r>
      <w:r>
        <w:rPr>
          <w:rFonts w:ascii="Helvetica Neue" w:hAnsi="Helvetica Neue"/>
          <w:color w:val="33353C"/>
          <w:sz w:val="23"/>
          <w:szCs w:val="23"/>
        </w:rPr>
        <w:t>左右。</w:t>
      </w:r>
    </w:p>
    <w:p w14:paraId="6546BB37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今天易行长的讲话又释放了信贷方面的积极信号：</w:t>
      </w:r>
    </w:p>
    <w:p w14:paraId="6589094A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保持广义货币</w:t>
      </w:r>
      <w:r>
        <w:rPr>
          <w:rFonts w:ascii="Helvetica Neue" w:hAnsi="Helvetica Neue"/>
          <w:color w:val="33353C"/>
          <w:sz w:val="23"/>
          <w:szCs w:val="23"/>
        </w:rPr>
        <w:t>M2</w:t>
      </w:r>
      <w:r>
        <w:rPr>
          <w:rFonts w:ascii="Helvetica Neue" w:hAnsi="Helvetica Neue"/>
          <w:color w:val="33353C"/>
          <w:sz w:val="23"/>
          <w:szCs w:val="23"/>
        </w:rPr>
        <w:t>和社会融资规模增速明显高于去年；将继续深化</w:t>
      </w:r>
      <w:r>
        <w:rPr>
          <w:rFonts w:ascii="Helvetica Neue" w:hAnsi="Helvetica Neue"/>
          <w:color w:val="33353C"/>
          <w:sz w:val="23"/>
          <w:szCs w:val="23"/>
        </w:rPr>
        <w:t>LPR</w:t>
      </w:r>
      <w:r>
        <w:rPr>
          <w:rFonts w:ascii="Helvetica Neue" w:hAnsi="Helvetica Neue"/>
          <w:color w:val="33353C"/>
          <w:sz w:val="23"/>
          <w:szCs w:val="23"/>
        </w:rPr>
        <w:t>改革，疏通货币市场利率向贷款利率的传导通道，推动降低贷款实际利率，支持实体经济发展；支持金融机构</w:t>
      </w:r>
      <w:r>
        <w:rPr>
          <w:rFonts w:ascii="Helvetica Neue" w:hAnsi="Helvetica Neue"/>
          <w:color w:val="33353C"/>
          <w:sz w:val="23"/>
          <w:szCs w:val="23"/>
        </w:rPr>
        <w:t>2020</w:t>
      </w:r>
      <w:r>
        <w:rPr>
          <w:rFonts w:ascii="Helvetica Neue" w:hAnsi="Helvetica Neue"/>
          <w:color w:val="33353C"/>
          <w:sz w:val="23"/>
          <w:szCs w:val="23"/>
        </w:rPr>
        <w:t>年发行小微专项金融债券</w:t>
      </w:r>
      <w:r>
        <w:rPr>
          <w:rFonts w:ascii="Helvetica Neue" w:hAnsi="Helvetica Neue"/>
          <w:color w:val="33353C"/>
          <w:sz w:val="23"/>
          <w:szCs w:val="23"/>
        </w:rPr>
        <w:t>3000</w:t>
      </w:r>
      <w:r>
        <w:rPr>
          <w:rFonts w:ascii="Helvetica Neue" w:hAnsi="Helvetica Neue"/>
          <w:color w:val="33353C"/>
          <w:sz w:val="23"/>
          <w:szCs w:val="23"/>
        </w:rPr>
        <w:t>亿元，专门用于发放小微企业贷款。</w:t>
      </w:r>
    </w:p>
    <w:p w14:paraId="553653B1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宽信用继续，所以，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信用债利率至少不会往上走了。</w:t>
      </w:r>
    </w:p>
    <w:p w14:paraId="20359827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创业板因为良好的信贷政策预期大涨一波，还是靠谱的。但整体上，还是要注意宽信用的效果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信用债利率变动的情况。</w:t>
      </w:r>
    </w:p>
    <w:p w14:paraId="431AC465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二、银行间资金利率的拐点已经显现，这是毫无疑问的，一个最显著的结果就是导致了去杠杆。</w:t>
      </w:r>
    </w:p>
    <w:p w14:paraId="74ED2151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我们可以比较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年国开和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年国开的利差和资金利率的关系，当资金利率降低的时候，加一倍杠杆买双份的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年国开是买单份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年国开的良好替代品，所以，当一年期存单利率快速下滑之时，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年和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年国开利差迅速地走阔；现在，资金利率开始往相反的方向走，一年存单利率在不到一个月里上了</w:t>
      </w:r>
      <w:r>
        <w:rPr>
          <w:rFonts w:ascii="Helvetica Neue" w:hAnsi="Helvetica Neue"/>
          <w:color w:val="33353C"/>
          <w:sz w:val="23"/>
          <w:szCs w:val="23"/>
        </w:rPr>
        <w:t>20bp</w:t>
      </w:r>
      <w:r>
        <w:rPr>
          <w:rFonts w:ascii="Helvetica Neue" w:hAnsi="Helvetica Neue"/>
          <w:color w:val="33353C"/>
          <w:sz w:val="23"/>
          <w:szCs w:val="23"/>
        </w:rPr>
        <w:t>，债市担心流动性拐点的出现，所以，纷纷去杠杆，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年和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年国开利差开始收窄。</w:t>
      </w:r>
    </w:p>
    <w:p w14:paraId="48241D55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去杠杆效应导致债市的崩溃更为直接、干脆。</w:t>
      </w:r>
    </w:p>
    <w:p w14:paraId="2C8617ED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三、银行间资金利率和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信用利率相关，但是，不是那么一一对应。考虑一种情况，当银行间资金充沛的时候（央行通过</w:t>
      </w:r>
      <w:r>
        <w:rPr>
          <w:rFonts w:ascii="Helvetica Neue" w:hAnsi="Helvetica Neue"/>
          <w:color w:val="33353C"/>
          <w:sz w:val="23"/>
          <w:szCs w:val="23"/>
        </w:rPr>
        <w:t>OMO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MLF</w:t>
      </w:r>
      <w:r>
        <w:rPr>
          <w:rFonts w:ascii="Helvetica Neue" w:hAnsi="Helvetica Neue"/>
          <w:color w:val="33353C"/>
          <w:sz w:val="23"/>
          <w:szCs w:val="23"/>
        </w:rPr>
        <w:t>或者降低存款准备金率等），但是经济并不太好，银行不想借钱给企业（怕形成坏账），就会导致利率下降但是信用利率上升；反之，经济好的时候（央行不续作</w:t>
      </w:r>
      <w:r>
        <w:rPr>
          <w:rFonts w:ascii="Helvetica Neue" w:hAnsi="Helvetica Neue"/>
          <w:color w:val="33353C"/>
          <w:sz w:val="23"/>
          <w:szCs w:val="23"/>
        </w:rPr>
        <w:t>OMO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MLF</w:t>
      </w:r>
      <w:r>
        <w:rPr>
          <w:rFonts w:ascii="Helvetica Neue" w:hAnsi="Helvetica Neue"/>
          <w:color w:val="33353C"/>
          <w:sz w:val="23"/>
          <w:szCs w:val="23"/>
        </w:rPr>
        <w:t>或者提升存款准备金率等）会导致利率上升，但是银行还是会把手里仅有的钱借给企业，就会导致利率上升但是信用利率下降。</w:t>
      </w:r>
    </w:p>
    <w:p w14:paraId="2F50B4F8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最终会导致一个结果，出一个信贷利好，创业板大涨，但同期资金紧，债市大跌。</w:t>
      </w:r>
    </w:p>
    <w:p w14:paraId="463B47B7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6B3B051B" w14:textId="77777777" w:rsidR="00504BBB" w:rsidRDefault="00504BBB" w:rsidP="00504BB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523FBD8A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BB"/>
    <w:rsid w:val="00305835"/>
    <w:rsid w:val="00504BBB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F72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BB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Macintosh Word</Application>
  <DocSecurity>0</DocSecurity>
  <Lines>14</Lines>
  <Paragraphs>4</Paragraphs>
  <ScaleCrop>false</ScaleCrop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2020-06-29T16:25:00Z</dcterms:created>
  <dcterms:modified xsi:type="dcterms:W3CDTF">2020-06-29T16:25:00Z</dcterms:modified>
</cp:coreProperties>
</file>