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1E7DE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bookmarkStart w:id="0" w:name="_GoBack"/>
      <w:r>
        <w:rPr>
          <w:rFonts w:ascii="Helvetica Neue" w:hAnsi="Helvetica Neue"/>
          <w:color w:val="33353C"/>
          <w:sz w:val="23"/>
          <w:szCs w:val="23"/>
        </w:rPr>
        <w:t>2020-6-17</w:t>
      </w:r>
      <w:r>
        <w:rPr>
          <w:rFonts w:ascii="Helvetica Neue" w:hAnsi="Helvetica Neue"/>
          <w:color w:val="33353C"/>
          <w:sz w:val="23"/>
          <w:szCs w:val="23"/>
        </w:rPr>
        <w:t>，股票市场和债券市场</w:t>
      </w:r>
    </w:p>
    <w:bookmarkEnd w:id="0"/>
    <w:p w14:paraId="31F8D783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海外资金全球配置：偏负面</w:t>
      </w:r>
    </w:p>
    <w:p w14:paraId="32708858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货币政策：美联储将利率降至</w:t>
      </w:r>
      <w:r>
        <w:rPr>
          <w:rFonts w:ascii="Helvetica Neue" w:hAnsi="Helvetica Neue"/>
          <w:color w:val="33353C"/>
          <w:sz w:val="23"/>
          <w:szCs w:val="23"/>
        </w:rPr>
        <w:t>0</w:t>
      </w:r>
      <w:r>
        <w:rPr>
          <w:rFonts w:ascii="Helvetica Neue" w:hAnsi="Helvetica Neue"/>
          <w:color w:val="33353C"/>
          <w:sz w:val="23"/>
          <w:szCs w:val="23"/>
        </w:rPr>
        <w:t>，并声称将零利率维持到经济复苏，并开始减缓购债速度，并且拒绝负利率。美国</w:t>
      </w:r>
      <w:r>
        <w:rPr>
          <w:rFonts w:ascii="Helvetica Neue" w:hAnsi="Helvetica Neue"/>
          <w:color w:val="33353C"/>
          <w:sz w:val="23"/>
          <w:szCs w:val="23"/>
        </w:rPr>
        <w:t>BBB</w:t>
      </w:r>
      <w:r>
        <w:rPr>
          <w:rFonts w:ascii="Helvetica Neue" w:hAnsi="Helvetica Neue"/>
          <w:color w:val="33353C"/>
          <w:sz w:val="23"/>
          <w:szCs w:val="23"/>
        </w:rPr>
        <w:t>级高收益债利率目前仍在下降通道中，贴现率的下降对于美股是利好。</w:t>
      </w:r>
    </w:p>
    <w:p w14:paraId="222B63F3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财政政策：美国政府也在一波接一波出台政策刺激经济，对股市是利好。</w:t>
      </w:r>
    </w:p>
    <w:p w14:paraId="75A61BCB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风险偏好：美联储宣布</w:t>
      </w:r>
      <w:r>
        <w:rPr>
          <w:rFonts w:ascii="Helvetica Neue" w:hAnsi="Helvetica Neue"/>
          <w:color w:val="33353C"/>
          <w:sz w:val="23"/>
          <w:szCs w:val="23"/>
        </w:rPr>
        <w:t>2022</w:t>
      </w:r>
      <w:r>
        <w:rPr>
          <w:rFonts w:ascii="Helvetica Neue" w:hAnsi="Helvetica Neue"/>
          <w:color w:val="33353C"/>
          <w:sz w:val="23"/>
          <w:szCs w:val="23"/>
        </w:rPr>
        <w:t>年之前零利率并且扩大债券购买范围，对股市利好。</w:t>
      </w:r>
    </w:p>
    <w:p w14:paraId="008535A2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陆股通全天流入</w:t>
      </w:r>
      <w:r>
        <w:rPr>
          <w:rFonts w:ascii="Helvetica Neue" w:hAnsi="Helvetica Neue"/>
          <w:color w:val="33353C"/>
          <w:sz w:val="23"/>
          <w:szCs w:val="23"/>
        </w:rPr>
        <w:t>-19.89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11673722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流动性趋势：偏中性</w:t>
      </w:r>
    </w:p>
    <w:p w14:paraId="3FBADE6E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央行公告称，目前银行体系流动性总量处于合理充裕水平，</w:t>
      </w: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17</w:t>
      </w:r>
      <w:r>
        <w:rPr>
          <w:rFonts w:ascii="Helvetica Neue" w:hAnsi="Helvetica Neue"/>
          <w:color w:val="33353C"/>
          <w:sz w:val="23"/>
          <w:szCs w:val="23"/>
        </w:rPr>
        <w:t>日不开展逆回购操作。</w:t>
      </w:r>
      <w:r>
        <w:rPr>
          <w:rFonts w:ascii="Helvetica Neue" w:hAnsi="Helvetica Neue"/>
          <w:color w:val="33353C"/>
          <w:sz w:val="23"/>
          <w:szCs w:val="23"/>
        </w:rPr>
        <w:t>Wind</w:t>
      </w:r>
      <w:r>
        <w:rPr>
          <w:rFonts w:ascii="Helvetica Neue" w:hAnsi="Helvetica Neue"/>
          <w:color w:val="33353C"/>
          <w:sz w:val="23"/>
          <w:szCs w:val="23"/>
        </w:rPr>
        <w:t>数据显示，今日</w:t>
      </w:r>
      <w:r>
        <w:rPr>
          <w:rFonts w:ascii="Helvetica Neue" w:hAnsi="Helvetica Neue"/>
          <w:color w:val="33353C"/>
          <w:sz w:val="23"/>
          <w:szCs w:val="23"/>
        </w:rPr>
        <w:t>600</w:t>
      </w:r>
      <w:r>
        <w:rPr>
          <w:rFonts w:ascii="Helvetica Neue" w:hAnsi="Helvetica Neue"/>
          <w:color w:val="33353C"/>
          <w:sz w:val="23"/>
          <w:szCs w:val="23"/>
        </w:rPr>
        <w:t>亿元逆回购到期，因此单日净回笼</w:t>
      </w:r>
      <w:r>
        <w:rPr>
          <w:rFonts w:ascii="Helvetica Neue" w:hAnsi="Helvetica Neue"/>
          <w:color w:val="33353C"/>
          <w:sz w:val="23"/>
          <w:szCs w:val="23"/>
        </w:rPr>
        <w:t>600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7EF40773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风险偏好（散户）趋势：偏中性</w:t>
      </w:r>
    </w:p>
    <w:p w14:paraId="72CEB512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截至周二（</w:t>
      </w: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16</w:t>
      </w:r>
      <w:r>
        <w:rPr>
          <w:rFonts w:ascii="Helvetica Neue" w:hAnsi="Helvetica Neue"/>
          <w:color w:val="33353C"/>
          <w:sz w:val="23"/>
          <w:szCs w:val="23"/>
        </w:rPr>
        <w:t>日），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股融资融券余额为</w:t>
      </w:r>
      <w:r>
        <w:rPr>
          <w:rFonts w:ascii="Helvetica Neue" w:hAnsi="Helvetica Neue"/>
          <w:color w:val="33353C"/>
          <w:sz w:val="23"/>
          <w:szCs w:val="23"/>
        </w:rPr>
        <w:t>11202.85</w:t>
      </w:r>
      <w:r>
        <w:rPr>
          <w:rFonts w:ascii="Helvetica Neue" w:hAnsi="Helvetica Neue"/>
          <w:color w:val="33353C"/>
          <w:sz w:val="23"/>
          <w:szCs w:val="23"/>
        </w:rPr>
        <w:t>亿元，较前一交易日的</w:t>
      </w:r>
      <w:r>
        <w:rPr>
          <w:rFonts w:ascii="Helvetica Neue" w:hAnsi="Helvetica Neue"/>
          <w:color w:val="33353C"/>
          <w:sz w:val="23"/>
          <w:szCs w:val="23"/>
        </w:rPr>
        <w:t>11123.71</w:t>
      </w:r>
      <w:r>
        <w:rPr>
          <w:rFonts w:ascii="Helvetica Neue" w:hAnsi="Helvetica Neue"/>
          <w:color w:val="33353C"/>
          <w:sz w:val="23"/>
          <w:szCs w:val="23"/>
        </w:rPr>
        <w:t>亿元增加</w:t>
      </w:r>
      <w:r>
        <w:rPr>
          <w:rFonts w:ascii="Helvetica Neue" w:hAnsi="Helvetica Neue"/>
          <w:color w:val="33353C"/>
          <w:sz w:val="23"/>
          <w:szCs w:val="23"/>
        </w:rPr>
        <w:t>79.14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7F055BC3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信贷环境趋势：偏中性</w:t>
      </w:r>
    </w:p>
    <w:p w14:paraId="0B9E3B28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短端流动性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合理充裕，</w:t>
      </w:r>
      <w:r>
        <w:rPr>
          <w:rFonts w:ascii="Helvetica Neue" w:hAnsi="Helvetica Neue"/>
          <w:color w:val="33353C"/>
          <w:sz w:val="23"/>
          <w:szCs w:val="23"/>
        </w:rPr>
        <w:t>3M-shibor</w:t>
      </w:r>
      <w:r>
        <w:rPr>
          <w:rFonts w:ascii="Helvetica Neue" w:hAnsi="Helvetica Neue"/>
          <w:color w:val="33353C"/>
          <w:sz w:val="23"/>
          <w:szCs w:val="23"/>
        </w:rPr>
        <w:t>开始出现回升趋势。</w:t>
      </w:r>
      <w:r>
        <w:rPr>
          <w:rFonts w:ascii="Helvetica Neue" w:hAnsi="Helvetica Neue"/>
          <w:color w:val="33353C"/>
          <w:sz w:val="23"/>
          <w:szCs w:val="23"/>
        </w:rPr>
        <w:t>GC001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GC007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DR001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DR007</w:t>
      </w:r>
      <w:r>
        <w:rPr>
          <w:rFonts w:ascii="Helvetica Neue" w:hAnsi="Helvetica Neue"/>
          <w:color w:val="33353C"/>
          <w:sz w:val="23"/>
          <w:szCs w:val="23"/>
        </w:rPr>
        <w:t>开始出现回稳。</w:t>
      </w:r>
    </w:p>
    <w:p w14:paraId="505035FC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降准预期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预期缓和，</w:t>
      </w: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-3</w:t>
      </w:r>
      <w:r>
        <w:rPr>
          <w:rFonts w:ascii="Helvetica Neue" w:hAnsi="Helvetica Neue"/>
          <w:color w:val="33353C"/>
          <w:sz w:val="23"/>
          <w:szCs w:val="23"/>
        </w:rPr>
        <w:t>个月国开债利差下降。</w:t>
      </w:r>
    </w:p>
    <w:p w14:paraId="3033F730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通胀</w:t>
      </w:r>
      <w:r>
        <w:rPr>
          <w:rFonts w:ascii="Helvetica Neue" w:hAnsi="Helvetica Neue"/>
          <w:color w:val="33353C"/>
          <w:sz w:val="23"/>
          <w:szCs w:val="23"/>
        </w:rPr>
        <w:t>——10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-3</w:t>
      </w:r>
      <w:r>
        <w:rPr>
          <w:rFonts w:ascii="Helvetica Neue" w:hAnsi="Helvetica Neue"/>
          <w:color w:val="33353C"/>
          <w:sz w:val="23"/>
          <w:szCs w:val="23"/>
        </w:rPr>
        <w:t>个月国开债利差正在缩小，通胀往下。</w:t>
      </w:r>
    </w:p>
    <w:p w14:paraId="549EC2D4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流动性</w:t>
      </w:r>
      <w:r>
        <w:rPr>
          <w:rFonts w:ascii="Helvetica Neue" w:hAnsi="Helvetica Neue"/>
          <w:color w:val="33353C"/>
          <w:sz w:val="23"/>
          <w:szCs w:val="23"/>
        </w:rPr>
        <w:t>——3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AA-</w:t>
      </w:r>
      <w:r>
        <w:rPr>
          <w:rFonts w:ascii="Helvetica Neue" w:hAnsi="Helvetica Neue"/>
          <w:color w:val="33353C"/>
          <w:sz w:val="23"/>
          <w:szCs w:val="23"/>
        </w:rPr>
        <w:t>信用债到期收益率目前有下行的趋势。</w:t>
      </w:r>
    </w:p>
    <w:p w14:paraId="69A52969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今本面趋势：偏正面</w:t>
      </w:r>
    </w:p>
    <w:p w14:paraId="00329EA7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：一季度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增速同比</w:t>
      </w:r>
      <w:r>
        <w:rPr>
          <w:rFonts w:ascii="Helvetica Neue" w:hAnsi="Helvetica Neue"/>
          <w:color w:val="33353C"/>
          <w:sz w:val="23"/>
          <w:szCs w:val="23"/>
        </w:rPr>
        <w:t>-6.8%</w:t>
      </w:r>
      <w:r>
        <w:rPr>
          <w:rFonts w:ascii="Helvetica Neue" w:hAnsi="Helvetica Neue"/>
          <w:color w:val="33353C"/>
          <w:sz w:val="23"/>
          <w:szCs w:val="23"/>
        </w:rPr>
        <w:t>，前值</w:t>
      </w:r>
      <w:r>
        <w:rPr>
          <w:rFonts w:ascii="Helvetica Neue" w:hAnsi="Helvetica Neue"/>
          <w:color w:val="33353C"/>
          <w:sz w:val="23"/>
          <w:szCs w:val="23"/>
        </w:rPr>
        <w:t>6%</w:t>
      </w:r>
      <w:r>
        <w:rPr>
          <w:rFonts w:ascii="Helvetica Neue" w:hAnsi="Helvetica Neue"/>
          <w:color w:val="33353C"/>
          <w:sz w:val="23"/>
          <w:szCs w:val="23"/>
        </w:rPr>
        <w:t>；（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主要由生产、投资和消费构成）</w:t>
      </w:r>
    </w:p>
    <w:p w14:paraId="30FD29A9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经济预期</w:t>
      </w:r>
      <w:r>
        <w:rPr>
          <w:rFonts w:ascii="Helvetica Neue" w:hAnsi="Helvetica Neue"/>
          <w:color w:val="33353C"/>
          <w:sz w:val="23"/>
          <w:szCs w:val="23"/>
        </w:rPr>
        <w:t>——10</w:t>
      </w:r>
      <w:r>
        <w:rPr>
          <w:rFonts w:ascii="Helvetica Neue" w:hAnsi="Helvetica Neue"/>
          <w:color w:val="33353C"/>
          <w:sz w:val="23"/>
          <w:szCs w:val="23"/>
        </w:rPr>
        <w:t>年国债、</w:t>
      </w:r>
      <w:r>
        <w:rPr>
          <w:rFonts w:ascii="Helvetica Neue" w:hAnsi="Helvetica Neue"/>
          <w:color w:val="33353C"/>
          <w:sz w:val="23"/>
          <w:szCs w:val="23"/>
        </w:rPr>
        <w:t>10</w:t>
      </w:r>
      <w:r>
        <w:rPr>
          <w:rFonts w:ascii="Helvetica Neue" w:hAnsi="Helvetica Neue"/>
          <w:color w:val="33353C"/>
          <w:sz w:val="23"/>
          <w:szCs w:val="23"/>
        </w:rPr>
        <w:t>年国开债收益率反弹，经济预期转为乐观。</w:t>
      </w:r>
    </w:p>
    <w:p w14:paraId="7B340CB0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社融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增速向上。</w:t>
      </w:r>
    </w:p>
    <w:p w14:paraId="16D7B16E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PMI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BCI</w:t>
      </w:r>
      <w:r>
        <w:rPr>
          <w:rFonts w:ascii="Helvetica Neue" w:hAnsi="Helvetica Neue"/>
          <w:color w:val="33353C"/>
          <w:sz w:val="23"/>
          <w:szCs w:val="23"/>
        </w:rPr>
        <w:t>指数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弱反弹。</w:t>
      </w:r>
    </w:p>
    <w:p w14:paraId="6BBE753E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投资、消费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弱反弹。</w:t>
      </w:r>
    </w:p>
    <w:p w14:paraId="04A4B2C7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政策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稳字当头，意味着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达到某一个数值，但是经济不能出结构性问题。稳住宏观杠杆率。货币政策零活适度。房住不炒定位。</w:t>
      </w:r>
    </w:p>
    <w:p w14:paraId="3D6B3B75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赚钱效应：偏负面</w:t>
      </w:r>
    </w:p>
    <w:p w14:paraId="55D4D610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截止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股收盘，上涨的股票有</w:t>
      </w:r>
      <w:r>
        <w:rPr>
          <w:rFonts w:ascii="Helvetica Neue" w:hAnsi="Helvetica Neue"/>
          <w:color w:val="33353C"/>
          <w:sz w:val="23"/>
          <w:szCs w:val="23"/>
        </w:rPr>
        <w:t>1852</w:t>
      </w:r>
      <w:r>
        <w:rPr>
          <w:rFonts w:ascii="Helvetica Neue" w:hAnsi="Helvetica Neue"/>
          <w:color w:val="33353C"/>
          <w:sz w:val="23"/>
          <w:szCs w:val="23"/>
        </w:rPr>
        <w:t>只，下跌的</w:t>
      </w:r>
      <w:r>
        <w:rPr>
          <w:rFonts w:ascii="Helvetica Neue" w:hAnsi="Helvetica Neue"/>
          <w:color w:val="33353C"/>
          <w:sz w:val="23"/>
          <w:szCs w:val="23"/>
        </w:rPr>
        <w:t>1761</w:t>
      </w:r>
      <w:r>
        <w:rPr>
          <w:rFonts w:ascii="Helvetica Neue" w:hAnsi="Helvetica Neue"/>
          <w:color w:val="33353C"/>
          <w:sz w:val="23"/>
          <w:szCs w:val="23"/>
        </w:rPr>
        <w:t>只。</w:t>
      </w:r>
    </w:p>
    <w:p w14:paraId="6125067E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从盘面来看，成交量比上个交易日上升，成交额上升，成交价上升，可以看出市场的买盘增加。</w:t>
      </w:r>
    </w:p>
    <w:p w14:paraId="6476F214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市场风格：</w:t>
      </w:r>
    </w:p>
    <w:p w14:paraId="4231CF18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尽管指数处于高位并且有北京提高防控等级的冲击，但是，整个股市还是走得波澜不惊。沪深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最多跌</w:t>
      </w:r>
      <w:r>
        <w:rPr>
          <w:rFonts w:ascii="Helvetica Neue" w:hAnsi="Helvetica Neue"/>
          <w:color w:val="33353C"/>
          <w:sz w:val="23"/>
          <w:szCs w:val="23"/>
        </w:rPr>
        <w:t>0.56%</w:t>
      </w:r>
      <w:r>
        <w:rPr>
          <w:rFonts w:ascii="Helvetica Neue" w:hAnsi="Helvetica Neue"/>
          <w:color w:val="33353C"/>
          <w:sz w:val="23"/>
          <w:szCs w:val="23"/>
        </w:rPr>
        <w:t>，收盘微涨</w:t>
      </w:r>
      <w:r>
        <w:rPr>
          <w:rFonts w:ascii="Helvetica Neue" w:hAnsi="Helvetica Neue"/>
          <w:color w:val="33353C"/>
          <w:sz w:val="23"/>
          <w:szCs w:val="23"/>
        </w:rPr>
        <w:t>0.08%</w:t>
      </w:r>
      <w:r>
        <w:rPr>
          <w:rFonts w:ascii="Helvetica Neue" w:hAnsi="Helvetica Neue"/>
          <w:color w:val="33353C"/>
          <w:sz w:val="23"/>
          <w:szCs w:val="23"/>
        </w:rPr>
        <w:t>；上证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最多跌</w:t>
      </w:r>
      <w:r>
        <w:rPr>
          <w:rFonts w:ascii="Helvetica Neue" w:hAnsi="Helvetica Neue"/>
          <w:color w:val="33353C"/>
          <w:sz w:val="23"/>
          <w:szCs w:val="23"/>
        </w:rPr>
        <w:t>0.52%</w:t>
      </w:r>
      <w:r>
        <w:rPr>
          <w:rFonts w:ascii="Helvetica Neue" w:hAnsi="Helvetica Neue"/>
          <w:color w:val="33353C"/>
          <w:sz w:val="23"/>
          <w:szCs w:val="23"/>
        </w:rPr>
        <w:t>，收盘微涨</w:t>
      </w:r>
      <w:r>
        <w:rPr>
          <w:rFonts w:ascii="Helvetica Neue" w:hAnsi="Helvetica Neue"/>
          <w:color w:val="33353C"/>
          <w:sz w:val="23"/>
          <w:szCs w:val="23"/>
        </w:rPr>
        <w:t>0.07%</w:t>
      </w:r>
      <w:r>
        <w:rPr>
          <w:rFonts w:ascii="Helvetica Neue" w:hAnsi="Helvetica Neue"/>
          <w:color w:val="33353C"/>
          <w:sz w:val="23"/>
          <w:szCs w:val="23"/>
        </w:rPr>
        <w:t>；创业板指最多跌</w:t>
      </w:r>
      <w:r>
        <w:rPr>
          <w:rFonts w:ascii="Helvetica Neue" w:hAnsi="Helvetica Neue"/>
          <w:color w:val="33353C"/>
          <w:sz w:val="23"/>
          <w:szCs w:val="23"/>
        </w:rPr>
        <w:t>0.53%</w:t>
      </w:r>
      <w:r>
        <w:rPr>
          <w:rFonts w:ascii="Helvetica Neue" w:hAnsi="Helvetica Neue"/>
          <w:color w:val="33353C"/>
          <w:sz w:val="23"/>
          <w:szCs w:val="23"/>
        </w:rPr>
        <w:t>，收盘微涨</w:t>
      </w:r>
      <w:r>
        <w:rPr>
          <w:rFonts w:ascii="Helvetica Neue" w:hAnsi="Helvetica Neue"/>
          <w:color w:val="33353C"/>
          <w:sz w:val="23"/>
          <w:szCs w:val="23"/>
        </w:rPr>
        <w:t>0.15%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0BE29FCB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十年国开债</w:t>
      </w:r>
      <w:r>
        <w:rPr>
          <w:rFonts w:ascii="Helvetica Neue" w:hAnsi="Helvetica Neue"/>
          <w:color w:val="33353C"/>
          <w:sz w:val="23"/>
          <w:szCs w:val="23"/>
        </w:rPr>
        <w:t>190215</w:t>
      </w:r>
      <w:r>
        <w:rPr>
          <w:rFonts w:ascii="Helvetica Neue" w:hAnsi="Helvetica Neue"/>
          <w:color w:val="33353C"/>
          <w:sz w:val="23"/>
          <w:szCs w:val="23"/>
        </w:rPr>
        <w:t>上行</w:t>
      </w:r>
      <w:r>
        <w:rPr>
          <w:rFonts w:ascii="Helvetica Neue" w:hAnsi="Helvetica Neue"/>
          <w:color w:val="33353C"/>
          <w:sz w:val="23"/>
          <w:szCs w:val="23"/>
        </w:rPr>
        <w:t>0.95BP</w:t>
      </w:r>
      <w:r>
        <w:rPr>
          <w:rFonts w:ascii="Helvetica Neue" w:hAnsi="Helvetica Neue"/>
          <w:color w:val="33353C"/>
          <w:sz w:val="23"/>
          <w:szCs w:val="23"/>
        </w:rPr>
        <w:t>，收盘至</w:t>
      </w:r>
      <w:r>
        <w:rPr>
          <w:rFonts w:ascii="Helvetica Neue" w:hAnsi="Helvetica Neue"/>
          <w:color w:val="33353C"/>
          <w:sz w:val="23"/>
          <w:szCs w:val="23"/>
        </w:rPr>
        <w:t>3.1600%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1018DA95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北上资金继续净流入，北上资金在一定程度上代表长期资金的入驻，对于股市来说是利好。</w:t>
      </w:r>
    </w:p>
    <w:p w14:paraId="24864392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股息率相对于债券收益率。</w:t>
      </w:r>
    </w:p>
    <w:p w14:paraId="4DDB0FC8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总体来说，市场没继续反应二次疫情了。</w:t>
      </w:r>
    </w:p>
    <w:p w14:paraId="67F93A07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分板块来看，医药生物继续领涨，年初至今已经涨了</w:t>
      </w:r>
      <w:r>
        <w:rPr>
          <w:rFonts w:ascii="Helvetica Neue" w:hAnsi="Helvetica Neue"/>
          <w:color w:val="33353C"/>
          <w:sz w:val="23"/>
          <w:szCs w:val="23"/>
        </w:rPr>
        <w:t>35.7%</w:t>
      </w:r>
      <w:r>
        <w:rPr>
          <w:rFonts w:ascii="Helvetica Neue" w:hAnsi="Helvetica Neue"/>
          <w:color w:val="33353C"/>
          <w:sz w:val="23"/>
          <w:szCs w:val="23"/>
        </w:rPr>
        <w:t>。创业板有两个轮子，一个是医药股，一个是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tmt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股票。</w:t>
      </w:r>
    </w:p>
    <w:p w14:paraId="5F341E98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lastRenderedPageBreak/>
        <w:t>行情要有持续性，就需要一部分资金切换到科技股。市场会不会这么切，还要看二次疫情的进展。</w:t>
      </w:r>
    </w:p>
    <w:p w14:paraId="6D869751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但总体的宏观环境对创业板是有利的：</w:t>
      </w: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、社融增速高；</w:t>
      </w:r>
      <w:r>
        <w:rPr>
          <w:rFonts w:ascii="Helvetica Neue" w:hAnsi="Helvetica Neue"/>
          <w:color w:val="33353C"/>
          <w:sz w:val="23"/>
          <w:szCs w:val="23"/>
        </w:rPr>
        <w:t>2</w:t>
      </w:r>
      <w:r>
        <w:rPr>
          <w:rFonts w:ascii="Helvetica Neue" w:hAnsi="Helvetica Neue"/>
          <w:color w:val="33353C"/>
          <w:sz w:val="23"/>
          <w:szCs w:val="23"/>
        </w:rPr>
        <w:t>、资金利率回落（整体还是在低位）。</w:t>
      </w:r>
    </w:p>
    <w:p w14:paraId="5F67E00E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现在市场有两个潜在切换：</w:t>
      </w: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、成长切价值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看经济复苏情况，只有复苏稳健才可能切；</w:t>
      </w:r>
      <w:r>
        <w:rPr>
          <w:rFonts w:ascii="Helvetica Neue" w:hAnsi="Helvetica Neue"/>
          <w:color w:val="33353C"/>
          <w:sz w:val="23"/>
          <w:szCs w:val="23"/>
        </w:rPr>
        <w:t>2</w:t>
      </w:r>
      <w:r>
        <w:rPr>
          <w:rFonts w:ascii="Helvetica Neue" w:hAnsi="Helvetica Neue"/>
          <w:color w:val="33353C"/>
          <w:sz w:val="23"/>
          <w:szCs w:val="23"/>
        </w:rPr>
        <w:t>、医药切科技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看疫情控制情况和医药政策情况，当然，如果科技股那边有自己主动的行情最好。</w:t>
      </w:r>
    </w:p>
    <w:p w14:paraId="2F0B6D00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总而言之，现在的宏观局面是明朗的：成长股好于价值股，价值股好于债券。但中观的局面比较不清晰：继续追医疗，还是抱团消费，抑或布局科技股？</w:t>
      </w:r>
    </w:p>
    <w:p w14:paraId="646172C3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此外，钢铁板块涨是因为一群人在炒</w:t>
      </w:r>
      <w:r>
        <w:rPr>
          <w:rFonts w:ascii="Helvetica Neue" w:hAnsi="Helvetica Neue"/>
          <w:color w:val="33353C"/>
          <w:sz w:val="23"/>
          <w:szCs w:val="23"/>
        </w:rPr>
        <w:t>IDC</w:t>
      </w:r>
      <w:r>
        <w:rPr>
          <w:rFonts w:ascii="Helvetica Neue" w:hAnsi="Helvetica Neue"/>
          <w:color w:val="33353C"/>
          <w:sz w:val="23"/>
          <w:szCs w:val="23"/>
        </w:rPr>
        <w:t>概念。</w:t>
      </w:r>
    </w:p>
    <w:p w14:paraId="097C93E9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公募基金一季度的持仓相较年初的持仓从</w:t>
      </w:r>
      <w:r>
        <w:rPr>
          <w:rFonts w:ascii="Helvetica Neue" w:hAnsi="Helvetica Neue"/>
          <w:color w:val="33353C"/>
          <w:sz w:val="23"/>
          <w:szCs w:val="23"/>
        </w:rPr>
        <w:t>89%-&gt;86%</w:t>
      </w:r>
      <w:r>
        <w:rPr>
          <w:rFonts w:ascii="Helvetica Neue" w:hAnsi="Helvetica Neue"/>
          <w:color w:val="33353C"/>
          <w:sz w:val="23"/>
          <w:szCs w:val="23"/>
        </w:rPr>
        <w:t>，赌场的资金又减少了，不是个好消息。</w:t>
      </w:r>
    </w:p>
    <w:p w14:paraId="0B4308CC" w14:textId="77777777" w:rsidR="00E422FC" w:rsidRDefault="00E422FC" w:rsidP="00E422F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p w14:paraId="25B52199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FC"/>
    <w:rsid w:val="00305835"/>
    <w:rsid w:val="00CC3AB4"/>
    <w:rsid w:val="00E4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BD4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22F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2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1270</Characters>
  <Application>Microsoft Macintosh Word</Application>
  <DocSecurity>0</DocSecurity>
  <Lines>10</Lines>
  <Paragraphs>2</Paragraphs>
  <ScaleCrop>false</ScaleCrop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2020-06-29T16:17:00Z</dcterms:created>
  <dcterms:modified xsi:type="dcterms:W3CDTF">2020-06-29T16:17:00Z</dcterms:modified>
</cp:coreProperties>
</file>