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1B66CF" w14:textId="77777777" w:rsidR="00987010" w:rsidRDefault="00987010" w:rsidP="00987010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bookmarkStart w:id="0" w:name="_GoBack"/>
      <w:r>
        <w:rPr>
          <w:rFonts w:ascii="Helvetica Neue" w:hAnsi="Helvetica Neue"/>
          <w:color w:val="33353C"/>
          <w:sz w:val="23"/>
          <w:szCs w:val="23"/>
        </w:rPr>
        <w:t>2020-6-18</w:t>
      </w:r>
      <w:r>
        <w:rPr>
          <w:rFonts w:ascii="Helvetica Neue" w:hAnsi="Helvetica Neue"/>
          <w:color w:val="33353C"/>
          <w:sz w:val="23"/>
          <w:szCs w:val="23"/>
        </w:rPr>
        <w:t>，股票市场和债券市场</w:t>
      </w:r>
    </w:p>
    <w:bookmarkEnd w:id="0"/>
    <w:p w14:paraId="3243CF4B" w14:textId="77777777" w:rsidR="00987010" w:rsidRDefault="00987010" w:rsidP="00987010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海外资金全球配置：偏负面</w:t>
      </w:r>
    </w:p>
    <w:p w14:paraId="6E743DA5" w14:textId="77777777" w:rsidR="00987010" w:rsidRDefault="00987010" w:rsidP="00987010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货币政策：美联储将利率降至</w:t>
      </w:r>
      <w:r>
        <w:rPr>
          <w:rFonts w:ascii="Helvetica Neue" w:hAnsi="Helvetica Neue"/>
          <w:color w:val="33353C"/>
          <w:sz w:val="23"/>
          <w:szCs w:val="23"/>
        </w:rPr>
        <w:t>0</w:t>
      </w:r>
      <w:r>
        <w:rPr>
          <w:rFonts w:ascii="Helvetica Neue" w:hAnsi="Helvetica Neue"/>
          <w:color w:val="33353C"/>
          <w:sz w:val="23"/>
          <w:szCs w:val="23"/>
        </w:rPr>
        <w:t>，并声称将零利率维持到经济复苏，并开始减缓购债速度，并且拒绝负利率。美国</w:t>
      </w:r>
      <w:r>
        <w:rPr>
          <w:rFonts w:ascii="Helvetica Neue" w:hAnsi="Helvetica Neue"/>
          <w:color w:val="33353C"/>
          <w:sz w:val="23"/>
          <w:szCs w:val="23"/>
        </w:rPr>
        <w:t>BBB</w:t>
      </w:r>
      <w:r>
        <w:rPr>
          <w:rFonts w:ascii="Helvetica Neue" w:hAnsi="Helvetica Neue"/>
          <w:color w:val="33353C"/>
          <w:sz w:val="23"/>
          <w:szCs w:val="23"/>
        </w:rPr>
        <w:t>级高收益债利率目前仍在下降通道中，贴现率的下降对于美股是利好。</w:t>
      </w:r>
    </w:p>
    <w:p w14:paraId="7C6DD521" w14:textId="77777777" w:rsidR="00987010" w:rsidRDefault="00987010" w:rsidP="00987010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财政政策：美国政府也在一波接一波出台政策刺激经济，对股市是利好。</w:t>
      </w:r>
    </w:p>
    <w:p w14:paraId="1C964C4D" w14:textId="77777777" w:rsidR="00987010" w:rsidRDefault="00987010" w:rsidP="00987010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风险偏好：美联储宣布</w:t>
      </w:r>
      <w:r>
        <w:rPr>
          <w:rFonts w:ascii="Helvetica Neue" w:hAnsi="Helvetica Neue"/>
          <w:color w:val="33353C"/>
          <w:sz w:val="23"/>
          <w:szCs w:val="23"/>
        </w:rPr>
        <w:t>2022</w:t>
      </w:r>
      <w:r>
        <w:rPr>
          <w:rFonts w:ascii="Helvetica Neue" w:hAnsi="Helvetica Neue"/>
          <w:color w:val="33353C"/>
          <w:sz w:val="23"/>
          <w:szCs w:val="23"/>
        </w:rPr>
        <w:t>年之前零利率并且扩大债券购买范围，对股市利好。</w:t>
      </w:r>
    </w:p>
    <w:p w14:paraId="4CF9DC72" w14:textId="77777777" w:rsidR="00987010" w:rsidRDefault="00987010" w:rsidP="00987010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陆股通全天流入</w:t>
      </w:r>
      <w:r>
        <w:rPr>
          <w:rFonts w:ascii="Helvetica Neue" w:hAnsi="Helvetica Neue"/>
          <w:color w:val="33353C"/>
          <w:sz w:val="23"/>
          <w:szCs w:val="23"/>
        </w:rPr>
        <w:t>59.03</w:t>
      </w:r>
      <w:r>
        <w:rPr>
          <w:rFonts w:ascii="Helvetica Neue" w:hAnsi="Helvetica Neue"/>
          <w:color w:val="33353C"/>
          <w:sz w:val="23"/>
          <w:szCs w:val="23"/>
        </w:rPr>
        <w:t>亿元。</w:t>
      </w:r>
    </w:p>
    <w:p w14:paraId="288ADD47" w14:textId="77777777" w:rsidR="00987010" w:rsidRDefault="00987010" w:rsidP="00987010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流动性趋势：偏中性</w:t>
      </w:r>
    </w:p>
    <w:p w14:paraId="7257BACA" w14:textId="77777777" w:rsidR="00987010" w:rsidRDefault="00987010" w:rsidP="00987010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央行公告称，为维护半年末流动性平稳，</w:t>
      </w:r>
      <w:r>
        <w:rPr>
          <w:rFonts w:ascii="Helvetica Neue" w:hAnsi="Helvetica Neue"/>
          <w:color w:val="33353C"/>
          <w:sz w:val="23"/>
          <w:szCs w:val="23"/>
        </w:rPr>
        <w:t>6</w:t>
      </w:r>
      <w:r>
        <w:rPr>
          <w:rFonts w:ascii="Helvetica Neue" w:hAnsi="Helvetica Neue"/>
          <w:color w:val="33353C"/>
          <w:sz w:val="23"/>
          <w:szCs w:val="23"/>
        </w:rPr>
        <w:t>月</w:t>
      </w:r>
      <w:r>
        <w:rPr>
          <w:rFonts w:ascii="Helvetica Neue" w:hAnsi="Helvetica Neue"/>
          <w:color w:val="33353C"/>
          <w:sz w:val="23"/>
          <w:szCs w:val="23"/>
        </w:rPr>
        <w:t>18</w:t>
      </w:r>
      <w:r>
        <w:rPr>
          <w:rFonts w:ascii="Helvetica Neue" w:hAnsi="Helvetica Neue"/>
          <w:color w:val="33353C"/>
          <w:sz w:val="23"/>
          <w:szCs w:val="23"/>
        </w:rPr>
        <w:t>日以利率招标方式开展了</w:t>
      </w:r>
      <w:r>
        <w:rPr>
          <w:rFonts w:ascii="Helvetica Neue" w:hAnsi="Helvetica Neue"/>
          <w:color w:val="33353C"/>
          <w:sz w:val="23"/>
          <w:szCs w:val="23"/>
        </w:rPr>
        <w:t>1200</w:t>
      </w:r>
      <w:r>
        <w:rPr>
          <w:rFonts w:ascii="Helvetica Neue" w:hAnsi="Helvetica Neue"/>
          <w:color w:val="33353C"/>
          <w:sz w:val="23"/>
          <w:szCs w:val="23"/>
        </w:rPr>
        <w:t>亿元逆回购操作，包括</w:t>
      </w:r>
      <w:r>
        <w:rPr>
          <w:rFonts w:ascii="Helvetica Neue" w:hAnsi="Helvetica Neue"/>
          <w:color w:val="33353C"/>
          <w:sz w:val="23"/>
          <w:szCs w:val="23"/>
        </w:rPr>
        <w:t>500</w:t>
      </w:r>
      <w:r>
        <w:rPr>
          <w:rFonts w:ascii="Helvetica Neue" w:hAnsi="Helvetica Neue"/>
          <w:color w:val="33353C"/>
          <w:sz w:val="23"/>
          <w:szCs w:val="23"/>
        </w:rPr>
        <w:t>亿元</w:t>
      </w:r>
      <w:r>
        <w:rPr>
          <w:rFonts w:ascii="Helvetica Neue" w:hAnsi="Helvetica Neue"/>
          <w:color w:val="33353C"/>
          <w:sz w:val="23"/>
          <w:szCs w:val="23"/>
        </w:rPr>
        <w:t>7</w:t>
      </w:r>
      <w:r>
        <w:rPr>
          <w:rFonts w:ascii="Helvetica Neue" w:hAnsi="Helvetica Neue"/>
          <w:color w:val="33353C"/>
          <w:sz w:val="23"/>
          <w:szCs w:val="23"/>
        </w:rPr>
        <w:t>天期和</w:t>
      </w:r>
      <w:r>
        <w:rPr>
          <w:rFonts w:ascii="Helvetica Neue" w:hAnsi="Helvetica Neue"/>
          <w:color w:val="33353C"/>
          <w:sz w:val="23"/>
          <w:szCs w:val="23"/>
        </w:rPr>
        <w:t>700</w:t>
      </w:r>
      <w:r>
        <w:rPr>
          <w:rFonts w:ascii="Helvetica Neue" w:hAnsi="Helvetica Neue"/>
          <w:color w:val="33353C"/>
          <w:sz w:val="23"/>
          <w:szCs w:val="23"/>
        </w:rPr>
        <w:t>亿元</w:t>
      </w:r>
      <w:r>
        <w:rPr>
          <w:rFonts w:ascii="Helvetica Neue" w:hAnsi="Helvetica Neue"/>
          <w:color w:val="33353C"/>
          <w:sz w:val="23"/>
          <w:szCs w:val="23"/>
        </w:rPr>
        <w:t>14</w:t>
      </w:r>
      <w:r>
        <w:rPr>
          <w:rFonts w:ascii="Helvetica Neue" w:hAnsi="Helvetica Neue"/>
          <w:color w:val="33353C"/>
          <w:sz w:val="23"/>
          <w:szCs w:val="23"/>
        </w:rPr>
        <w:t>天期，</w:t>
      </w:r>
      <w:r>
        <w:rPr>
          <w:rFonts w:ascii="Helvetica Neue" w:hAnsi="Helvetica Neue"/>
          <w:color w:val="33353C"/>
          <w:sz w:val="23"/>
          <w:szCs w:val="23"/>
        </w:rPr>
        <w:t>7</w:t>
      </w:r>
      <w:r>
        <w:rPr>
          <w:rFonts w:ascii="Helvetica Neue" w:hAnsi="Helvetica Neue"/>
          <w:color w:val="33353C"/>
          <w:sz w:val="23"/>
          <w:szCs w:val="23"/>
        </w:rPr>
        <w:t>天期中标利率</w:t>
      </w:r>
      <w:r>
        <w:rPr>
          <w:rFonts w:ascii="Helvetica Neue" w:hAnsi="Helvetica Neue"/>
          <w:color w:val="33353C"/>
          <w:sz w:val="23"/>
          <w:szCs w:val="23"/>
        </w:rPr>
        <w:t>2.20%</w:t>
      </w:r>
      <w:r>
        <w:rPr>
          <w:rFonts w:ascii="Helvetica Neue" w:hAnsi="Helvetica Neue"/>
          <w:color w:val="33353C"/>
          <w:sz w:val="23"/>
          <w:szCs w:val="23"/>
        </w:rPr>
        <w:t>，</w:t>
      </w:r>
      <w:r>
        <w:rPr>
          <w:rFonts w:ascii="Helvetica Neue" w:hAnsi="Helvetica Neue"/>
          <w:color w:val="33353C"/>
          <w:sz w:val="23"/>
          <w:szCs w:val="23"/>
        </w:rPr>
        <w:t>14</w:t>
      </w:r>
      <w:r>
        <w:rPr>
          <w:rFonts w:ascii="Helvetica Neue" w:hAnsi="Helvetica Neue"/>
          <w:color w:val="33353C"/>
          <w:sz w:val="23"/>
          <w:szCs w:val="23"/>
        </w:rPr>
        <w:t>天期中标利率</w:t>
      </w:r>
      <w:r>
        <w:rPr>
          <w:rFonts w:ascii="Helvetica Neue" w:hAnsi="Helvetica Neue"/>
          <w:color w:val="33353C"/>
          <w:sz w:val="23"/>
          <w:szCs w:val="23"/>
        </w:rPr>
        <w:t>2.35%</w:t>
      </w:r>
      <w:r>
        <w:rPr>
          <w:rFonts w:ascii="Helvetica Neue" w:hAnsi="Helvetica Neue"/>
          <w:color w:val="33353C"/>
          <w:sz w:val="23"/>
          <w:szCs w:val="23"/>
        </w:rPr>
        <w:t>。</w:t>
      </w:r>
      <w:r>
        <w:rPr>
          <w:rFonts w:ascii="Helvetica Neue" w:hAnsi="Helvetica Neue"/>
          <w:color w:val="33353C"/>
          <w:sz w:val="23"/>
          <w:szCs w:val="23"/>
        </w:rPr>
        <w:t>Wind</w:t>
      </w:r>
      <w:r>
        <w:rPr>
          <w:rFonts w:ascii="Helvetica Neue" w:hAnsi="Helvetica Neue"/>
          <w:color w:val="33353C"/>
          <w:sz w:val="23"/>
          <w:szCs w:val="23"/>
        </w:rPr>
        <w:t>数据显示，上次</w:t>
      </w:r>
      <w:r>
        <w:rPr>
          <w:rFonts w:ascii="Helvetica Neue" w:hAnsi="Helvetica Neue"/>
          <w:color w:val="33353C"/>
          <w:sz w:val="23"/>
          <w:szCs w:val="23"/>
        </w:rPr>
        <w:t>7</w:t>
      </w:r>
      <w:r>
        <w:rPr>
          <w:rFonts w:ascii="Helvetica Neue" w:hAnsi="Helvetica Neue"/>
          <w:color w:val="33353C"/>
          <w:sz w:val="23"/>
          <w:szCs w:val="23"/>
        </w:rPr>
        <w:t>天和</w:t>
      </w:r>
      <w:r>
        <w:rPr>
          <w:rFonts w:ascii="Helvetica Neue" w:hAnsi="Helvetica Neue"/>
          <w:color w:val="33353C"/>
          <w:sz w:val="23"/>
          <w:szCs w:val="23"/>
        </w:rPr>
        <w:t>14</w:t>
      </w:r>
      <w:r>
        <w:rPr>
          <w:rFonts w:ascii="Helvetica Neue" w:hAnsi="Helvetica Neue"/>
          <w:color w:val="33353C"/>
          <w:sz w:val="23"/>
          <w:szCs w:val="23"/>
        </w:rPr>
        <w:t>天期逆回购中标利率分别为</w:t>
      </w:r>
      <w:r>
        <w:rPr>
          <w:rFonts w:ascii="Helvetica Neue" w:hAnsi="Helvetica Neue"/>
          <w:color w:val="33353C"/>
          <w:sz w:val="23"/>
          <w:szCs w:val="23"/>
        </w:rPr>
        <w:t>2.20%</w:t>
      </w:r>
      <w:r>
        <w:rPr>
          <w:rFonts w:ascii="Helvetica Neue" w:hAnsi="Helvetica Neue"/>
          <w:color w:val="33353C"/>
          <w:sz w:val="23"/>
          <w:szCs w:val="23"/>
        </w:rPr>
        <w:t>、</w:t>
      </w:r>
      <w:r>
        <w:rPr>
          <w:rFonts w:ascii="Helvetica Neue" w:hAnsi="Helvetica Neue"/>
          <w:color w:val="33353C"/>
          <w:sz w:val="23"/>
          <w:szCs w:val="23"/>
        </w:rPr>
        <w:t>2.55%</w:t>
      </w:r>
      <w:r>
        <w:rPr>
          <w:rFonts w:ascii="Helvetica Neue" w:hAnsi="Helvetica Neue"/>
          <w:color w:val="33353C"/>
          <w:sz w:val="23"/>
          <w:szCs w:val="23"/>
        </w:rPr>
        <w:t>。</w:t>
      </w:r>
    </w:p>
    <w:p w14:paraId="2AA5DAF5" w14:textId="77777777" w:rsidR="00987010" w:rsidRDefault="00987010" w:rsidP="00987010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风险偏好（散户）趋势：偏中性</w:t>
      </w:r>
    </w:p>
    <w:p w14:paraId="37CDC158" w14:textId="77777777" w:rsidR="00987010" w:rsidRDefault="00987010" w:rsidP="00987010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截至周三（</w:t>
      </w:r>
      <w:r>
        <w:rPr>
          <w:rFonts w:ascii="Helvetica Neue" w:hAnsi="Helvetica Neue"/>
          <w:color w:val="33353C"/>
          <w:sz w:val="23"/>
          <w:szCs w:val="23"/>
        </w:rPr>
        <w:t>6</w:t>
      </w:r>
      <w:r>
        <w:rPr>
          <w:rFonts w:ascii="Helvetica Neue" w:hAnsi="Helvetica Neue"/>
          <w:color w:val="33353C"/>
          <w:sz w:val="23"/>
          <w:szCs w:val="23"/>
        </w:rPr>
        <w:t>月</w:t>
      </w:r>
      <w:r>
        <w:rPr>
          <w:rFonts w:ascii="Helvetica Neue" w:hAnsi="Helvetica Neue"/>
          <w:color w:val="33353C"/>
          <w:sz w:val="23"/>
          <w:szCs w:val="23"/>
        </w:rPr>
        <w:t>17</w:t>
      </w:r>
      <w:r>
        <w:rPr>
          <w:rFonts w:ascii="Helvetica Neue" w:hAnsi="Helvetica Neue"/>
          <w:color w:val="33353C"/>
          <w:sz w:val="23"/>
          <w:szCs w:val="23"/>
        </w:rPr>
        <w:t>日），</w:t>
      </w:r>
      <w:r>
        <w:rPr>
          <w:rFonts w:ascii="Helvetica Neue" w:hAnsi="Helvetica Neue"/>
          <w:color w:val="33353C"/>
          <w:sz w:val="23"/>
          <w:szCs w:val="23"/>
        </w:rPr>
        <w:t>A</w:t>
      </w:r>
      <w:r>
        <w:rPr>
          <w:rFonts w:ascii="Helvetica Neue" w:hAnsi="Helvetica Neue"/>
          <w:color w:val="33353C"/>
          <w:sz w:val="23"/>
          <w:szCs w:val="23"/>
        </w:rPr>
        <w:t>股融资融券余额为</w:t>
      </w:r>
      <w:r>
        <w:rPr>
          <w:rFonts w:ascii="Helvetica Neue" w:hAnsi="Helvetica Neue"/>
          <w:color w:val="33353C"/>
          <w:sz w:val="23"/>
          <w:szCs w:val="23"/>
        </w:rPr>
        <w:t>11247.28</w:t>
      </w:r>
      <w:r>
        <w:rPr>
          <w:rFonts w:ascii="Helvetica Neue" w:hAnsi="Helvetica Neue"/>
          <w:color w:val="33353C"/>
          <w:sz w:val="23"/>
          <w:szCs w:val="23"/>
        </w:rPr>
        <w:t>亿元，较前一交易日的</w:t>
      </w:r>
      <w:r>
        <w:rPr>
          <w:rFonts w:ascii="Helvetica Neue" w:hAnsi="Helvetica Neue"/>
          <w:color w:val="33353C"/>
          <w:sz w:val="23"/>
          <w:szCs w:val="23"/>
        </w:rPr>
        <w:t>11202.85</w:t>
      </w:r>
      <w:r>
        <w:rPr>
          <w:rFonts w:ascii="Helvetica Neue" w:hAnsi="Helvetica Neue"/>
          <w:color w:val="33353C"/>
          <w:sz w:val="23"/>
          <w:szCs w:val="23"/>
        </w:rPr>
        <w:t>亿元增加</w:t>
      </w:r>
      <w:r>
        <w:rPr>
          <w:rFonts w:ascii="Helvetica Neue" w:hAnsi="Helvetica Neue"/>
          <w:color w:val="33353C"/>
          <w:sz w:val="23"/>
          <w:szCs w:val="23"/>
        </w:rPr>
        <w:t>44.43</w:t>
      </w:r>
      <w:r>
        <w:rPr>
          <w:rFonts w:ascii="Helvetica Neue" w:hAnsi="Helvetica Neue"/>
          <w:color w:val="33353C"/>
          <w:sz w:val="23"/>
          <w:szCs w:val="23"/>
        </w:rPr>
        <w:t>亿元。</w:t>
      </w:r>
    </w:p>
    <w:p w14:paraId="6B7F2CBA" w14:textId="77777777" w:rsidR="00987010" w:rsidRDefault="00987010" w:rsidP="00987010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信贷环境趋势：偏中性</w:t>
      </w:r>
    </w:p>
    <w:p w14:paraId="08E3BAA8" w14:textId="77777777" w:rsidR="00987010" w:rsidRDefault="00987010" w:rsidP="00987010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短端流动性</w:t>
      </w:r>
      <w:r>
        <w:rPr>
          <w:rFonts w:ascii="Helvetica Neue" w:hAnsi="Helvetica Neue"/>
          <w:color w:val="33353C"/>
          <w:sz w:val="23"/>
          <w:szCs w:val="23"/>
        </w:rPr>
        <w:t>——</w:t>
      </w:r>
      <w:r>
        <w:rPr>
          <w:rFonts w:ascii="Helvetica Neue" w:hAnsi="Helvetica Neue"/>
          <w:color w:val="33353C"/>
          <w:sz w:val="23"/>
          <w:szCs w:val="23"/>
        </w:rPr>
        <w:t>合理充裕，</w:t>
      </w:r>
      <w:r>
        <w:rPr>
          <w:rFonts w:ascii="Helvetica Neue" w:hAnsi="Helvetica Neue"/>
          <w:color w:val="33353C"/>
          <w:sz w:val="23"/>
          <w:szCs w:val="23"/>
        </w:rPr>
        <w:t>3M-shibor</w:t>
      </w:r>
      <w:r>
        <w:rPr>
          <w:rFonts w:ascii="Helvetica Neue" w:hAnsi="Helvetica Neue"/>
          <w:color w:val="33353C"/>
          <w:sz w:val="23"/>
          <w:szCs w:val="23"/>
        </w:rPr>
        <w:t>开始出现回升趋势。</w:t>
      </w:r>
      <w:r>
        <w:rPr>
          <w:rFonts w:ascii="Helvetica Neue" w:hAnsi="Helvetica Neue"/>
          <w:color w:val="33353C"/>
          <w:sz w:val="23"/>
          <w:szCs w:val="23"/>
        </w:rPr>
        <w:t>GC001</w:t>
      </w:r>
      <w:r>
        <w:rPr>
          <w:rFonts w:ascii="Helvetica Neue" w:hAnsi="Helvetica Neue"/>
          <w:color w:val="33353C"/>
          <w:sz w:val="23"/>
          <w:szCs w:val="23"/>
        </w:rPr>
        <w:t>、</w:t>
      </w:r>
      <w:r>
        <w:rPr>
          <w:rFonts w:ascii="Helvetica Neue" w:hAnsi="Helvetica Neue"/>
          <w:color w:val="33353C"/>
          <w:sz w:val="23"/>
          <w:szCs w:val="23"/>
        </w:rPr>
        <w:t>GC007</w:t>
      </w:r>
      <w:r>
        <w:rPr>
          <w:rFonts w:ascii="Helvetica Neue" w:hAnsi="Helvetica Neue"/>
          <w:color w:val="33353C"/>
          <w:sz w:val="23"/>
          <w:szCs w:val="23"/>
        </w:rPr>
        <w:t>、</w:t>
      </w:r>
      <w:r>
        <w:rPr>
          <w:rFonts w:ascii="Helvetica Neue" w:hAnsi="Helvetica Neue"/>
          <w:color w:val="33353C"/>
          <w:sz w:val="23"/>
          <w:szCs w:val="23"/>
        </w:rPr>
        <w:t>DR001</w:t>
      </w:r>
      <w:r>
        <w:rPr>
          <w:rFonts w:ascii="Helvetica Neue" w:hAnsi="Helvetica Neue"/>
          <w:color w:val="33353C"/>
          <w:sz w:val="23"/>
          <w:szCs w:val="23"/>
        </w:rPr>
        <w:t>、</w:t>
      </w:r>
      <w:r>
        <w:rPr>
          <w:rFonts w:ascii="Helvetica Neue" w:hAnsi="Helvetica Neue"/>
          <w:color w:val="33353C"/>
          <w:sz w:val="23"/>
          <w:szCs w:val="23"/>
        </w:rPr>
        <w:t>DR007</w:t>
      </w:r>
      <w:r>
        <w:rPr>
          <w:rFonts w:ascii="Helvetica Neue" w:hAnsi="Helvetica Neue"/>
          <w:color w:val="33353C"/>
          <w:sz w:val="23"/>
          <w:szCs w:val="23"/>
        </w:rPr>
        <w:t>开始出现回稳。</w:t>
      </w:r>
    </w:p>
    <w:p w14:paraId="237C85D7" w14:textId="77777777" w:rsidR="00987010" w:rsidRDefault="00987010" w:rsidP="00987010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降准预期</w:t>
      </w:r>
      <w:r>
        <w:rPr>
          <w:rFonts w:ascii="Helvetica Neue" w:hAnsi="Helvetica Neue"/>
          <w:color w:val="33353C"/>
          <w:sz w:val="23"/>
          <w:szCs w:val="23"/>
        </w:rPr>
        <w:t>——</w:t>
      </w:r>
      <w:r>
        <w:rPr>
          <w:rFonts w:ascii="Helvetica Neue" w:hAnsi="Helvetica Neue"/>
          <w:color w:val="33353C"/>
          <w:sz w:val="23"/>
          <w:szCs w:val="23"/>
        </w:rPr>
        <w:t>预期缓和，</w:t>
      </w:r>
      <w:r>
        <w:rPr>
          <w:rFonts w:ascii="Helvetica Neue" w:hAnsi="Helvetica Neue"/>
          <w:color w:val="33353C"/>
          <w:sz w:val="23"/>
          <w:szCs w:val="23"/>
        </w:rPr>
        <w:t>1</w:t>
      </w:r>
      <w:r>
        <w:rPr>
          <w:rFonts w:ascii="Helvetica Neue" w:hAnsi="Helvetica Neue"/>
          <w:color w:val="33353C"/>
          <w:sz w:val="23"/>
          <w:szCs w:val="23"/>
        </w:rPr>
        <w:t>年</w:t>
      </w:r>
      <w:r>
        <w:rPr>
          <w:rFonts w:ascii="Helvetica Neue" w:hAnsi="Helvetica Neue"/>
          <w:color w:val="33353C"/>
          <w:sz w:val="23"/>
          <w:szCs w:val="23"/>
        </w:rPr>
        <w:t>-3</w:t>
      </w:r>
      <w:r>
        <w:rPr>
          <w:rFonts w:ascii="Helvetica Neue" w:hAnsi="Helvetica Neue"/>
          <w:color w:val="33353C"/>
          <w:sz w:val="23"/>
          <w:szCs w:val="23"/>
        </w:rPr>
        <w:t>个月国开债利差下降。</w:t>
      </w:r>
    </w:p>
    <w:p w14:paraId="7B275587" w14:textId="77777777" w:rsidR="00987010" w:rsidRDefault="00987010" w:rsidP="00987010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通胀</w:t>
      </w:r>
      <w:r>
        <w:rPr>
          <w:rFonts w:ascii="Helvetica Neue" w:hAnsi="Helvetica Neue"/>
          <w:color w:val="33353C"/>
          <w:sz w:val="23"/>
          <w:szCs w:val="23"/>
        </w:rPr>
        <w:t>——10</w:t>
      </w:r>
      <w:r>
        <w:rPr>
          <w:rFonts w:ascii="Helvetica Neue" w:hAnsi="Helvetica Neue"/>
          <w:color w:val="33353C"/>
          <w:sz w:val="23"/>
          <w:szCs w:val="23"/>
        </w:rPr>
        <w:t>年</w:t>
      </w:r>
      <w:r>
        <w:rPr>
          <w:rFonts w:ascii="Helvetica Neue" w:hAnsi="Helvetica Neue"/>
          <w:color w:val="33353C"/>
          <w:sz w:val="23"/>
          <w:szCs w:val="23"/>
        </w:rPr>
        <w:t>-3</w:t>
      </w:r>
      <w:r>
        <w:rPr>
          <w:rFonts w:ascii="Helvetica Neue" w:hAnsi="Helvetica Neue"/>
          <w:color w:val="33353C"/>
          <w:sz w:val="23"/>
          <w:szCs w:val="23"/>
        </w:rPr>
        <w:t>个月国开债利差正在缩小，通胀往下。</w:t>
      </w:r>
    </w:p>
    <w:p w14:paraId="2F0926BD" w14:textId="77777777" w:rsidR="00987010" w:rsidRDefault="00987010" w:rsidP="00987010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流动性</w:t>
      </w:r>
      <w:r>
        <w:rPr>
          <w:rFonts w:ascii="Helvetica Neue" w:hAnsi="Helvetica Neue"/>
          <w:color w:val="33353C"/>
          <w:sz w:val="23"/>
          <w:szCs w:val="23"/>
        </w:rPr>
        <w:t>——3</w:t>
      </w:r>
      <w:r>
        <w:rPr>
          <w:rFonts w:ascii="Helvetica Neue" w:hAnsi="Helvetica Neue"/>
          <w:color w:val="33353C"/>
          <w:sz w:val="23"/>
          <w:szCs w:val="23"/>
        </w:rPr>
        <w:t>年</w:t>
      </w:r>
      <w:r>
        <w:rPr>
          <w:rFonts w:ascii="Helvetica Neue" w:hAnsi="Helvetica Neue"/>
          <w:color w:val="33353C"/>
          <w:sz w:val="23"/>
          <w:szCs w:val="23"/>
        </w:rPr>
        <w:t>AA-</w:t>
      </w:r>
      <w:r>
        <w:rPr>
          <w:rFonts w:ascii="Helvetica Neue" w:hAnsi="Helvetica Neue"/>
          <w:color w:val="33353C"/>
          <w:sz w:val="23"/>
          <w:szCs w:val="23"/>
        </w:rPr>
        <w:t>信用债到期收益率目前有下行的趋势。</w:t>
      </w:r>
    </w:p>
    <w:p w14:paraId="0D1FDC88" w14:textId="77777777" w:rsidR="00987010" w:rsidRDefault="00987010" w:rsidP="00987010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今本面趋势：偏正面</w:t>
      </w:r>
    </w:p>
    <w:p w14:paraId="1A5C05E8" w14:textId="77777777" w:rsidR="00987010" w:rsidRDefault="00987010" w:rsidP="00987010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GDP</w:t>
      </w:r>
      <w:r>
        <w:rPr>
          <w:rFonts w:ascii="Helvetica Neue" w:hAnsi="Helvetica Neue"/>
          <w:color w:val="33353C"/>
          <w:sz w:val="23"/>
          <w:szCs w:val="23"/>
        </w:rPr>
        <w:t>：一季度</w:t>
      </w:r>
      <w:r>
        <w:rPr>
          <w:rFonts w:ascii="Helvetica Neue" w:hAnsi="Helvetica Neue"/>
          <w:color w:val="33353C"/>
          <w:sz w:val="23"/>
          <w:szCs w:val="23"/>
        </w:rPr>
        <w:t>GDP</w:t>
      </w:r>
      <w:r>
        <w:rPr>
          <w:rFonts w:ascii="Helvetica Neue" w:hAnsi="Helvetica Neue"/>
          <w:color w:val="33353C"/>
          <w:sz w:val="23"/>
          <w:szCs w:val="23"/>
        </w:rPr>
        <w:t>增速同比</w:t>
      </w:r>
      <w:r>
        <w:rPr>
          <w:rFonts w:ascii="Helvetica Neue" w:hAnsi="Helvetica Neue"/>
          <w:color w:val="33353C"/>
          <w:sz w:val="23"/>
          <w:szCs w:val="23"/>
        </w:rPr>
        <w:t>-6.8%</w:t>
      </w:r>
      <w:r>
        <w:rPr>
          <w:rFonts w:ascii="Helvetica Neue" w:hAnsi="Helvetica Neue"/>
          <w:color w:val="33353C"/>
          <w:sz w:val="23"/>
          <w:szCs w:val="23"/>
        </w:rPr>
        <w:t>，前值</w:t>
      </w:r>
      <w:r>
        <w:rPr>
          <w:rFonts w:ascii="Helvetica Neue" w:hAnsi="Helvetica Neue"/>
          <w:color w:val="33353C"/>
          <w:sz w:val="23"/>
          <w:szCs w:val="23"/>
        </w:rPr>
        <w:t>6%</w:t>
      </w:r>
      <w:r>
        <w:rPr>
          <w:rFonts w:ascii="Helvetica Neue" w:hAnsi="Helvetica Neue"/>
          <w:color w:val="33353C"/>
          <w:sz w:val="23"/>
          <w:szCs w:val="23"/>
        </w:rPr>
        <w:t>；（</w:t>
      </w:r>
      <w:r>
        <w:rPr>
          <w:rFonts w:ascii="Helvetica Neue" w:hAnsi="Helvetica Neue"/>
          <w:color w:val="33353C"/>
          <w:sz w:val="23"/>
          <w:szCs w:val="23"/>
        </w:rPr>
        <w:t>GDP</w:t>
      </w:r>
      <w:r>
        <w:rPr>
          <w:rFonts w:ascii="Helvetica Neue" w:hAnsi="Helvetica Neue"/>
          <w:color w:val="33353C"/>
          <w:sz w:val="23"/>
          <w:szCs w:val="23"/>
        </w:rPr>
        <w:t>主要由生产、投资和消费构成）</w:t>
      </w:r>
    </w:p>
    <w:p w14:paraId="575B471C" w14:textId="77777777" w:rsidR="00987010" w:rsidRDefault="00987010" w:rsidP="00987010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经济预期</w:t>
      </w:r>
      <w:r>
        <w:rPr>
          <w:rFonts w:ascii="Helvetica Neue" w:hAnsi="Helvetica Neue"/>
          <w:color w:val="33353C"/>
          <w:sz w:val="23"/>
          <w:szCs w:val="23"/>
        </w:rPr>
        <w:t>——10</w:t>
      </w:r>
      <w:r>
        <w:rPr>
          <w:rFonts w:ascii="Helvetica Neue" w:hAnsi="Helvetica Neue"/>
          <w:color w:val="33353C"/>
          <w:sz w:val="23"/>
          <w:szCs w:val="23"/>
        </w:rPr>
        <w:t>年国债、</w:t>
      </w:r>
      <w:r>
        <w:rPr>
          <w:rFonts w:ascii="Helvetica Neue" w:hAnsi="Helvetica Neue"/>
          <w:color w:val="33353C"/>
          <w:sz w:val="23"/>
          <w:szCs w:val="23"/>
        </w:rPr>
        <w:t>10</w:t>
      </w:r>
      <w:r>
        <w:rPr>
          <w:rFonts w:ascii="Helvetica Neue" w:hAnsi="Helvetica Neue"/>
          <w:color w:val="33353C"/>
          <w:sz w:val="23"/>
          <w:szCs w:val="23"/>
        </w:rPr>
        <w:t>年国开债收益率反弹，经济预期转为乐观。</w:t>
      </w:r>
    </w:p>
    <w:p w14:paraId="63C3CEFE" w14:textId="77777777" w:rsidR="00987010" w:rsidRDefault="00987010" w:rsidP="00987010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社融</w:t>
      </w:r>
      <w:r>
        <w:rPr>
          <w:rFonts w:ascii="Helvetica Neue" w:hAnsi="Helvetica Neue"/>
          <w:color w:val="33353C"/>
          <w:sz w:val="23"/>
          <w:szCs w:val="23"/>
        </w:rPr>
        <w:t>——</w:t>
      </w:r>
      <w:r>
        <w:rPr>
          <w:rFonts w:ascii="Helvetica Neue" w:hAnsi="Helvetica Neue"/>
          <w:color w:val="33353C"/>
          <w:sz w:val="23"/>
          <w:szCs w:val="23"/>
        </w:rPr>
        <w:t>增速向上。</w:t>
      </w:r>
    </w:p>
    <w:p w14:paraId="69E8CD99" w14:textId="77777777" w:rsidR="00987010" w:rsidRDefault="00987010" w:rsidP="00987010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PMI</w:t>
      </w:r>
      <w:r>
        <w:rPr>
          <w:rFonts w:ascii="Helvetica Neue" w:hAnsi="Helvetica Neue"/>
          <w:color w:val="33353C"/>
          <w:sz w:val="23"/>
          <w:szCs w:val="23"/>
        </w:rPr>
        <w:t>、</w:t>
      </w:r>
      <w:r>
        <w:rPr>
          <w:rFonts w:ascii="Helvetica Neue" w:hAnsi="Helvetica Neue"/>
          <w:color w:val="33353C"/>
          <w:sz w:val="23"/>
          <w:szCs w:val="23"/>
        </w:rPr>
        <w:t>BCI</w:t>
      </w:r>
      <w:r>
        <w:rPr>
          <w:rFonts w:ascii="Helvetica Neue" w:hAnsi="Helvetica Neue"/>
          <w:color w:val="33353C"/>
          <w:sz w:val="23"/>
          <w:szCs w:val="23"/>
        </w:rPr>
        <w:t>指数</w:t>
      </w:r>
      <w:r>
        <w:rPr>
          <w:rFonts w:ascii="Helvetica Neue" w:hAnsi="Helvetica Neue"/>
          <w:color w:val="33353C"/>
          <w:sz w:val="23"/>
          <w:szCs w:val="23"/>
        </w:rPr>
        <w:t>——</w:t>
      </w:r>
      <w:r>
        <w:rPr>
          <w:rFonts w:ascii="Helvetica Neue" w:hAnsi="Helvetica Neue"/>
          <w:color w:val="33353C"/>
          <w:sz w:val="23"/>
          <w:szCs w:val="23"/>
        </w:rPr>
        <w:t>弱反弹。</w:t>
      </w:r>
    </w:p>
    <w:p w14:paraId="232452EE" w14:textId="77777777" w:rsidR="00987010" w:rsidRDefault="00987010" w:rsidP="00987010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投资、消费</w:t>
      </w:r>
      <w:r>
        <w:rPr>
          <w:rFonts w:ascii="Helvetica Neue" w:hAnsi="Helvetica Neue"/>
          <w:color w:val="33353C"/>
          <w:sz w:val="23"/>
          <w:szCs w:val="23"/>
        </w:rPr>
        <w:t>——</w:t>
      </w:r>
      <w:r>
        <w:rPr>
          <w:rFonts w:ascii="Helvetica Neue" w:hAnsi="Helvetica Neue"/>
          <w:color w:val="33353C"/>
          <w:sz w:val="23"/>
          <w:szCs w:val="23"/>
        </w:rPr>
        <w:t>弱反弹。</w:t>
      </w:r>
    </w:p>
    <w:p w14:paraId="438E40F6" w14:textId="77777777" w:rsidR="00987010" w:rsidRDefault="00987010" w:rsidP="00987010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政策</w:t>
      </w:r>
      <w:r>
        <w:rPr>
          <w:rFonts w:ascii="Helvetica Neue" w:hAnsi="Helvetica Neue"/>
          <w:color w:val="33353C"/>
          <w:sz w:val="23"/>
          <w:szCs w:val="23"/>
        </w:rPr>
        <w:t>——</w:t>
      </w:r>
      <w:r>
        <w:rPr>
          <w:rFonts w:ascii="Helvetica Neue" w:hAnsi="Helvetica Neue"/>
          <w:color w:val="33353C"/>
          <w:sz w:val="23"/>
          <w:szCs w:val="23"/>
        </w:rPr>
        <w:t>稳字当头，意味着</w:t>
      </w:r>
      <w:r>
        <w:rPr>
          <w:rFonts w:ascii="Helvetica Neue" w:hAnsi="Helvetica Neue"/>
          <w:color w:val="33353C"/>
          <w:sz w:val="23"/>
          <w:szCs w:val="23"/>
        </w:rPr>
        <w:t>GDP</w:t>
      </w:r>
      <w:r>
        <w:rPr>
          <w:rFonts w:ascii="Helvetica Neue" w:hAnsi="Helvetica Neue"/>
          <w:color w:val="33353C"/>
          <w:sz w:val="23"/>
          <w:szCs w:val="23"/>
        </w:rPr>
        <w:t>达到某一个数值，但是经济不能出结构性问题。稳住宏观杠杆率。货币政策零活适度。房住不炒定位。</w:t>
      </w:r>
    </w:p>
    <w:p w14:paraId="435F08AA" w14:textId="77777777" w:rsidR="00987010" w:rsidRDefault="00987010" w:rsidP="00987010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赚钱效应：偏负面</w:t>
      </w:r>
    </w:p>
    <w:p w14:paraId="2FDC3FCB" w14:textId="77777777" w:rsidR="00987010" w:rsidRDefault="00987010" w:rsidP="00987010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截止</w:t>
      </w:r>
      <w:r>
        <w:rPr>
          <w:rFonts w:ascii="Helvetica Neue" w:hAnsi="Helvetica Neue"/>
          <w:color w:val="33353C"/>
          <w:sz w:val="23"/>
          <w:szCs w:val="23"/>
        </w:rPr>
        <w:t>A</w:t>
      </w:r>
      <w:r>
        <w:rPr>
          <w:rFonts w:ascii="Helvetica Neue" w:hAnsi="Helvetica Neue"/>
          <w:color w:val="33353C"/>
          <w:sz w:val="23"/>
          <w:szCs w:val="23"/>
        </w:rPr>
        <w:t>股收盘，上涨的股票有</w:t>
      </w:r>
      <w:r>
        <w:rPr>
          <w:rFonts w:ascii="Helvetica Neue" w:hAnsi="Helvetica Neue"/>
          <w:color w:val="33353C"/>
          <w:sz w:val="23"/>
          <w:szCs w:val="23"/>
        </w:rPr>
        <w:t>1684</w:t>
      </w:r>
      <w:r>
        <w:rPr>
          <w:rFonts w:ascii="Helvetica Neue" w:hAnsi="Helvetica Neue"/>
          <w:color w:val="33353C"/>
          <w:sz w:val="23"/>
          <w:szCs w:val="23"/>
        </w:rPr>
        <w:t>只，下跌的</w:t>
      </w:r>
      <w:r>
        <w:rPr>
          <w:rFonts w:ascii="Helvetica Neue" w:hAnsi="Helvetica Neue"/>
          <w:color w:val="33353C"/>
          <w:sz w:val="23"/>
          <w:szCs w:val="23"/>
        </w:rPr>
        <w:t>1962</w:t>
      </w:r>
      <w:r>
        <w:rPr>
          <w:rFonts w:ascii="Helvetica Neue" w:hAnsi="Helvetica Neue"/>
          <w:color w:val="33353C"/>
          <w:sz w:val="23"/>
          <w:szCs w:val="23"/>
        </w:rPr>
        <w:t>只。</w:t>
      </w:r>
    </w:p>
    <w:p w14:paraId="2F882703" w14:textId="77777777" w:rsidR="00987010" w:rsidRDefault="00987010" w:rsidP="00987010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从盘面来看，成交量比上个交易日上升，成交额上升，成交价上升，可以看出市场的买盘增加。</w:t>
      </w:r>
    </w:p>
    <w:p w14:paraId="154D76E2" w14:textId="77777777" w:rsidR="00987010" w:rsidRDefault="00987010" w:rsidP="00987010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市场风格：</w:t>
      </w:r>
    </w:p>
    <w:p w14:paraId="57D678F1" w14:textId="77777777" w:rsidR="00987010" w:rsidRDefault="00987010" w:rsidP="00987010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沪深</w:t>
      </w:r>
      <w:r>
        <w:rPr>
          <w:rFonts w:ascii="Helvetica Neue" w:hAnsi="Helvetica Neue"/>
          <w:color w:val="33353C"/>
          <w:sz w:val="23"/>
          <w:szCs w:val="23"/>
        </w:rPr>
        <w:t>300</w:t>
      </w:r>
      <w:r>
        <w:rPr>
          <w:rFonts w:ascii="Helvetica Neue" w:hAnsi="Helvetica Neue"/>
          <w:color w:val="33353C"/>
          <w:sz w:val="23"/>
          <w:szCs w:val="23"/>
        </w:rPr>
        <w:t>早盘最低下挫到</w:t>
      </w:r>
      <w:r>
        <w:rPr>
          <w:rFonts w:ascii="Helvetica Neue" w:hAnsi="Helvetica Neue"/>
          <w:color w:val="33353C"/>
          <w:sz w:val="23"/>
          <w:szCs w:val="23"/>
        </w:rPr>
        <w:t>-0.37%</w:t>
      </w:r>
      <w:r>
        <w:rPr>
          <w:rFonts w:ascii="Helvetica Neue" w:hAnsi="Helvetica Neue"/>
          <w:color w:val="33353C"/>
          <w:sz w:val="23"/>
          <w:szCs w:val="23"/>
        </w:rPr>
        <w:t>，接近午盘拉升，收盘上涨</w:t>
      </w:r>
      <w:r>
        <w:rPr>
          <w:rFonts w:ascii="Helvetica Neue" w:hAnsi="Helvetica Neue"/>
          <w:color w:val="33353C"/>
          <w:sz w:val="23"/>
          <w:szCs w:val="23"/>
        </w:rPr>
        <w:t>0.67%</w:t>
      </w:r>
      <w:r>
        <w:rPr>
          <w:rFonts w:ascii="Helvetica Neue" w:hAnsi="Helvetica Neue"/>
          <w:color w:val="33353C"/>
          <w:sz w:val="23"/>
          <w:szCs w:val="23"/>
        </w:rPr>
        <w:t>；上证</w:t>
      </w:r>
      <w:r>
        <w:rPr>
          <w:rFonts w:ascii="Helvetica Neue" w:hAnsi="Helvetica Neue"/>
          <w:color w:val="33353C"/>
          <w:sz w:val="23"/>
          <w:szCs w:val="23"/>
        </w:rPr>
        <w:t>50</w:t>
      </w:r>
      <w:r>
        <w:rPr>
          <w:rFonts w:ascii="Helvetica Neue" w:hAnsi="Helvetica Neue"/>
          <w:color w:val="33353C"/>
          <w:sz w:val="23"/>
          <w:szCs w:val="23"/>
        </w:rPr>
        <w:t>早盘最低下挫至</w:t>
      </w:r>
      <w:r>
        <w:rPr>
          <w:rFonts w:ascii="Helvetica Neue" w:hAnsi="Helvetica Neue"/>
          <w:color w:val="33353C"/>
          <w:sz w:val="23"/>
          <w:szCs w:val="23"/>
        </w:rPr>
        <w:t>-0.72%</w:t>
      </w:r>
      <w:r>
        <w:rPr>
          <w:rFonts w:ascii="Helvetica Neue" w:hAnsi="Helvetica Neue"/>
          <w:color w:val="33353C"/>
          <w:sz w:val="23"/>
          <w:szCs w:val="23"/>
        </w:rPr>
        <w:t>，接近午盘拉升，收盘上涨</w:t>
      </w:r>
      <w:r>
        <w:rPr>
          <w:rFonts w:ascii="Helvetica Neue" w:hAnsi="Helvetica Neue"/>
          <w:color w:val="33353C"/>
          <w:sz w:val="23"/>
          <w:szCs w:val="23"/>
        </w:rPr>
        <w:t>0.27%</w:t>
      </w:r>
      <w:r>
        <w:rPr>
          <w:rFonts w:ascii="Helvetica Neue" w:hAnsi="Helvetica Neue"/>
          <w:color w:val="33353C"/>
          <w:sz w:val="23"/>
          <w:szCs w:val="23"/>
        </w:rPr>
        <w:t>；创业板指盘中最低跌</w:t>
      </w:r>
      <w:r>
        <w:rPr>
          <w:rFonts w:ascii="Helvetica Neue" w:hAnsi="Helvetica Neue"/>
          <w:color w:val="33353C"/>
          <w:sz w:val="23"/>
          <w:szCs w:val="23"/>
        </w:rPr>
        <w:t>0.9%</w:t>
      </w:r>
      <w:r>
        <w:rPr>
          <w:rFonts w:ascii="Helvetica Neue" w:hAnsi="Helvetica Neue"/>
          <w:color w:val="33353C"/>
          <w:sz w:val="23"/>
          <w:szCs w:val="23"/>
        </w:rPr>
        <w:t>，收盘涨</w:t>
      </w:r>
      <w:r>
        <w:rPr>
          <w:rFonts w:ascii="Helvetica Neue" w:hAnsi="Helvetica Neue"/>
          <w:color w:val="33353C"/>
          <w:sz w:val="23"/>
          <w:szCs w:val="23"/>
        </w:rPr>
        <w:t>0.09%</w:t>
      </w:r>
      <w:r>
        <w:rPr>
          <w:rFonts w:ascii="Helvetica Neue" w:hAnsi="Helvetica Neue"/>
          <w:color w:val="33353C"/>
          <w:sz w:val="23"/>
          <w:szCs w:val="23"/>
        </w:rPr>
        <w:t>。</w:t>
      </w:r>
    </w:p>
    <w:p w14:paraId="59EAA245" w14:textId="77777777" w:rsidR="00987010" w:rsidRDefault="00987010" w:rsidP="00987010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十年国开债</w:t>
      </w:r>
      <w:r>
        <w:rPr>
          <w:rFonts w:ascii="Helvetica Neue" w:hAnsi="Helvetica Neue"/>
          <w:color w:val="33353C"/>
          <w:sz w:val="23"/>
          <w:szCs w:val="23"/>
        </w:rPr>
        <w:t>190215</w:t>
      </w:r>
      <w:r>
        <w:rPr>
          <w:rFonts w:ascii="Helvetica Neue" w:hAnsi="Helvetica Neue"/>
          <w:color w:val="33353C"/>
          <w:sz w:val="23"/>
          <w:szCs w:val="23"/>
        </w:rPr>
        <w:t>上行</w:t>
      </w:r>
      <w:r>
        <w:rPr>
          <w:rFonts w:ascii="Helvetica Neue" w:hAnsi="Helvetica Neue"/>
          <w:color w:val="33353C"/>
          <w:sz w:val="23"/>
          <w:szCs w:val="23"/>
        </w:rPr>
        <w:t>0.95BP</w:t>
      </w:r>
      <w:r>
        <w:rPr>
          <w:rFonts w:ascii="Helvetica Neue" w:hAnsi="Helvetica Neue"/>
          <w:color w:val="33353C"/>
          <w:sz w:val="23"/>
          <w:szCs w:val="23"/>
        </w:rPr>
        <w:t>，收盘至</w:t>
      </w:r>
      <w:r>
        <w:rPr>
          <w:rFonts w:ascii="Helvetica Neue" w:hAnsi="Helvetica Neue"/>
          <w:color w:val="33353C"/>
          <w:sz w:val="23"/>
          <w:szCs w:val="23"/>
        </w:rPr>
        <w:t>3.1600%</w:t>
      </w:r>
      <w:r>
        <w:rPr>
          <w:rFonts w:ascii="Helvetica Neue" w:hAnsi="Helvetica Neue"/>
          <w:color w:val="33353C"/>
          <w:sz w:val="23"/>
          <w:szCs w:val="23"/>
        </w:rPr>
        <w:t>。</w:t>
      </w:r>
    </w:p>
    <w:p w14:paraId="1960206A" w14:textId="77777777" w:rsidR="00987010" w:rsidRDefault="00987010" w:rsidP="00987010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北上资金继续净流入，北上资金在一定程度上代表长期资金的入驻，对于股市来说是利好。</w:t>
      </w:r>
    </w:p>
    <w:p w14:paraId="17C832D7" w14:textId="77777777" w:rsidR="00987010" w:rsidRDefault="00987010" w:rsidP="00987010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股息率相对于债券收益率。</w:t>
      </w:r>
    </w:p>
    <w:p w14:paraId="76531BA6" w14:textId="77777777" w:rsidR="00987010" w:rsidRDefault="00987010" w:rsidP="00987010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lastRenderedPageBreak/>
        <w:t>昨天国常会提到降准，银行向实体经济让利，银行板块早盘大幅度下挫至跌</w:t>
      </w:r>
      <w:r>
        <w:rPr>
          <w:rFonts w:ascii="Helvetica Neue" w:hAnsi="Helvetica Neue"/>
          <w:color w:val="33353C"/>
          <w:sz w:val="23"/>
          <w:szCs w:val="23"/>
        </w:rPr>
        <w:t>1.41%</w:t>
      </w:r>
      <w:r>
        <w:rPr>
          <w:rFonts w:ascii="Helvetica Neue" w:hAnsi="Helvetica Neue"/>
          <w:color w:val="33353C"/>
          <w:sz w:val="23"/>
          <w:szCs w:val="23"/>
        </w:rPr>
        <w:t>。</w:t>
      </w:r>
    </w:p>
    <w:p w14:paraId="6D589C53" w14:textId="77777777" w:rsidR="00987010" w:rsidRDefault="00987010" w:rsidP="00987010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今天陆家嘴会议，刘鹤副总理，易纲行长出来讲话，跟资本市场关系较大的点有以下几点：</w:t>
      </w:r>
    </w:p>
    <w:p w14:paraId="7B720114" w14:textId="77777777" w:rsidR="00987010" w:rsidRDefault="00987010" w:rsidP="00987010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1</w:t>
      </w:r>
      <w:r>
        <w:rPr>
          <w:rFonts w:ascii="Helvetica Neue" w:hAnsi="Helvetica Neue"/>
          <w:color w:val="33353C"/>
          <w:sz w:val="23"/>
          <w:szCs w:val="23"/>
        </w:rPr>
        <w:t>、各类经济指标已经出现边际改善；（刘）</w:t>
      </w:r>
    </w:p>
    <w:p w14:paraId="5FA04FE1" w14:textId="77777777" w:rsidR="00987010" w:rsidRDefault="00987010" w:rsidP="00987010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2</w:t>
      </w:r>
      <w:r>
        <w:rPr>
          <w:rFonts w:ascii="Helvetica Neue" w:hAnsi="Helvetica Neue"/>
          <w:color w:val="33353C"/>
          <w:sz w:val="23"/>
          <w:szCs w:val="23"/>
        </w:rPr>
        <w:t>、风险应对要走在市场曲线前面；把握保增长与防风险的有效平衡；（刘）</w:t>
      </w:r>
    </w:p>
    <w:p w14:paraId="24254F12" w14:textId="77777777" w:rsidR="00987010" w:rsidRDefault="00987010" w:rsidP="00987010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3</w:t>
      </w:r>
      <w:r>
        <w:rPr>
          <w:rFonts w:ascii="Helvetica Neue" w:hAnsi="Helvetica Neue"/>
          <w:color w:val="33353C"/>
          <w:sz w:val="23"/>
          <w:szCs w:val="23"/>
        </w:rPr>
        <w:t>、疫情应对期间的金融支持政策具有阶段性，要注重政策设计激励相容，防范道德风险，要关注政策的</w:t>
      </w:r>
      <w:r>
        <w:rPr>
          <w:rFonts w:ascii="Helvetica Neue" w:hAnsi="Helvetica Neue"/>
          <w:color w:val="33353C"/>
          <w:sz w:val="23"/>
          <w:szCs w:val="23"/>
        </w:rPr>
        <w:t>“</w:t>
      </w:r>
      <w:r>
        <w:rPr>
          <w:rFonts w:ascii="Helvetica Neue" w:hAnsi="Helvetica Neue"/>
          <w:color w:val="33353C"/>
          <w:sz w:val="23"/>
          <w:szCs w:val="23"/>
        </w:rPr>
        <w:t>后遗症</w:t>
      </w:r>
      <w:r>
        <w:rPr>
          <w:rFonts w:ascii="Helvetica Neue" w:hAnsi="Helvetica Neue"/>
          <w:color w:val="33353C"/>
          <w:sz w:val="23"/>
          <w:szCs w:val="23"/>
        </w:rPr>
        <w:t>”</w:t>
      </w:r>
      <w:r>
        <w:rPr>
          <w:rFonts w:ascii="Helvetica Neue" w:hAnsi="Helvetica Neue"/>
          <w:color w:val="33353C"/>
          <w:sz w:val="23"/>
          <w:szCs w:val="23"/>
        </w:rPr>
        <w:t>，总量要适度，并提前考虑政策工具适时退出。（易）</w:t>
      </w:r>
    </w:p>
    <w:p w14:paraId="46572155" w14:textId="77777777" w:rsidR="00987010" w:rsidRDefault="00987010" w:rsidP="00987010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4</w:t>
      </w:r>
      <w:r>
        <w:rPr>
          <w:rFonts w:ascii="Helvetica Neue" w:hAnsi="Helvetica Neue"/>
          <w:color w:val="33353C"/>
          <w:sz w:val="23"/>
          <w:szCs w:val="23"/>
        </w:rPr>
        <w:t>、中国十分珍惜常规状态下的货币财政政策，我们不会搞大水漫灌，更不会搞赤字货币化和负利率。（郭）</w:t>
      </w:r>
    </w:p>
    <w:p w14:paraId="17A691C6" w14:textId="77777777" w:rsidR="00987010" w:rsidRDefault="00987010" w:rsidP="00987010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今天的讲话，一个是提振经济复苏预期；另一个是缓解了继续挤压银行的预期。</w:t>
      </w:r>
    </w:p>
    <w:p w14:paraId="6C330EE0" w14:textId="77777777" w:rsidR="00987010" w:rsidRDefault="00987010" w:rsidP="00987010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今天沪深</w:t>
      </w:r>
      <w:r>
        <w:rPr>
          <w:rFonts w:ascii="Helvetica Neue" w:hAnsi="Helvetica Neue"/>
          <w:color w:val="33353C"/>
          <w:sz w:val="23"/>
          <w:szCs w:val="23"/>
        </w:rPr>
        <w:t>300</w:t>
      </w:r>
      <w:r>
        <w:rPr>
          <w:rFonts w:ascii="Helvetica Neue" w:hAnsi="Helvetica Neue"/>
          <w:color w:val="33353C"/>
          <w:sz w:val="23"/>
          <w:szCs w:val="23"/>
        </w:rPr>
        <w:t>最强，创业板比较弱是因为医药板块崩了。很多医药股高位崩盘，有一部分资金往</w:t>
      </w:r>
      <w:proofErr w:type="spellStart"/>
      <w:r>
        <w:rPr>
          <w:rFonts w:ascii="Helvetica Neue" w:hAnsi="Helvetica Neue"/>
          <w:color w:val="33353C"/>
          <w:sz w:val="23"/>
          <w:szCs w:val="23"/>
        </w:rPr>
        <w:t>tmt</w:t>
      </w:r>
      <w:proofErr w:type="spellEnd"/>
      <w:r>
        <w:rPr>
          <w:rFonts w:ascii="Helvetica Neue" w:hAnsi="Helvetica Neue"/>
          <w:color w:val="33353C"/>
          <w:sz w:val="23"/>
          <w:szCs w:val="23"/>
        </w:rPr>
        <w:t>板块走，正好这边在炒</w:t>
      </w:r>
      <w:r>
        <w:rPr>
          <w:rFonts w:ascii="Helvetica Neue" w:hAnsi="Helvetica Neue"/>
          <w:color w:val="33353C"/>
          <w:sz w:val="23"/>
          <w:szCs w:val="23"/>
        </w:rPr>
        <w:t>5g</w:t>
      </w:r>
      <w:r>
        <w:rPr>
          <w:rFonts w:ascii="Helvetica Neue" w:hAnsi="Helvetica Neue"/>
          <w:color w:val="33353C"/>
          <w:sz w:val="23"/>
          <w:szCs w:val="23"/>
        </w:rPr>
        <w:t>概念，今天创业板内开始切换。</w:t>
      </w:r>
    </w:p>
    <w:p w14:paraId="7DCE9F2F" w14:textId="77777777" w:rsidR="00987010" w:rsidRDefault="00987010" w:rsidP="00987010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医药切换科技。</w:t>
      </w:r>
    </w:p>
    <w:p w14:paraId="7ABDB8FE" w14:textId="77777777" w:rsidR="00987010" w:rsidRDefault="00987010" w:rsidP="00987010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沪深</w:t>
      </w:r>
      <w:r>
        <w:rPr>
          <w:rFonts w:ascii="Helvetica Neue" w:hAnsi="Helvetica Neue"/>
          <w:color w:val="33353C"/>
          <w:sz w:val="23"/>
          <w:szCs w:val="23"/>
        </w:rPr>
        <w:t>300</w:t>
      </w:r>
      <w:r>
        <w:rPr>
          <w:rFonts w:ascii="Helvetica Neue" w:hAnsi="Helvetica Neue"/>
          <w:color w:val="33353C"/>
          <w:sz w:val="23"/>
          <w:szCs w:val="23"/>
        </w:rPr>
        <w:t>和创业板指的强弱对比也不能说明真的成长切价值了。毕竟大家还需要数据验证。</w:t>
      </w:r>
    </w:p>
    <w:p w14:paraId="5B6EF044" w14:textId="77777777" w:rsidR="00987010" w:rsidRDefault="00987010" w:rsidP="00987010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目前，对于股市确定性的支撑是，</w:t>
      </w:r>
    </w:p>
    <w:p w14:paraId="4A04549E" w14:textId="77777777" w:rsidR="00987010" w:rsidRDefault="00987010" w:rsidP="00987010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1</w:t>
      </w:r>
      <w:r>
        <w:rPr>
          <w:rFonts w:ascii="Helvetica Neue" w:hAnsi="Helvetica Neue"/>
          <w:color w:val="33353C"/>
          <w:sz w:val="23"/>
          <w:szCs w:val="23"/>
        </w:rPr>
        <w:t>、社融增速好；</w:t>
      </w:r>
    </w:p>
    <w:p w14:paraId="232F0B2A" w14:textId="77777777" w:rsidR="00987010" w:rsidRDefault="00987010" w:rsidP="00987010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2</w:t>
      </w:r>
      <w:r>
        <w:rPr>
          <w:rFonts w:ascii="Helvetica Neue" w:hAnsi="Helvetica Neue"/>
          <w:color w:val="33353C"/>
          <w:sz w:val="23"/>
          <w:szCs w:val="23"/>
        </w:rPr>
        <w:t>、资金利率提升基本结束；</w:t>
      </w:r>
    </w:p>
    <w:p w14:paraId="5ECC14F6" w14:textId="77777777" w:rsidR="00987010" w:rsidRDefault="00987010" w:rsidP="00987010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基本面方面的支撑较弱，还比较波折。</w:t>
      </w:r>
    </w:p>
    <w:p w14:paraId="564CFEE0" w14:textId="77777777" w:rsidR="00987010" w:rsidRDefault="00987010" w:rsidP="00987010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公募基金一季度的持仓相较年初的持仓从</w:t>
      </w:r>
      <w:r>
        <w:rPr>
          <w:rFonts w:ascii="Helvetica Neue" w:hAnsi="Helvetica Neue"/>
          <w:color w:val="33353C"/>
          <w:sz w:val="23"/>
          <w:szCs w:val="23"/>
        </w:rPr>
        <w:t>89%-&gt;86%</w:t>
      </w:r>
      <w:r>
        <w:rPr>
          <w:rFonts w:ascii="Helvetica Neue" w:hAnsi="Helvetica Neue"/>
          <w:color w:val="33353C"/>
          <w:sz w:val="23"/>
          <w:szCs w:val="23"/>
        </w:rPr>
        <w:t>，赌场的资金又减少了，不是个好消息。</w:t>
      </w:r>
    </w:p>
    <w:p w14:paraId="62DACB96" w14:textId="77777777" w:rsidR="00987010" w:rsidRDefault="00987010" w:rsidP="00987010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影响股价的三个因素主要是，经济基本面趋势、贴现率趋势和风险偏好。目前根据高频经济数据显示，已经出现拐点，现在基本面的趋势呈现逐步反弹；央行也放慢了宽松的脚步，贴现率也出现拐点，开始慢慢反弹的趋势。风险偏好更多的受消息影响，左右不定。</w:t>
      </w:r>
    </w:p>
    <w:p w14:paraId="7EC12F20" w14:textId="77777777" w:rsidR="00305835" w:rsidRDefault="00305835"/>
    <w:sectPr w:rsidR="00305835" w:rsidSect="00CC3AB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010"/>
    <w:rsid w:val="00305835"/>
    <w:rsid w:val="00987010"/>
    <w:rsid w:val="00CC3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021DF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87010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27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249</Words>
  <Characters>1424</Characters>
  <Application>Microsoft Macintosh Word</Application>
  <DocSecurity>0</DocSecurity>
  <Lines>11</Lines>
  <Paragraphs>3</Paragraphs>
  <ScaleCrop>false</ScaleCrop>
  <LinksUpToDate>false</LinksUpToDate>
  <CharactersWithSpaces>1670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2020-06-29T16:17:00Z</dcterms:created>
  <dcterms:modified xsi:type="dcterms:W3CDTF">2020-06-29T16:17:00Z</dcterms:modified>
</cp:coreProperties>
</file>