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3DE1D" w14:textId="77777777" w:rsidR="00D4015C" w:rsidRDefault="00D4015C" w:rsidP="00D4015C">
      <w:pPr>
        <w:rPr>
          <w:rFonts w:hint="eastAsia"/>
        </w:rPr>
      </w:pPr>
      <w:bookmarkStart w:id="0" w:name="_GoBack"/>
      <w:r>
        <w:rPr>
          <w:rFonts w:hint="eastAsia"/>
        </w:rPr>
        <w:t>2020-7-13</w:t>
      </w:r>
      <w:r>
        <w:rPr>
          <w:rFonts w:hint="eastAsia"/>
        </w:rPr>
        <w:t>，股票市场和债券市场</w:t>
      </w:r>
    </w:p>
    <w:bookmarkEnd w:id="0"/>
    <w:p w14:paraId="43DCC2CC" w14:textId="77777777" w:rsidR="00D4015C" w:rsidRDefault="00D4015C" w:rsidP="00D4015C"/>
    <w:p w14:paraId="0729D1CC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6A622FBC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3CE3B14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29BD4AC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5DEB80D3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96.57</w:t>
      </w:r>
      <w:r>
        <w:rPr>
          <w:rFonts w:hint="eastAsia"/>
        </w:rPr>
        <w:t>亿元。</w:t>
      </w:r>
    </w:p>
    <w:p w14:paraId="2EB9FD23" w14:textId="77777777" w:rsidR="00D4015C" w:rsidRDefault="00D4015C" w:rsidP="00D4015C"/>
    <w:p w14:paraId="3031036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635D530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央行公告称，为维护银行体系流动性合理充裕，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日人民银行以利率招标方式开展了</w:t>
      </w:r>
      <w:r>
        <w:rPr>
          <w:rFonts w:hint="eastAsia"/>
        </w:rPr>
        <w:t>500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天期逆回购操作，中标利率</w:t>
      </w:r>
      <w:r>
        <w:rPr>
          <w:rFonts w:hint="eastAsia"/>
        </w:rPr>
        <w:t>2.20%</w:t>
      </w:r>
      <w:r>
        <w:rPr>
          <w:rFonts w:hint="eastAsia"/>
        </w:rPr>
        <w:t>。</w:t>
      </w:r>
    </w:p>
    <w:p w14:paraId="0E46F2A3" w14:textId="77777777" w:rsidR="00D4015C" w:rsidRDefault="00D4015C" w:rsidP="00D4015C"/>
    <w:p w14:paraId="52D70871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1E6BBDD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截至上周五（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13422.89</w:t>
      </w:r>
      <w:r>
        <w:rPr>
          <w:rFonts w:hint="eastAsia"/>
        </w:rPr>
        <w:t>亿元，较前一交易日的</w:t>
      </w:r>
      <w:r>
        <w:rPr>
          <w:rFonts w:hint="eastAsia"/>
        </w:rPr>
        <w:t>13265.27</w:t>
      </w:r>
      <w:r>
        <w:rPr>
          <w:rFonts w:hint="eastAsia"/>
        </w:rPr>
        <w:t>亿元增加</w:t>
      </w:r>
      <w:r>
        <w:rPr>
          <w:rFonts w:hint="eastAsia"/>
        </w:rPr>
        <w:t>157.62</w:t>
      </w:r>
      <w:r>
        <w:rPr>
          <w:rFonts w:hint="eastAsia"/>
        </w:rPr>
        <w:t>亿元。</w:t>
      </w:r>
    </w:p>
    <w:p w14:paraId="265F3621" w14:textId="77777777" w:rsidR="00D4015C" w:rsidRDefault="00D4015C" w:rsidP="00D4015C"/>
    <w:p w14:paraId="2DAC52FA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46F80322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339CFFAD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29095EE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678A693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43F3E7CE" w14:textId="77777777" w:rsidR="00D4015C" w:rsidRDefault="00D4015C" w:rsidP="00D4015C"/>
    <w:p w14:paraId="7F10AED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3E104240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10CA6A7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40642410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5CC84DC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0B5DC96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2805428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6CD5E60B" w14:textId="77777777" w:rsidR="00D4015C" w:rsidRDefault="00D4015C" w:rsidP="00D4015C"/>
    <w:p w14:paraId="64E72C41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赚钱效应：偏负面</w:t>
      </w:r>
    </w:p>
    <w:p w14:paraId="1399A7FC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3563</w:t>
      </w:r>
      <w:r>
        <w:rPr>
          <w:rFonts w:hint="eastAsia"/>
        </w:rPr>
        <w:t>只，下跌的</w:t>
      </w:r>
      <w:r>
        <w:rPr>
          <w:rFonts w:hint="eastAsia"/>
        </w:rPr>
        <w:t>249</w:t>
      </w:r>
      <w:r>
        <w:rPr>
          <w:rFonts w:hint="eastAsia"/>
        </w:rPr>
        <w:t>只。</w:t>
      </w:r>
    </w:p>
    <w:p w14:paraId="08CE3762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6A2F4CFE" w14:textId="77777777" w:rsidR="00D4015C" w:rsidRDefault="00D4015C" w:rsidP="00D4015C"/>
    <w:p w14:paraId="33A9946D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市场风格：</w:t>
      </w:r>
    </w:p>
    <w:p w14:paraId="0BAFDF82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今天股票市场走势比较分化，又走了结构性行情，创业板指上涨</w:t>
      </w:r>
      <w:r>
        <w:rPr>
          <w:rFonts w:hint="eastAsia"/>
        </w:rPr>
        <w:t>4%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上涨</w:t>
      </w:r>
      <w:r>
        <w:rPr>
          <w:rFonts w:hint="eastAsia"/>
        </w:rPr>
        <w:t>2.1%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1.14%</w:t>
      </w:r>
      <w:r>
        <w:rPr>
          <w:rFonts w:hint="eastAsia"/>
        </w:rPr>
        <w:t>。沪深两市成交</w:t>
      </w:r>
      <w:r>
        <w:rPr>
          <w:rFonts w:hint="eastAsia"/>
        </w:rPr>
        <w:t>1.66</w:t>
      </w:r>
      <w:r>
        <w:rPr>
          <w:rFonts w:hint="eastAsia"/>
        </w:rPr>
        <w:t>万亿。</w:t>
      </w:r>
    </w:p>
    <w:p w14:paraId="751E43C2" w14:textId="77777777" w:rsidR="00D4015C" w:rsidRDefault="00D4015C" w:rsidP="00D4015C"/>
    <w:p w14:paraId="251A58E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1.5BP</w:t>
      </w:r>
      <w:r>
        <w:rPr>
          <w:rFonts w:hint="eastAsia"/>
        </w:rPr>
        <w:t>，收盘至</w:t>
      </w:r>
      <w:r>
        <w:rPr>
          <w:rFonts w:hint="eastAsia"/>
        </w:rPr>
        <w:t>3.4650%</w:t>
      </w:r>
      <w:r>
        <w:rPr>
          <w:rFonts w:hint="eastAsia"/>
        </w:rPr>
        <w:t>。</w:t>
      </w:r>
    </w:p>
    <w:p w14:paraId="7ED126EC" w14:textId="77777777" w:rsidR="00D4015C" w:rsidRDefault="00D4015C" w:rsidP="00D4015C"/>
    <w:p w14:paraId="38CF34D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002B78A0" w14:textId="77777777" w:rsidR="00D4015C" w:rsidRDefault="00D4015C" w:rsidP="00D4015C"/>
    <w:p w14:paraId="1EBF350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2862B334" w14:textId="77777777" w:rsidR="00D4015C" w:rsidRDefault="00D4015C" w:rsidP="00D4015C"/>
    <w:p w14:paraId="6D81895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滞涨的板块分别是休闲服务、银行、非银、房地产、家用电器、交通运输和商业贸易。</w:t>
      </w:r>
    </w:p>
    <w:p w14:paraId="1D7E91F8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休闲服务和商业贸易主要跟免税概念相关，这个板块今年已经上涨了很多，今天出现了滞涨或回调。</w:t>
      </w:r>
    </w:p>
    <w:p w14:paraId="1BB295F6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非银板块中的券商属于高位博弈的板块，交通运输板块继续受航空股的拖累。</w:t>
      </w:r>
    </w:p>
    <w:p w14:paraId="2D2FC10E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其他的板块就属于地产产业链相关的，银行，非银中的保险，家用电器，房地产，都和地产周期有着千丝万缕的联系。当地产周期的确定性还不高的时候，资金修复完了估值，就继续回避相应版块。</w:t>
      </w:r>
    </w:p>
    <w:p w14:paraId="1C0E02E4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基于上面的分板块讨论，以及金融板块占了上证</w:t>
      </w:r>
      <w:r>
        <w:rPr>
          <w:rFonts w:hint="eastAsia"/>
        </w:rPr>
        <w:t>50</w:t>
      </w:r>
      <w:r>
        <w:rPr>
          <w:rFonts w:hint="eastAsia"/>
        </w:rPr>
        <w:t>的一半，今天</w:t>
      </w:r>
      <w:r>
        <w:rPr>
          <w:rFonts w:hint="eastAsia"/>
        </w:rPr>
        <w:t>50</w:t>
      </w:r>
      <w:r>
        <w:rPr>
          <w:rFonts w:hint="eastAsia"/>
        </w:rPr>
        <w:t>远远跑输就没啥好奇怪的了。</w:t>
      </w:r>
    </w:p>
    <w:p w14:paraId="60919F45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实际上，今天的行情属于绕开某几个板块普涨的行情，今天</w:t>
      </w:r>
      <w:r>
        <w:rPr>
          <w:rFonts w:hint="eastAsia"/>
        </w:rPr>
        <w:t>wind</w:t>
      </w:r>
      <w:r>
        <w:rPr>
          <w:rFonts w:hint="eastAsia"/>
        </w:rPr>
        <w:t>全</w:t>
      </w:r>
      <w:r>
        <w:rPr>
          <w:rFonts w:hint="eastAsia"/>
        </w:rPr>
        <w:t>A</w:t>
      </w:r>
      <w:r>
        <w:rPr>
          <w:rFonts w:hint="eastAsia"/>
        </w:rPr>
        <w:t>上涨了</w:t>
      </w:r>
      <w:r>
        <w:rPr>
          <w:rFonts w:hint="eastAsia"/>
        </w:rPr>
        <w:t>2.76%</w:t>
      </w:r>
      <w:r>
        <w:rPr>
          <w:rFonts w:hint="eastAsia"/>
        </w:rPr>
        <w:t>。</w:t>
      </w:r>
    </w:p>
    <w:p w14:paraId="4D980DF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仅仅知道这是牛市是远远不够的，牛市里拿着过多滞涨板块的股票，看着指数远远跑赢自己，也是一种煎熬。</w:t>
      </w:r>
    </w:p>
    <w:p w14:paraId="5D5D2FF2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在牛市里投资，宏观方面的知识帮助不是很大，主要是看中观的甄别能力——行业，微观的把握能力——企业。</w:t>
      </w:r>
    </w:p>
    <w:p w14:paraId="5B0547FB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如果对行业或企业判断没把握，激进一点的方法就是配置强势指数——创业板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>，保守一点的就配置平衡指数——沪深</w:t>
      </w:r>
      <w:r>
        <w:rPr>
          <w:rFonts w:hint="eastAsia"/>
        </w:rPr>
        <w:t>300etf</w:t>
      </w:r>
      <w:r>
        <w:rPr>
          <w:rFonts w:hint="eastAsia"/>
        </w:rPr>
        <w:t>。</w:t>
      </w:r>
    </w:p>
    <w:p w14:paraId="74A745B1" w14:textId="77777777" w:rsidR="00D4015C" w:rsidRDefault="00D4015C" w:rsidP="00D4015C"/>
    <w:p w14:paraId="50298B84" w14:textId="77777777" w:rsidR="00D4015C" w:rsidRDefault="00D4015C" w:rsidP="00D4015C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64DA164D" w14:textId="77777777" w:rsidR="00D4015C" w:rsidRDefault="00D4015C" w:rsidP="00D4015C"/>
    <w:p w14:paraId="1D966F87" w14:textId="77777777" w:rsidR="007E42CD" w:rsidRDefault="00D4015C" w:rsidP="00D4015C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5C"/>
    <w:rsid w:val="007E42CD"/>
    <w:rsid w:val="00CC3AB4"/>
    <w:rsid w:val="00D4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EC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Macintosh Word</Application>
  <DocSecurity>0</DocSecurity>
  <Lines>11</Lines>
  <Paragraphs>3</Paragraphs>
  <ScaleCrop>false</ScaleCrop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2020-07-13T12:51:00Z</dcterms:created>
  <dcterms:modified xsi:type="dcterms:W3CDTF">2020-07-13T12:52:00Z</dcterms:modified>
</cp:coreProperties>
</file>