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54811" w14:textId="77777777" w:rsidR="000015DD" w:rsidRDefault="000015DD" w:rsidP="000015DD">
      <w:r>
        <w:rPr>
          <w:rFonts w:hint="eastAsia"/>
        </w:rPr>
        <w:t>2020-7-9</w:t>
      </w:r>
      <w:r>
        <w:rPr>
          <w:rFonts w:hint="eastAsia"/>
        </w:rPr>
        <w:t>，股票市场和债券市场</w:t>
      </w:r>
    </w:p>
    <w:p w14:paraId="3FCA9821" w14:textId="77777777" w:rsidR="000015DD" w:rsidRDefault="000015DD" w:rsidP="000015DD"/>
    <w:p w14:paraId="5A3B0FAA" w14:textId="77777777" w:rsidR="000015DD" w:rsidRDefault="000015DD" w:rsidP="000015DD">
      <w:r>
        <w:rPr>
          <w:rFonts w:hint="eastAsia"/>
        </w:rPr>
        <w:t>海外资金全球配置：偏负面</w:t>
      </w:r>
    </w:p>
    <w:p w14:paraId="26D4D941" w14:textId="77777777" w:rsidR="000015DD" w:rsidRDefault="000015DD" w:rsidP="000015DD"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4E9F6D0D" w14:textId="77777777" w:rsidR="000015DD" w:rsidRDefault="000015DD" w:rsidP="000015DD">
      <w:r>
        <w:rPr>
          <w:rFonts w:hint="eastAsia"/>
        </w:rPr>
        <w:t>财政政策：美国政府也在一波接一波出台政策刺激经济，对股市是利好。</w:t>
      </w:r>
    </w:p>
    <w:p w14:paraId="55276EC7" w14:textId="77777777" w:rsidR="000015DD" w:rsidRDefault="000015DD" w:rsidP="000015DD">
      <w:r>
        <w:rPr>
          <w:rFonts w:hint="eastAsia"/>
        </w:rPr>
        <w:t>风险偏好：美国开启复工之路，而且保证不再封锁经济，道琼相对于纳斯达克好。</w:t>
      </w:r>
    </w:p>
    <w:p w14:paraId="64D1A713" w14:textId="77777777" w:rsidR="000015DD" w:rsidRDefault="000015DD" w:rsidP="000015DD">
      <w:r>
        <w:rPr>
          <w:rFonts w:hint="eastAsia"/>
        </w:rPr>
        <w:t>陆股通全天流入</w:t>
      </w:r>
      <w:r>
        <w:rPr>
          <w:rFonts w:hint="eastAsia"/>
        </w:rPr>
        <w:t>105.28</w:t>
      </w:r>
      <w:r>
        <w:rPr>
          <w:rFonts w:hint="eastAsia"/>
        </w:rPr>
        <w:t>亿元。</w:t>
      </w:r>
    </w:p>
    <w:p w14:paraId="5A037B7D" w14:textId="77777777" w:rsidR="000015DD" w:rsidRDefault="000015DD" w:rsidP="000015DD"/>
    <w:p w14:paraId="52A5405A" w14:textId="77777777" w:rsidR="000015DD" w:rsidRDefault="000015DD" w:rsidP="000015DD">
      <w:r>
        <w:rPr>
          <w:rFonts w:hint="eastAsia"/>
        </w:rPr>
        <w:t>流动性趋势：偏中性</w:t>
      </w:r>
    </w:p>
    <w:p w14:paraId="28A2A3A6" w14:textId="77777777" w:rsidR="000015DD" w:rsidRDefault="000015DD" w:rsidP="000015DD">
      <w:r>
        <w:rPr>
          <w:rFonts w:hint="eastAsia"/>
        </w:rPr>
        <w:t>央行公告称，目前银行体系流动性总量处于合理充裕水平，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日不开展逆回购操作。</w:t>
      </w:r>
      <w:r>
        <w:rPr>
          <w:rFonts w:hint="eastAsia"/>
        </w:rPr>
        <w:t>Wind</w:t>
      </w:r>
      <w:r>
        <w:rPr>
          <w:rFonts w:hint="eastAsia"/>
        </w:rPr>
        <w:t>数据显示，今日无逆回购到期。</w:t>
      </w:r>
    </w:p>
    <w:p w14:paraId="026CE0D0" w14:textId="77777777" w:rsidR="000015DD" w:rsidRDefault="000015DD" w:rsidP="000015DD"/>
    <w:p w14:paraId="25F9464F" w14:textId="77777777" w:rsidR="000015DD" w:rsidRDefault="000015DD" w:rsidP="000015DD">
      <w:r>
        <w:rPr>
          <w:rFonts w:hint="eastAsia"/>
        </w:rPr>
        <w:t>风险偏好（散户）趋势：偏中性</w:t>
      </w:r>
    </w:p>
    <w:p w14:paraId="670B07C3" w14:textId="77777777" w:rsidR="000015DD" w:rsidRDefault="000015DD" w:rsidP="000015DD">
      <w:r>
        <w:rPr>
          <w:rFonts w:hint="eastAsia"/>
        </w:rPr>
        <w:t>截至周三（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日），</w:t>
      </w: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13013.41</w:t>
      </w:r>
      <w:r>
        <w:rPr>
          <w:rFonts w:hint="eastAsia"/>
        </w:rPr>
        <w:t>亿元，较前一交易日的</w:t>
      </w:r>
      <w:r>
        <w:rPr>
          <w:rFonts w:hint="eastAsia"/>
        </w:rPr>
        <w:t>12685.46</w:t>
      </w:r>
      <w:r>
        <w:rPr>
          <w:rFonts w:hint="eastAsia"/>
        </w:rPr>
        <w:t>亿元增加</w:t>
      </w:r>
      <w:r>
        <w:rPr>
          <w:rFonts w:hint="eastAsia"/>
        </w:rPr>
        <w:t>327.95</w:t>
      </w:r>
      <w:r>
        <w:rPr>
          <w:rFonts w:hint="eastAsia"/>
        </w:rPr>
        <w:t>亿元。</w:t>
      </w:r>
    </w:p>
    <w:p w14:paraId="2D35A420" w14:textId="77777777" w:rsidR="000015DD" w:rsidRDefault="000015DD" w:rsidP="000015DD"/>
    <w:p w14:paraId="7DE622C2" w14:textId="77777777" w:rsidR="000015DD" w:rsidRDefault="000015DD" w:rsidP="000015DD">
      <w:r>
        <w:rPr>
          <w:rFonts w:hint="eastAsia"/>
        </w:rPr>
        <w:t>信贷环境趋势：偏中性</w:t>
      </w:r>
    </w:p>
    <w:p w14:paraId="00D06318" w14:textId="77777777" w:rsidR="000015DD" w:rsidRDefault="000015DD" w:rsidP="000015DD"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均在稳定趋势。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均在稳定趋势。</w:t>
      </w:r>
    </w:p>
    <w:p w14:paraId="55763183" w14:textId="77777777" w:rsidR="000015DD" w:rsidRDefault="000015DD" w:rsidP="000015DD"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3256455C" w14:textId="77777777" w:rsidR="000015DD" w:rsidRDefault="000015DD" w:rsidP="000015DD"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32AFA666" w14:textId="77777777" w:rsidR="000015DD" w:rsidRDefault="000015DD" w:rsidP="000015DD"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信用债到期收益率目前处于上升的趋势。</w:t>
      </w:r>
    </w:p>
    <w:p w14:paraId="178F77F1" w14:textId="77777777" w:rsidR="000015DD" w:rsidRDefault="000015DD" w:rsidP="000015DD"/>
    <w:p w14:paraId="75F906B4" w14:textId="77777777" w:rsidR="000015DD" w:rsidRDefault="000015DD" w:rsidP="000015DD">
      <w:r>
        <w:rPr>
          <w:rFonts w:hint="eastAsia"/>
        </w:rPr>
        <w:t>今本面趋势：偏正面</w:t>
      </w:r>
    </w:p>
    <w:p w14:paraId="6D832365" w14:textId="77777777" w:rsidR="000015DD" w:rsidRDefault="000015DD" w:rsidP="000015DD">
      <w:r>
        <w:rPr>
          <w:rFonts w:hint="eastAsia"/>
        </w:rPr>
        <w:t>GDP</w:t>
      </w:r>
      <w:r>
        <w:rPr>
          <w:rFonts w:hint="eastAsia"/>
        </w:rPr>
        <w:t>：一季度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-6.8%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5AF1CB35" w14:textId="77777777" w:rsidR="000015DD" w:rsidRDefault="000015DD" w:rsidP="000015DD"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090D914A" w14:textId="77777777" w:rsidR="000015DD" w:rsidRDefault="000015DD" w:rsidP="000015DD">
      <w:r>
        <w:rPr>
          <w:rFonts w:hint="eastAsia"/>
        </w:rPr>
        <w:t>社融——增速向上。</w:t>
      </w:r>
    </w:p>
    <w:p w14:paraId="688B7FF9" w14:textId="77777777" w:rsidR="000015DD" w:rsidRDefault="000015DD" w:rsidP="000015DD"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4AB96739" w14:textId="77777777" w:rsidR="000015DD" w:rsidRDefault="000015DD" w:rsidP="000015DD">
      <w:r>
        <w:rPr>
          <w:rFonts w:hint="eastAsia"/>
        </w:rPr>
        <w:t>投资、消费——弱反弹。</w:t>
      </w:r>
    </w:p>
    <w:p w14:paraId="45B9C189" w14:textId="77777777" w:rsidR="000015DD" w:rsidRDefault="000015DD" w:rsidP="000015DD"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024277B8" w14:textId="77777777" w:rsidR="000015DD" w:rsidRDefault="000015DD" w:rsidP="000015DD"/>
    <w:p w14:paraId="4AF7843E" w14:textId="77777777" w:rsidR="000015DD" w:rsidRDefault="000015DD" w:rsidP="000015DD">
      <w:r>
        <w:rPr>
          <w:rFonts w:hint="eastAsia"/>
        </w:rPr>
        <w:t>赚钱效应：偏负面</w:t>
      </w:r>
    </w:p>
    <w:p w14:paraId="1499136C" w14:textId="77777777" w:rsidR="000015DD" w:rsidRDefault="000015DD" w:rsidP="000015DD"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2294</w:t>
      </w:r>
      <w:r>
        <w:rPr>
          <w:rFonts w:hint="eastAsia"/>
        </w:rPr>
        <w:t>只，下跌的</w:t>
      </w:r>
      <w:r>
        <w:rPr>
          <w:rFonts w:hint="eastAsia"/>
        </w:rPr>
        <w:t>388</w:t>
      </w:r>
      <w:r>
        <w:rPr>
          <w:rFonts w:hint="eastAsia"/>
        </w:rPr>
        <w:t>只。</w:t>
      </w:r>
    </w:p>
    <w:p w14:paraId="4F8AD8FF" w14:textId="77777777" w:rsidR="000015DD" w:rsidRDefault="000015DD" w:rsidP="000015DD">
      <w:r>
        <w:rPr>
          <w:rFonts w:hint="eastAsia"/>
        </w:rPr>
        <w:t>从盘面来看，成交量比上个交易日上升，成交额上升，成交价上升，可以看出市场的买盘增加。</w:t>
      </w:r>
    </w:p>
    <w:p w14:paraId="1CB38269" w14:textId="77777777" w:rsidR="000015DD" w:rsidRDefault="000015DD" w:rsidP="000015DD"/>
    <w:p w14:paraId="2D9EAC78" w14:textId="77777777" w:rsidR="000015DD" w:rsidRDefault="000015DD" w:rsidP="000015DD">
      <w:r>
        <w:rPr>
          <w:rFonts w:hint="eastAsia"/>
        </w:rPr>
        <w:t>市场风格：</w:t>
      </w:r>
    </w:p>
    <w:p w14:paraId="3B4B4585" w14:textId="77777777" w:rsidR="000015DD" w:rsidRDefault="000015DD" w:rsidP="000015DD">
      <w:r>
        <w:rPr>
          <w:rFonts w:hint="eastAsia"/>
        </w:rPr>
        <w:t>今天的股票市场结构性分化，创业板指大涨</w:t>
      </w:r>
      <w:r>
        <w:rPr>
          <w:rFonts w:hint="eastAsia"/>
        </w:rPr>
        <w:t>3.99%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涨</w:t>
      </w:r>
      <w:r>
        <w:rPr>
          <w:rFonts w:hint="eastAsia"/>
        </w:rPr>
        <w:t>1.40%</w:t>
      </w:r>
      <w:r>
        <w:rPr>
          <w:rFonts w:hint="eastAsia"/>
        </w:rPr>
        <w:t>，上证</w:t>
      </w:r>
      <w:r>
        <w:rPr>
          <w:rFonts w:hint="eastAsia"/>
        </w:rPr>
        <w:t>50</w:t>
      </w:r>
      <w:r>
        <w:rPr>
          <w:rFonts w:hint="eastAsia"/>
        </w:rPr>
        <w:t>上涨</w:t>
      </w:r>
      <w:r>
        <w:rPr>
          <w:rFonts w:hint="eastAsia"/>
        </w:rPr>
        <w:t>0.35%</w:t>
      </w:r>
      <w:r>
        <w:rPr>
          <w:rFonts w:hint="eastAsia"/>
        </w:rPr>
        <w:t>。分化很严重。今天沪深两市继续放量，成交</w:t>
      </w:r>
      <w:r>
        <w:rPr>
          <w:rFonts w:hint="eastAsia"/>
        </w:rPr>
        <w:t>1.71</w:t>
      </w:r>
      <w:r>
        <w:rPr>
          <w:rFonts w:hint="eastAsia"/>
        </w:rPr>
        <w:t>万亿。</w:t>
      </w:r>
    </w:p>
    <w:p w14:paraId="51B6D58F" w14:textId="77777777" w:rsidR="000015DD" w:rsidRDefault="000015DD" w:rsidP="000015DD"/>
    <w:p w14:paraId="6E2BAB69" w14:textId="77777777" w:rsidR="000015DD" w:rsidRDefault="000015DD" w:rsidP="000015DD">
      <w:r>
        <w:rPr>
          <w:rFonts w:hint="eastAsia"/>
        </w:rPr>
        <w:lastRenderedPageBreak/>
        <w:t>十年国开债</w:t>
      </w:r>
      <w:r>
        <w:rPr>
          <w:rFonts w:hint="eastAsia"/>
        </w:rPr>
        <w:t>200205</w:t>
      </w:r>
      <w:r>
        <w:rPr>
          <w:rFonts w:hint="eastAsia"/>
        </w:rPr>
        <w:t>上行</w:t>
      </w:r>
      <w:r>
        <w:rPr>
          <w:rFonts w:hint="eastAsia"/>
        </w:rPr>
        <w:t>5BP</w:t>
      </w:r>
      <w:r>
        <w:rPr>
          <w:rFonts w:hint="eastAsia"/>
        </w:rPr>
        <w:t>，收盘至</w:t>
      </w:r>
      <w:r>
        <w:rPr>
          <w:rFonts w:hint="eastAsia"/>
        </w:rPr>
        <w:t>3.3975%</w:t>
      </w:r>
      <w:r>
        <w:rPr>
          <w:rFonts w:hint="eastAsia"/>
        </w:rPr>
        <w:t>。</w:t>
      </w:r>
    </w:p>
    <w:p w14:paraId="1C5BBA88" w14:textId="77777777" w:rsidR="000015DD" w:rsidRDefault="000015DD" w:rsidP="000015DD"/>
    <w:p w14:paraId="060FAFBA" w14:textId="77777777" w:rsidR="000015DD" w:rsidRDefault="000015DD" w:rsidP="000015DD">
      <w:r>
        <w:rPr>
          <w:rFonts w:hint="eastAsia"/>
        </w:rPr>
        <w:t>北上资金继续净流入，北上资金在一定程度上代表长期资金的入驻，对于股市来说是利好。</w:t>
      </w:r>
    </w:p>
    <w:p w14:paraId="22D52E84" w14:textId="77777777" w:rsidR="000015DD" w:rsidRDefault="000015DD" w:rsidP="000015DD"/>
    <w:p w14:paraId="67663D6A" w14:textId="77777777" w:rsidR="000015DD" w:rsidRDefault="000015DD" w:rsidP="000015DD">
      <w:r>
        <w:rPr>
          <w:rFonts w:hint="eastAsia"/>
        </w:rPr>
        <w:t>股息率相对于债券收益率。</w:t>
      </w:r>
    </w:p>
    <w:p w14:paraId="584F05F1" w14:textId="77777777" w:rsidR="000015DD" w:rsidRDefault="000015DD" w:rsidP="000015DD"/>
    <w:p w14:paraId="6AA3C0BF" w14:textId="77777777" w:rsidR="000015DD" w:rsidRDefault="000015DD" w:rsidP="000015DD">
      <w:r>
        <w:rPr>
          <w:rFonts w:hint="eastAsia"/>
        </w:rPr>
        <w:t>分板块来看，涨得好的板块很多，拍前七的板块分别是商业贸易</w:t>
      </w:r>
      <w:r>
        <w:rPr>
          <w:rFonts w:hint="eastAsia"/>
        </w:rPr>
        <w:t>4.17%</w:t>
      </w:r>
      <w:r>
        <w:rPr>
          <w:rFonts w:hint="eastAsia"/>
        </w:rPr>
        <w:t>，有色</w:t>
      </w:r>
      <w:r>
        <w:rPr>
          <w:rFonts w:hint="eastAsia"/>
        </w:rPr>
        <w:t>4.92%</w:t>
      </w:r>
      <w:r>
        <w:rPr>
          <w:rFonts w:hint="eastAsia"/>
        </w:rPr>
        <w:t>，综合</w:t>
      </w:r>
      <w:r>
        <w:rPr>
          <w:rFonts w:hint="eastAsia"/>
        </w:rPr>
        <w:t>3.74%</w:t>
      </w:r>
      <w:r>
        <w:rPr>
          <w:rFonts w:hint="eastAsia"/>
        </w:rPr>
        <w:t>，国防军工</w:t>
      </w:r>
      <w:r>
        <w:rPr>
          <w:rFonts w:hint="eastAsia"/>
        </w:rPr>
        <w:t>3.56%</w:t>
      </w:r>
      <w:r>
        <w:rPr>
          <w:rFonts w:hint="eastAsia"/>
        </w:rPr>
        <w:t>，农林牧渔</w:t>
      </w:r>
      <w:r>
        <w:rPr>
          <w:rFonts w:hint="eastAsia"/>
        </w:rPr>
        <w:t>3.51%</w:t>
      </w:r>
      <w:r>
        <w:rPr>
          <w:rFonts w:hint="eastAsia"/>
        </w:rPr>
        <w:t>，医药生物</w:t>
      </w:r>
      <w:r>
        <w:rPr>
          <w:rFonts w:hint="eastAsia"/>
        </w:rPr>
        <w:t>3.5%</w:t>
      </w:r>
      <w:r>
        <w:rPr>
          <w:rFonts w:hint="eastAsia"/>
        </w:rPr>
        <w:t>，计算机</w:t>
      </w:r>
      <w:r>
        <w:rPr>
          <w:rFonts w:hint="eastAsia"/>
        </w:rPr>
        <w:t>3.42%</w:t>
      </w:r>
      <w:r>
        <w:rPr>
          <w:rFonts w:hint="eastAsia"/>
        </w:rPr>
        <w:t>。</w:t>
      </w:r>
    </w:p>
    <w:p w14:paraId="27264331" w14:textId="77777777" w:rsidR="000015DD" w:rsidRDefault="000015DD" w:rsidP="000015DD">
      <w:r>
        <w:rPr>
          <w:rFonts w:hint="eastAsia"/>
        </w:rPr>
        <w:t>为什么</w:t>
      </w:r>
      <w:r>
        <w:rPr>
          <w:rFonts w:hint="eastAsia"/>
        </w:rPr>
        <w:t>50</w:t>
      </w:r>
      <w:r>
        <w:rPr>
          <w:rFonts w:hint="eastAsia"/>
        </w:rPr>
        <w:t>跑得差呢？</w:t>
      </w:r>
      <w:r>
        <w:rPr>
          <w:rFonts w:hint="eastAsia"/>
        </w:rPr>
        <w:t>50</w:t>
      </w:r>
      <w:r>
        <w:rPr>
          <w:rFonts w:hint="eastAsia"/>
        </w:rPr>
        <w:t>的权重板块非银和银行均垫底儿，从</w:t>
      </w:r>
      <w:r>
        <w:rPr>
          <w:rFonts w:hint="eastAsia"/>
        </w:rPr>
        <w:t>50</w:t>
      </w:r>
      <w:r>
        <w:rPr>
          <w:rFonts w:hint="eastAsia"/>
        </w:rPr>
        <w:t>的行业权重来看，非银金融占比</w:t>
      </w:r>
      <w:r>
        <w:rPr>
          <w:rFonts w:hint="eastAsia"/>
        </w:rPr>
        <w:t>25.3%</w:t>
      </w:r>
      <w:r>
        <w:rPr>
          <w:rFonts w:hint="eastAsia"/>
        </w:rPr>
        <w:t>，银行</w:t>
      </w:r>
      <w:r>
        <w:rPr>
          <w:rFonts w:hint="eastAsia"/>
        </w:rPr>
        <w:t>23.2%</w:t>
      </w:r>
      <w:r>
        <w:rPr>
          <w:rFonts w:hint="eastAsia"/>
        </w:rPr>
        <w:t>，所以，非银和银行跑得不行，</w:t>
      </w:r>
      <w:r>
        <w:rPr>
          <w:rFonts w:hint="eastAsia"/>
        </w:rPr>
        <w:t>50</w:t>
      </w:r>
      <w:r>
        <w:rPr>
          <w:rFonts w:hint="eastAsia"/>
        </w:rPr>
        <w:t>基本上跑不动。</w:t>
      </w:r>
    </w:p>
    <w:p w14:paraId="0992400D" w14:textId="1FE11CE6" w:rsidR="001F10D6" w:rsidRPr="001F10D6" w:rsidRDefault="001F10D6" w:rsidP="001F10D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10D6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41BCCF3" wp14:editId="771B6488">
            <wp:extent cx="5123522" cy="2710820"/>
            <wp:effectExtent l="0" t="0" r="7620" b="6985"/>
            <wp:docPr id="2" name="图片 2" descr="https://images.zsxq.com/FryO2pH3dyib5Wsc7KdtzA9hv6JN?e=1598889599&amp;token=kIxbL07-8jAj8w1n4s9zv64FuZZNEATmlU_Vm6zD:LOurNZHv2epm10TnAWyKJOyqfqQ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zsxq.com/FryO2pH3dyib5Wsc7KdtzA9hv6JN?e=1598889599&amp;token=kIxbL07-8jAj8w1n4s9zv64FuZZNEATmlU_Vm6zD:LOurNZHv2epm10TnAWyKJOyqfqQ=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782" cy="271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9671" w14:textId="77777777" w:rsidR="001F10D6" w:rsidRDefault="001F10D6" w:rsidP="000015DD">
      <w:pPr>
        <w:rPr>
          <w:rFonts w:hint="eastAsia"/>
        </w:rPr>
      </w:pPr>
    </w:p>
    <w:p w14:paraId="01EC868C" w14:textId="77777777" w:rsidR="000015DD" w:rsidRDefault="000015DD" w:rsidP="000015DD">
      <w:r>
        <w:rPr>
          <w:rFonts w:hint="eastAsia"/>
        </w:rPr>
        <w:t>为什么创业板指跑得很好呢？创业板指的权重板块包括医药生物</w:t>
      </w:r>
      <w:r>
        <w:rPr>
          <w:rFonts w:hint="eastAsia"/>
        </w:rPr>
        <w:t>31.1%</w:t>
      </w:r>
      <w:r>
        <w:rPr>
          <w:rFonts w:hint="eastAsia"/>
        </w:rPr>
        <w:t>，电子</w:t>
      </w:r>
      <w:r>
        <w:rPr>
          <w:rFonts w:hint="eastAsia"/>
        </w:rPr>
        <w:t>14.05%</w:t>
      </w:r>
      <w:r>
        <w:rPr>
          <w:rFonts w:hint="eastAsia"/>
        </w:rPr>
        <w:t>，计算机</w:t>
      </w:r>
      <w:r>
        <w:rPr>
          <w:rFonts w:hint="eastAsia"/>
        </w:rPr>
        <w:t>12.43%</w:t>
      </w:r>
      <w:r>
        <w:rPr>
          <w:rFonts w:hint="eastAsia"/>
        </w:rPr>
        <w:t>，电气设备</w:t>
      </w:r>
      <w:r>
        <w:rPr>
          <w:rFonts w:hint="eastAsia"/>
        </w:rPr>
        <w:t>9.9%</w:t>
      </w:r>
      <w:r>
        <w:rPr>
          <w:rFonts w:hint="eastAsia"/>
        </w:rPr>
        <w:t>（其中，宁德时代占比</w:t>
      </w:r>
      <w:r>
        <w:rPr>
          <w:rFonts w:hint="eastAsia"/>
        </w:rPr>
        <w:t>6%+</w:t>
      </w:r>
      <w:r>
        <w:rPr>
          <w:rFonts w:hint="eastAsia"/>
        </w:rPr>
        <w:t>），也就是说，创业板指的大头基本上是医疗</w:t>
      </w:r>
      <w:r>
        <w:rPr>
          <w:rFonts w:hint="eastAsia"/>
        </w:rPr>
        <w:t>+</w:t>
      </w:r>
      <w:r>
        <w:rPr>
          <w:rFonts w:hint="eastAsia"/>
        </w:rPr>
        <w:t>科技，占比超过</w:t>
      </w:r>
      <w:r>
        <w:rPr>
          <w:rFonts w:hint="eastAsia"/>
        </w:rPr>
        <w:t>60%</w:t>
      </w:r>
      <w:r>
        <w:rPr>
          <w:rFonts w:hint="eastAsia"/>
        </w:rPr>
        <w:t>。</w:t>
      </w:r>
    </w:p>
    <w:p w14:paraId="2B5989A2" w14:textId="593A6FD1" w:rsidR="001F10D6" w:rsidRPr="001F10D6" w:rsidRDefault="001F10D6" w:rsidP="001F10D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r w:rsidRPr="001F10D6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F91E70C" wp14:editId="2FE36518">
            <wp:extent cx="5123522" cy="2692027"/>
            <wp:effectExtent l="0" t="0" r="7620" b="635"/>
            <wp:docPr id="1" name="图片 1" descr="https://images.zsxq.com/FovfER9lhQwM7q67Nraqar5rGEDY?e=1598889599&amp;token=kIxbL07-8jAj8w1n4s9zv64FuZZNEATmlU_Vm6zD:fsLD197CghPtgfLMTUOCoI5MGbs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zsxq.com/FovfER9lhQwM7q67Nraqar5rGEDY?e=1598889599&amp;token=kIxbL07-8jAj8w1n4s9zv64FuZZNEATmlU_Vm6zD:fsLD197CghPtgfLMTUOCoI5MGbs=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26" cy="270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03F031A" w14:textId="77777777" w:rsidR="001F10D6" w:rsidRDefault="001F10D6" w:rsidP="000015DD">
      <w:pPr>
        <w:rPr>
          <w:rFonts w:hint="eastAsia"/>
        </w:rPr>
      </w:pPr>
    </w:p>
    <w:p w14:paraId="69F250DE" w14:textId="77777777" w:rsidR="000015DD" w:rsidRDefault="000015DD" w:rsidP="000015DD">
      <w:r>
        <w:rPr>
          <w:rFonts w:hint="eastAsia"/>
        </w:rPr>
        <w:t>为啥银行跑得不行呢？主要是估值修复完毕了，继续往上推需要基本面的配合。地产销售，经济增速，通胀，利率水平等因素。基本上银行属于一个后地产周期的行业，需要先靠地产把经济增速搞上去。在目前的环境下，打超额比较难，除非资金不管这一套，愣搞银行。</w:t>
      </w:r>
    </w:p>
    <w:p w14:paraId="101554B5" w14:textId="77777777" w:rsidR="000015DD" w:rsidRDefault="000015DD" w:rsidP="000015DD">
      <w:r>
        <w:rPr>
          <w:rFonts w:hint="eastAsia"/>
        </w:rPr>
        <w:t>非银的逻辑就是最近涨了太多了，从</w:t>
      </w:r>
      <w:r>
        <w:rPr>
          <w:rFonts w:hint="eastAsia"/>
        </w:rPr>
        <w:t>630</w:t>
      </w:r>
      <w:r>
        <w:rPr>
          <w:rFonts w:hint="eastAsia"/>
        </w:rPr>
        <w:t>开始算，非银涨了</w:t>
      </w:r>
      <w:r>
        <w:rPr>
          <w:rFonts w:hint="eastAsia"/>
        </w:rPr>
        <w:t>31.83%</w:t>
      </w:r>
      <w:r>
        <w:rPr>
          <w:rFonts w:hint="eastAsia"/>
        </w:rPr>
        <w:t>。继续往上搞也属于愣搞。</w:t>
      </w:r>
    </w:p>
    <w:p w14:paraId="1D5F5822" w14:textId="77777777" w:rsidR="000015DD" w:rsidRDefault="000015DD" w:rsidP="000015DD">
      <w:r>
        <w:rPr>
          <w:rFonts w:hint="eastAsia"/>
        </w:rPr>
        <w:t>所以，目前的指数处于一个很混乱的阶段，各路资金涌入，定价逻辑很不一样，今天这几个行业好，明天另外几个，风水轮流转。</w:t>
      </w:r>
    </w:p>
    <w:p w14:paraId="6DC4C28D" w14:textId="77777777" w:rsidR="000015DD" w:rsidRDefault="000015DD" w:rsidP="000015DD"/>
    <w:p w14:paraId="30688FE3" w14:textId="77777777" w:rsidR="000015DD" w:rsidRDefault="000015DD" w:rsidP="000015DD"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3664CA43" w14:textId="77777777" w:rsidR="000015DD" w:rsidRDefault="000015DD" w:rsidP="000015DD"/>
    <w:p w14:paraId="53B03B2A" w14:textId="77777777" w:rsidR="007E42CD" w:rsidRDefault="000015DD" w:rsidP="000015DD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7E42CD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DD"/>
    <w:rsid w:val="000015DD"/>
    <w:rsid w:val="001F10D6"/>
    <w:rsid w:val="007E42CD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E71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1381</Characters>
  <Application>Microsoft Macintosh Word</Application>
  <DocSecurity>0</DocSecurity>
  <Lines>11</Lines>
  <Paragraphs>3</Paragraphs>
  <ScaleCrop>false</ScaleCrop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2020-07-09T13:28:00Z</dcterms:created>
  <dcterms:modified xsi:type="dcterms:W3CDTF">2020-07-09T13:29:00Z</dcterms:modified>
</cp:coreProperties>
</file>