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rPr>
          <w:rFonts w:hint="eastAsia"/>
          <w:lang w:val="en-US" w:eastAsia="zh-Hans"/>
        </w:rPr>
      </w:pPr>
      <w:r>
        <w:rPr>
          <w:rFonts w:hint="eastAsia"/>
          <w:lang w:val="en-US" w:eastAsia="zh-Hans"/>
        </w:rPr>
        <w:t>背景</w:t>
      </w:r>
    </w:p>
    <w:p>
      <w:pPr>
        <w:numPr>
          <w:numId w:val="0"/>
        </w:numPr>
        <w:rPr>
          <w:rFonts w:hint="eastAsia"/>
          <w:lang w:val="en-US" w:eastAsia="zh-Hans"/>
        </w:rPr>
      </w:pPr>
      <w:r>
        <w:rPr>
          <w:rFonts w:hint="eastAsia"/>
          <w:lang w:val="en-US" w:eastAsia="zh-Hans"/>
        </w:rPr>
        <w:t>SharedPreferences 是用于在本地存储中存储键值对的常用方法。如果没有以适当的方式使用，将会有以下的缺点</w:t>
      </w:r>
      <w:r>
        <w:rPr>
          <w:rFonts w:hint="default"/>
          <w:lang w:eastAsia="zh-Hans"/>
        </w:rPr>
        <w:t>：</w:t>
      </w:r>
    </w:p>
    <w:p>
      <w:pPr>
        <w:numPr>
          <w:numId w:val="0"/>
        </w:numPr>
        <w:rPr>
          <w:rFonts w:hint="eastAsia"/>
          <w:lang w:val="en-US" w:eastAsia="zh-Hans"/>
        </w:rPr>
      </w:pPr>
      <w:r>
        <w:rPr>
          <w:rFonts w:hint="default"/>
          <w:lang w:eastAsia="zh-Hans"/>
        </w:rPr>
        <w:t xml:space="preserve">- </w:t>
      </w:r>
      <w:r>
        <w:rPr>
          <w:rFonts w:hint="eastAsia"/>
          <w:lang w:val="en-US" w:eastAsia="zh-Hans"/>
        </w:rPr>
        <w:t>在 UI 线程上调用是不安全的，尽管它们具有异步 API，在 UI 线程上调用看起来是安全的，但实际上执行可能导致问题的磁盘 I/O 操作</w:t>
      </w:r>
    </w:p>
    <w:p>
      <w:pPr>
        <w:numPr>
          <w:numId w:val="0"/>
        </w:numPr>
        <w:rPr>
          <w:rFonts w:hint="eastAsia"/>
          <w:lang w:val="en-US" w:eastAsia="zh-Hans"/>
        </w:rPr>
      </w:pPr>
      <w:r>
        <w:rPr>
          <w:rFonts w:hint="default"/>
          <w:lang w:eastAsia="zh-Hans"/>
        </w:rPr>
        <w:t xml:space="preserve">- </w:t>
      </w:r>
      <w:r>
        <w:rPr>
          <w:rFonts w:hint="eastAsia"/>
          <w:lang w:val="en-US" w:eastAsia="zh-Hans"/>
        </w:rPr>
        <w:t>运行时异常并不安全，因为它们会引发解析错误</w:t>
      </w:r>
    </w:p>
    <w:p>
      <w:pPr>
        <w:numPr>
          <w:numId w:val="0"/>
        </w:numPr>
        <w:rPr>
          <w:rFonts w:hint="eastAsia"/>
          <w:lang w:val="en-US" w:eastAsia="zh-Hans"/>
        </w:rPr>
      </w:pPr>
      <w:r>
        <w:rPr>
          <w:rFonts w:hint="default"/>
          <w:lang w:eastAsia="zh-Hans"/>
        </w:rPr>
        <w:t xml:space="preserve">- </w:t>
      </w:r>
      <w:r>
        <w:rPr>
          <w:rFonts w:hint="eastAsia"/>
          <w:lang w:val="en-US" w:eastAsia="zh-Hans"/>
        </w:rPr>
        <w:t>无法发出错误信号</w:t>
      </w:r>
    </w:p>
    <w:p>
      <w:pPr>
        <w:numPr>
          <w:numId w:val="0"/>
        </w:numPr>
        <w:rPr>
          <w:rFonts w:hint="eastAsia"/>
          <w:lang w:val="en-US" w:eastAsia="zh-Hans"/>
        </w:rPr>
      </w:pPr>
      <w:r>
        <w:rPr>
          <w:rFonts w:hint="default"/>
          <w:lang w:eastAsia="zh-Hans"/>
        </w:rPr>
        <w:t xml:space="preserve">- </w:t>
      </w:r>
      <w:r>
        <w:rPr>
          <w:rFonts w:hint="eastAsia"/>
          <w:lang w:val="en-US" w:eastAsia="zh-Hans"/>
        </w:rPr>
        <w:t>它不提供类型安全</w:t>
      </w:r>
    </w:p>
    <w:p>
      <w:pPr>
        <w:numPr>
          <w:numId w:val="0"/>
        </w:numPr>
        <w:rPr>
          <w:rFonts w:hint="eastAsia"/>
          <w:lang w:val="en-US" w:eastAsia="zh-Hans"/>
        </w:rPr>
      </w:pPr>
    </w:p>
    <w:p>
      <w:pPr>
        <w:numPr>
          <w:ilvl w:val="0"/>
          <w:numId w:val="1"/>
        </w:numPr>
        <w:rPr>
          <w:rFonts w:hint="eastAsia"/>
          <w:lang w:val="en-US" w:eastAsia="zh-Hans"/>
        </w:rPr>
      </w:pPr>
      <w:r>
        <w:rPr>
          <w:rFonts w:hint="eastAsia"/>
          <w:lang w:val="en-US" w:eastAsia="zh-Hans"/>
        </w:rPr>
        <w:t>简介</w:t>
      </w:r>
    </w:p>
    <w:p>
      <w:pPr>
        <w:numPr>
          <w:numId w:val="0"/>
        </w:numPr>
        <w:rPr>
          <w:rFonts w:hint="eastAsia"/>
          <w:lang w:val="en-US" w:eastAsia="zh-Hans"/>
        </w:rPr>
      </w:pPr>
      <w:r>
        <w:rPr>
          <w:rFonts w:hint="eastAsia"/>
          <w:lang w:val="en-US" w:eastAsia="zh-Hans"/>
        </w:rPr>
        <w:t>DataStore 是 Jetpack 提供的一种高级数据存储解决方案，用于替代 SharedPreferences。它是使用 Kotlin 协程和 Flow 构建的，以异步、一致和事务方式存储数据。</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使用 DataStore 有两种实现方式：</w:t>
      </w:r>
    </w:p>
    <w:p>
      <w:pPr>
        <w:numPr>
          <w:numId w:val="0"/>
        </w:numPr>
        <w:rPr>
          <w:rFonts w:hint="eastAsia"/>
          <w:lang w:val="en-US" w:eastAsia="zh-Hans"/>
        </w:rPr>
      </w:pPr>
      <w:r>
        <w:rPr>
          <w:rFonts w:hint="default"/>
          <w:lang w:eastAsia="zh-Hans"/>
        </w:rPr>
        <w:t xml:space="preserve">- </w:t>
      </w:r>
      <w:r>
        <w:rPr>
          <w:rFonts w:hint="eastAsia"/>
          <w:lang w:val="en-US" w:eastAsia="zh-Hans"/>
        </w:rPr>
        <w:t>Preferences DataStore：将数据存储在类似于 Shared Preferences 的键值对中。它不提供任何类型安全。不需要预定义的模式。</w:t>
      </w:r>
    </w:p>
    <w:p>
      <w:pPr>
        <w:numPr>
          <w:numId w:val="0"/>
        </w:numPr>
        <w:rPr>
          <w:rFonts w:hint="eastAsia"/>
          <w:lang w:val="en-US" w:eastAsia="zh-Hans"/>
        </w:rPr>
      </w:pPr>
      <w:r>
        <w:rPr>
          <w:rFonts w:hint="default"/>
          <w:lang w:eastAsia="zh-Hans"/>
        </w:rPr>
        <w:t xml:space="preserve">- </w:t>
      </w:r>
      <w:r>
        <w:rPr>
          <w:rFonts w:hint="eastAsia"/>
          <w:lang w:val="en-US" w:eastAsia="zh-Hans"/>
        </w:rPr>
        <w:t>Proto DataStore：使用协议缓冲区将数据存储为具有预定义模式的自定义数据类型的实例。它提供类型安全。</w:t>
      </w:r>
    </w:p>
    <w:p>
      <w:pPr>
        <w:numPr>
          <w:numId w:val="0"/>
        </w:numPr>
        <w:rPr>
          <w:rFonts w:hint="eastAsia"/>
          <w:lang w:val="en-US" w:eastAsia="zh-Hans"/>
        </w:rPr>
      </w:pPr>
    </w:p>
    <w:p>
      <w:pPr>
        <w:numPr>
          <w:numId w:val="0"/>
        </w:numPr>
        <w:rPr>
          <w:rFonts w:hint="default"/>
          <w:lang w:eastAsia="zh-Hans"/>
        </w:rPr>
      </w:pPr>
      <w:r>
        <w:rPr>
          <w:rFonts w:hint="eastAsia"/>
          <w:lang w:val="en-US" w:eastAsia="zh-Hans"/>
        </w:rPr>
        <w:t>要知道在这三个选项中使用哪一个，我们应该基本上了解它们提供什么以及它们缺少什么。让我们检查一下差异</w:t>
      </w:r>
      <w:r>
        <w:rPr>
          <w:rFonts w:hint="default"/>
          <w:lang w:eastAsia="zh-Hans"/>
        </w:rPr>
        <w:t>：</w:t>
      </w:r>
    </w:p>
    <w:p>
      <w:pPr>
        <w:numPr>
          <w:numId w:val="0"/>
        </w:numPr>
      </w:pPr>
      <w:r>
        <w:drawing>
          <wp:inline distT="0" distB="0" distL="114300" distR="114300">
            <wp:extent cx="5270500" cy="4533900"/>
            <wp:effectExtent l="0" t="0" r="1270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0500" cy="4533900"/>
                    </a:xfrm>
                    <a:prstGeom prst="rect">
                      <a:avLst/>
                    </a:prstGeom>
                    <a:noFill/>
                    <a:ln w="9525">
                      <a:noFill/>
                    </a:ln>
                  </pic:spPr>
                </pic:pic>
              </a:graphicData>
            </a:graphic>
          </wp:inline>
        </w:drawing>
      </w:r>
    </w:p>
    <w:p>
      <w:pPr>
        <w:numPr>
          <w:numId w:val="0"/>
        </w:numPr>
      </w:pPr>
    </w:p>
    <w:p>
      <w:pPr>
        <w:numPr>
          <w:numId w:val="0"/>
        </w:numPr>
      </w:pPr>
      <w:r>
        <w:t>1、</w:t>
      </w:r>
      <w:r>
        <w:rPr>
          <w:rFonts w:hint="eastAsia"/>
          <w:lang w:val="en-US" w:eastAsia="zh-Hans"/>
        </w:rPr>
        <w:t xml:space="preserve">PreferencesDataStore </w:t>
      </w:r>
    </w:p>
    <w:p>
      <w:pPr>
        <w:numPr>
          <w:numId w:val="0"/>
        </w:numPr>
        <w:rPr>
          <w:rFonts w:hint="eastAsia"/>
          <w:lang w:val="en-US" w:eastAsia="zh-Hans"/>
        </w:rPr>
      </w:pPr>
      <w:r>
        <w:rPr>
          <w:rFonts w:hint="eastAsia"/>
          <w:lang w:val="en-US" w:eastAsia="zh-Hans"/>
        </w:rPr>
        <w:t>preferencesDataStore 为单个进程 DataStore 创建一个属性委托。这应该只在文件中调用一次，并且 DataStore 的所有用法都应该使用对同一实例的引用。</w:t>
      </w:r>
    </w:p>
    <w:p>
      <w:pPr>
        <w:numPr>
          <w:numId w:val="0"/>
        </w:numPr>
      </w:pPr>
      <w:r>
        <w:drawing>
          <wp:inline distT="0" distB="0" distL="114300" distR="114300">
            <wp:extent cx="5272405" cy="886460"/>
            <wp:effectExtent l="0" t="0" r="1079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88646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注意：由于我们需要使用相同的实例，因此在初始化时尝试将其保留在 Singleton 类中，并在需要时访问相同的实例</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由于我们已经创建了一个 preferenceDataStore 实例的实例，现在让我们看看如何更新其中的数据</w:t>
      </w:r>
    </w:p>
    <w:p>
      <w:pPr>
        <w:numPr>
          <w:numId w:val="0"/>
        </w:numPr>
      </w:pPr>
      <w:r>
        <w:drawing>
          <wp:inline distT="0" distB="0" distL="114300" distR="114300">
            <wp:extent cx="5271135" cy="874395"/>
            <wp:effectExtent l="0" t="0" r="12065"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874395"/>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PreferenceKeys 只不过是一个对象类，我们在其中定义与 Preferences 相关的常量</w:t>
      </w:r>
    </w:p>
    <w:p>
      <w:pPr>
        <w:numPr>
          <w:numId w:val="0"/>
        </w:numPr>
      </w:pPr>
      <w:r>
        <w:drawing>
          <wp:inline distT="0" distB="0" distL="114300" distR="114300">
            <wp:extent cx="5266690" cy="557530"/>
            <wp:effectExtent l="0" t="0" r="1651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6690" cy="55753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如何从 preferenceDataStore 读取或检索数据</w:t>
      </w:r>
    </w:p>
    <w:p>
      <w:pPr>
        <w:numPr>
          <w:numId w:val="0"/>
        </w:numPr>
      </w:pPr>
      <w:r>
        <w:drawing>
          <wp:inline distT="0" distB="0" distL="114300" distR="114300">
            <wp:extent cx="5266055" cy="1062990"/>
            <wp:effectExtent l="0" t="0" r="1714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055" cy="1062990"/>
                    </a:xfrm>
                    <a:prstGeom prst="rect">
                      <a:avLst/>
                    </a:prstGeom>
                    <a:noFill/>
                    <a:ln w="9525">
                      <a:noFill/>
                    </a:ln>
                  </pic:spPr>
                </pic:pic>
              </a:graphicData>
            </a:graphic>
          </wp:inline>
        </w:drawing>
      </w:r>
    </w:p>
    <w:p>
      <w:pPr>
        <w:numPr>
          <w:numId w:val="0"/>
        </w:numPr>
        <w:rPr>
          <w:rFonts w:hint="eastAsia"/>
          <w:lang w:val="en-US" w:eastAsia="zh-Hans"/>
        </w:rPr>
      </w:pPr>
    </w:p>
    <w:p>
      <w:pPr>
        <w:numPr>
          <w:numId w:val="0"/>
        </w:numPr>
        <w:rPr>
          <w:rFonts w:hint="default"/>
          <w:lang w:eastAsia="zh-Hans"/>
        </w:rPr>
      </w:pPr>
      <w:r>
        <w:rPr>
          <w:rFonts w:hint="eastAsia"/>
          <w:lang w:val="en-US" w:eastAsia="zh-Hans"/>
        </w:rPr>
        <w:t>从preferenceDataStore 读取数据时发生错误时可能会抛出IOExceptions。在应用 map 运算符之前使用 catch 处理这些异常是一个最佳实践</w:t>
      </w:r>
      <w:r>
        <w:rPr>
          <w:rFonts w:hint="default"/>
          <w:lang w:eastAsia="zh-Hans"/>
        </w:rPr>
        <w:t>。如果遇到 IOException，我们会抛出 emptyPreferences，否则我们会重新抛出引发的异常。现在我们的读取块看起来像</w:t>
      </w:r>
    </w:p>
    <w:p>
      <w:pPr>
        <w:numPr>
          <w:numId w:val="0"/>
        </w:numPr>
      </w:pPr>
      <w:r>
        <w:drawing>
          <wp:inline distT="0" distB="0" distL="114300" distR="114300">
            <wp:extent cx="5267325" cy="2352040"/>
            <wp:effectExtent l="0" t="0" r="15875" b="1016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7325" cy="2352040"/>
                    </a:xfrm>
                    <a:prstGeom prst="rect">
                      <a:avLst/>
                    </a:prstGeom>
                    <a:noFill/>
                    <a:ln w="9525">
                      <a:noFill/>
                    </a:ln>
                  </pic:spPr>
                </pic:pic>
              </a:graphicData>
            </a:graphic>
          </wp:inline>
        </w:drawing>
      </w:r>
    </w:p>
    <w:p>
      <w:pPr>
        <w:numPr>
          <w:numId w:val="0"/>
        </w:numPr>
      </w:pPr>
    </w:p>
    <w:p>
      <w:pPr>
        <w:numPr>
          <w:numId w:val="0"/>
        </w:numPr>
        <w:rPr>
          <w:rFonts w:hint="eastAsia"/>
          <w:lang w:val="en-US" w:eastAsia="zh-Hans"/>
        </w:rPr>
      </w:pPr>
      <w:r>
        <w:rPr>
          <w:rFonts w:hint="eastAsia"/>
          <w:lang w:val="en-US" w:eastAsia="zh-Hans"/>
        </w:rPr>
        <w:t>DataStore 为从 SharedPreferences 迁移提供了一种更简单的方法。 SharedPreferencesMigration 是一个 DataMigration 实例，用于从 SharedPreferences 迁移到 DataStore。在构建数据存储时，我们只需要将 SharedPreferences 名称传递给 SharedPreferencesMigration。并且 SharedPreferencesMigration 实例需要添加到 Datastore builder。</w:t>
      </w:r>
    </w:p>
    <w:p>
      <w:pPr>
        <w:numPr>
          <w:numId w:val="0"/>
        </w:numPr>
      </w:pPr>
      <w:r>
        <w:drawing>
          <wp:inline distT="0" distB="0" distL="114300" distR="114300">
            <wp:extent cx="5267325" cy="1924050"/>
            <wp:effectExtent l="0" t="0" r="15875"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67325" cy="192405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注意：key仅从 SharedPreferences 迁移一次，因此一旦代码迁移到 DataStore，您应该停止使用旧的 SharedPreferences</w:t>
      </w:r>
    </w:p>
    <w:p>
      <w:pPr>
        <w:numPr>
          <w:numId w:val="0"/>
        </w:numPr>
        <w:rPr>
          <w:rFonts w:hint="eastAsia"/>
          <w:lang w:val="en-US" w:eastAsia="zh-Hans"/>
        </w:rPr>
      </w:pPr>
    </w:p>
    <w:p>
      <w:pPr>
        <w:numPr>
          <w:numId w:val="0"/>
        </w:numPr>
        <w:rPr>
          <w:rFonts w:hint="eastAsia"/>
          <w:lang w:val="en-US" w:eastAsia="zh-Hans"/>
        </w:rPr>
      </w:pPr>
      <w:r>
        <w:rPr>
          <w:rFonts w:hint="eastAsia"/>
          <w:lang w:val="en-US" w:eastAsia="zh-Hans"/>
        </w:rPr>
        <w:t>但是，迁移应该在 DataStore 中发生任何数据访问之前运行。我们的迁移必须在使用 DataStore.data 读取任何数据之前以及在使用 DataStore.updateData() 更新任何数据之前成功我们可以指定要迁移的键。这是一个可选参数，如果我们指定集合，那么只有那些键将被迁移，否则它是 MIGRATE_ALL_KEYS。 SharedPreferencesMigration 的默认签名。</w:t>
      </w:r>
    </w:p>
    <w:p>
      <w:pPr>
        <w:numPr>
          <w:numId w:val="0"/>
        </w:numPr>
      </w:pPr>
      <w:r>
        <w:drawing>
          <wp:inline distT="0" distB="0" distL="114300" distR="114300">
            <wp:extent cx="5271135" cy="937260"/>
            <wp:effectExtent l="0" t="0" r="1206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1135" cy="937260"/>
                    </a:xfrm>
                    <a:prstGeom prst="rect">
                      <a:avLst/>
                    </a:prstGeom>
                    <a:noFill/>
                    <a:ln w="9525">
                      <a:noFill/>
                    </a:ln>
                  </pic:spPr>
                </pic:pic>
              </a:graphicData>
            </a:graphic>
          </wp:inline>
        </w:drawing>
      </w:r>
    </w:p>
    <w:p>
      <w:pPr>
        <w:numPr>
          <w:numId w:val="0"/>
        </w:numPr>
        <w:rPr>
          <w:rFonts w:hint="eastAsia"/>
          <w:lang w:val="en-US" w:eastAsia="zh-Hans"/>
        </w:rPr>
      </w:pPr>
      <w:r>
        <w:rPr>
          <w:rFonts w:hint="eastAsia"/>
          <w:lang w:val="en-US" w:eastAsia="zh-Hans"/>
        </w:rPr>
        <w:t>注意：此迁移仅支持基本 SharedPreferences 类型，如 boolean、float、int、long、string 和 string set。如果 getAll 的结果包含其他类型，它们将被忽略。</w:t>
      </w:r>
    </w:p>
    <w:p>
      <w:pPr>
        <w:numPr>
          <w:numId w:val="0"/>
        </w:numPr>
        <w:rPr>
          <w:rFonts w:hint="eastAsia"/>
          <w:lang w:val="en-US" w:eastAsia="zh-Hans"/>
        </w:rPr>
      </w:pPr>
    </w:p>
    <w:p>
      <w:pPr>
        <w:numPr>
          <w:ilvl w:val="0"/>
          <w:numId w:val="2"/>
        </w:numPr>
        <w:rPr>
          <w:rFonts w:hint="default"/>
          <w:lang w:eastAsia="zh-Hans"/>
        </w:rPr>
      </w:pPr>
      <w:r>
        <w:rPr>
          <w:rFonts w:hint="default"/>
          <w:lang w:eastAsia="zh-Hans"/>
        </w:rPr>
        <w:t>ProtoDataStore</w:t>
      </w:r>
    </w:p>
    <w:p>
      <w:pPr>
        <w:numPr>
          <w:numId w:val="0"/>
        </w:numPr>
        <w:rPr>
          <w:rFonts w:hint="eastAsia"/>
          <w:lang w:eastAsia="zh-Hans"/>
        </w:rPr>
      </w:pPr>
      <w:r>
        <w:rPr>
          <w:rFonts w:hint="eastAsia"/>
          <w:lang w:eastAsia="zh-Hans"/>
        </w:rPr>
        <w:t>协议缓冲区通常被称为 Protobuf，是一种与语言和平台无关的序列化数据机制。 Protobufs 最适合需要通过网络进行更快通信或存储数据的场景。 Google 在 2008 年创建了 ProtoBuf 格式。它是 JSON、XML 的替代解决方案，用于尽可能快地序列化和反序列化数据。</w:t>
      </w:r>
    </w:p>
    <w:p>
      <w:pPr>
        <w:numPr>
          <w:numId w:val="0"/>
        </w:numPr>
        <w:rPr>
          <w:rFonts w:hint="eastAsia"/>
          <w:lang w:eastAsia="zh-Hans"/>
        </w:rPr>
      </w:pPr>
    </w:p>
    <w:p>
      <w:pPr>
        <w:numPr>
          <w:numId w:val="0"/>
        </w:numPr>
        <w:rPr>
          <w:rFonts w:hint="eastAsia"/>
          <w:lang w:eastAsia="zh-Hans"/>
        </w:rPr>
      </w:pPr>
      <w:r>
        <w:rPr>
          <w:rFonts w:hint="eastAsia"/>
          <w:lang w:eastAsia="zh-Hans"/>
        </w:rPr>
        <w:t>在这种机制中，我们使用带有 .proto 扩展名的 proto 文件，我们在其中写入要序列化的数据。 proto 文件包含我们定义数据的消息类型。</w:t>
      </w:r>
    </w:p>
    <w:p>
      <w:pPr>
        <w:numPr>
          <w:numId w:val="0"/>
        </w:numPr>
      </w:pPr>
      <w:r>
        <w:drawing>
          <wp:inline distT="0" distB="0" distL="114300" distR="114300">
            <wp:extent cx="5269865" cy="1569720"/>
            <wp:effectExtent l="0" t="0" r="1333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69865" cy="1569720"/>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现在是时候创建</w:t>
      </w:r>
      <w:r>
        <w:rPr>
          <w:rFonts w:hint="eastAsia"/>
          <w:lang w:eastAsia="zh-Hans"/>
        </w:rPr>
        <w:t>序列化器</w:t>
      </w:r>
      <w:r>
        <w:rPr>
          <w:rFonts w:hint="eastAsia"/>
          <w:lang w:eastAsia="zh-Hans"/>
        </w:rPr>
        <w:t>了。让我们创建一个实现 Serializer&lt;T&gt; 的类，其中 T 是在 proto 文件中定义的消息类型。这个序列化器告诉数据存储如何读取和写入我们在 proto 文件中定义的数据类型。</w:t>
      </w:r>
    </w:p>
    <w:p>
      <w:pPr>
        <w:numPr>
          <w:numId w:val="0"/>
        </w:numPr>
      </w:pPr>
      <w:r>
        <w:drawing>
          <wp:inline distT="0" distB="0" distL="114300" distR="114300">
            <wp:extent cx="5266690" cy="2524125"/>
            <wp:effectExtent l="0" t="0" r="16510" b="158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66690" cy="2524125"/>
                    </a:xfrm>
                    <a:prstGeom prst="rect">
                      <a:avLst/>
                    </a:prstGeom>
                    <a:noFill/>
                    <a:ln w="9525">
                      <a:noFill/>
                    </a:ln>
                  </pic:spPr>
                </pic:pic>
              </a:graphicData>
            </a:graphic>
          </wp:inline>
        </w:drawing>
      </w:r>
    </w:p>
    <w:p>
      <w:pPr>
        <w:numPr>
          <w:numId w:val="0"/>
        </w:numPr>
        <w:rPr>
          <w:rFonts w:hint="default"/>
          <w:lang w:eastAsia="zh-Hans"/>
        </w:rPr>
      </w:pPr>
      <w:r>
        <w:rPr>
          <w:rFonts w:hint="eastAsia"/>
          <w:lang w:eastAsia="zh-Hans"/>
        </w:rPr>
        <w:t>注意：最好在 withContext(Dispatchers.IO) { } 中运行 readFrom 和 writeTo 块并在这两种情况下处理异常，因为方法 readFrom 和 writeTo 可能会抛出 IO 异常。如果有多种消息类型，我们需要定义多个序列化器</w:t>
      </w:r>
      <w:r>
        <w:rPr>
          <w:rFonts w:hint="default"/>
          <w:lang w:eastAsia="zh-Hans"/>
        </w:rPr>
        <w:t>。</w:t>
      </w:r>
    </w:p>
    <w:p>
      <w:pPr>
        <w:numPr>
          <w:numId w:val="0"/>
        </w:numPr>
        <w:rPr>
          <w:rFonts w:hint="default"/>
          <w:lang w:eastAsia="zh-Hans"/>
        </w:rPr>
      </w:pPr>
    </w:p>
    <w:p>
      <w:pPr>
        <w:numPr>
          <w:numId w:val="0"/>
        </w:numPr>
        <w:rPr>
          <w:rFonts w:hint="default"/>
          <w:lang w:eastAsia="zh-Hans"/>
        </w:rPr>
      </w:pPr>
      <w:r>
        <w:rPr>
          <w:rFonts w:hint="eastAsia"/>
          <w:lang w:eastAsia="zh-Hans"/>
        </w:rPr>
        <w:t>可以使用 dataStore 委托来创建 Datastore 实例。委托需要 2 个强制性输入，它们是名称和序列化程序</w:t>
      </w:r>
      <w:r>
        <w:rPr>
          <w:rFonts w:hint="default"/>
          <w:lang w:eastAsia="zh-Hans"/>
        </w:rPr>
        <w:t>。dataStore 委托确保我们在应用程序中有一个具有该名称的 DataStore 实例。</w:t>
      </w:r>
    </w:p>
    <w:p>
      <w:pPr>
        <w:numPr>
          <w:numId w:val="0"/>
        </w:numPr>
      </w:pPr>
      <w:r>
        <w:drawing>
          <wp:inline distT="0" distB="0" distL="114300" distR="114300">
            <wp:extent cx="5267325" cy="1087755"/>
            <wp:effectExtent l="0" t="0" r="158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67325" cy="1087755"/>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与我们在 Preference Datastore 中所做的一样，我们可以使用 DataStore.data 从存储的实例状态中公开特定属性的 Flow。</w:t>
      </w:r>
    </w:p>
    <w:p>
      <w:pPr>
        <w:numPr>
          <w:numId w:val="0"/>
        </w:numPr>
      </w:pPr>
      <w:r>
        <w:drawing>
          <wp:inline distT="0" distB="0" distL="114300" distR="114300">
            <wp:extent cx="5266690" cy="896620"/>
            <wp:effectExtent l="0" t="0" r="16510" b="177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5266690" cy="896620"/>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使用 catch 块读取 wrap 时处理异常</w:t>
      </w:r>
    </w:p>
    <w:p>
      <w:pPr>
        <w:numPr>
          <w:numId w:val="0"/>
        </w:numPr>
      </w:pPr>
      <w:r>
        <w:drawing>
          <wp:inline distT="0" distB="0" distL="114300" distR="114300">
            <wp:extent cx="5267325" cy="2346325"/>
            <wp:effectExtent l="0" t="0" r="1587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5267325" cy="2346325"/>
                    </a:xfrm>
                    <a:prstGeom prst="rect">
                      <a:avLst/>
                    </a:prstGeom>
                    <a:noFill/>
                    <a:ln w="9525">
                      <a:noFill/>
                    </a:ln>
                  </pic:spPr>
                </pic:pic>
              </a:graphicData>
            </a:graphic>
          </wp:inline>
        </w:drawing>
      </w:r>
    </w:p>
    <w:p>
      <w:pPr>
        <w:numPr>
          <w:numId w:val="0"/>
        </w:numPr>
      </w:pPr>
    </w:p>
    <w:p>
      <w:pPr>
        <w:numPr>
          <w:numId w:val="0"/>
        </w:numPr>
        <w:rPr>
          <w:rFonts w:hint="eastAsia"/>
          <w:lang w:eastAsia="zh-Hans"/>
        </w:rPr>
      </w:pPr>
      <w:r>
        <w:rPr>
          <w:rFonts w:hint="eastAsia"/>
          <w:lang w:eastAsia="zh-Hans"/>
        </w:rPr>
        <w:t>我们有 updatedata() 函数，可以在原子读取-修改-写入操作中以事务方式更新数据。我们获取属性的当前状态，然后在其上写入并保存。</w:t>
      </w:r>
    </w:p>
    <w:p>
      <w:pPr>
        <w:numPr>
          <w:numId w:val="0"/>
        </w:numPr>
      </w:pPr>
      <w:r>
        <w:drawing>
          <wp:inline distT="0" distB="0" distL="114300" distR="114300">
            <wp:extent cx="5269230" cy="1237615"/>
            <wp:effectExtent l="0" t="0" r="1397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69230" cy="1237615"/>
                    </a:xfrm>
                    <a:prstGeom prst="rect">
                      <a:avLst/>
                    </a:prstGeom>
                    <a:noFill/>
                    <a:ln w="9525">
                      <a:noFill/>
                    </a:ln>
                  </pic:spPr>
                </pic:pic>
              </a:graphicData>
            </a:graphic>
          </wp:inline>
        </w:drawing>
      </w:r>
    </w:p>
    <w:p>
      <w:pPr>
        <w:numPr>
          <w:numId w:val="0"/>
        </w:numPr>
      </w:pPr>
    </w:p>
    <w:p>
      <w:pPr>
        <w:numPr>
          <w:numId w:val="0"/>
        </w:numPr>
        <w:rPr>
          <w:rFonts w:hint="eastAsia"/>
          <w:lang w:eastAsia="zh-Hans"/>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41AFB0"/>
    <w:multiLevelType w:val="singleLevel"/>
    <w:tmpl w:val="6241AFB0"/>
    <w:lvl w:ilvl="0" w:tentative="0">
      <w:start w:val="1"/>
      <w:numFmt w:val="chineseCounting"/>
      <w:suff w:val="nothing"/>
      <w:lvlText w:val="%1、"/>
      <w:lvlJc w:val="left"/>
    </w:lvl>
  </w:abstractNum>
  <w:abstractNum w:abstractNumId="1">
    <w:nsid w:val="6241B4F6"/>
    <w:multiLevelType w:val="singleLevel"/>
    <w:tmpl w:val="6241B4F6"/>
    <w:lvl w:ilvl="0" w:tentative="0">
      <w:start w:val="2"/>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3"/>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B63A38C"/>
    <w:rsid w:val="5B63A38C"/>
    <w:rsid w:val="6F9F8225"/>
    <w:rsid w:val="7DDEB3C4"/>
    <w:rsid w:val="CDFF86BC"/>
    <w:rsid w:val="D6BF036F"/>
    <w:rsid w:val="F37EFE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Office_3.9.3.6359_F1E327BC-269C-435d-A152-05C5408002CA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2022-03-28T20:29:00Z</dcterms:created>
  <dc:creator>zpw</dc:creator>
  <cp:lastModifiedBy>zpw</cp:lastModifiedBy>
  <dcterms:modified xsi:type="dcterms:W3CDTF">2022-03-29T10:28:26Z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2052-3.9.3.6359</vt:lpwstr>
  </property>
</Properties>
</file>