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数字签名是什么</w:t>
      </w:r>
      <w:r>
        <w:rPr>
          <w:rFonts w:hint="default"/>
          <w:lang w:eastAsia="zh-Hans"/>
        </w:rPr>
        <w:t>？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发送者A和接收者B使用不同的密钥，例如A发送消息的时候使用私钥对消息进行加密，B接收消息的时候使用公钥对消息进行解密。因为消息只能由A的私钥进行加密，所以这个签名一定是由A签发的，这样就没有否认的问题了。这个就是数字签名(digital signature)。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签名的生成和验证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生成消息签名这一行为是由发送者A来完成的，也称为对消息进行签名。生成签名就是根据消息内容计算签名值，生成签名意味着A认可这个消息的内容。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验证数字签名可以由消息接受者B来完成，也可以由第三方来完成。验证成功意味着这个消息是由A发出，失败则表示这个消息不是A发出的。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在数字签名的过程中，消息发送者A和消息接受者B使用不同的密钥来进行签名和验证。这里使用的不同的密钥就是公钥和私钥。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数字签名其实就是公钥密码的反向应用，下面我们看看两种的不同：</w:t>
      </w:r>
    </w:p>
    <w:p>
      <w:r>
        <w:drawing>
          <wp:inline distT="0" distB="0" distL="114300" distR="114300">
            <wp:extent cx="5269865" cy="2320290"/>
            <wp:effectExtent l="0" t="0" r="13335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数字签名的方法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通常来说数字签名一般有两种方式：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直接对消息进行签名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对消息的hash值进行签名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直接对消息进行签名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直接对消息签名包含如下几个步骤：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发送者A用自己的私钥对消息进行加密生成签名。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A将加密后的签名和消息发送给B。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B用A的公钥对消息签名进行解密，从而得到签名之前的消息M1。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B将M1和A直接发送过来的消息M2进行对比，两者一致则签名成功，否则失败。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我们注意一下第四个步骤，签名的目的是保证消息是由只持有该密钥的人生成的，而并不是要保证消息传递的机密性。也就是说数字签名本身并不是用来保证机密性的。如果要保证机密性则可以将消息加密之后再发出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对消息的hash值进行签名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面的直接对消息进行签名，看起来非常简单，但是在实际应用中很少用到。因为要对整个消息进行签名时一个非常耗时的操作，所以通常我们会使用单向散列函数对消息进行处理得出一个hash值，然后对这个hash值进行签名：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A用单向散列函数对消息进行计算hash值。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A用自己的私钥对hash值进行签名。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A将消息和签名发给B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B用A的公钥对签名进行解密得到hash值。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B使用单向散列函数对消息进行计算，将结果和4进行比对。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数字签名无法解决的问题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bookmarkStart w:id="0" w:name="_GoBack"/>
      <w:bookmarkEnd w:id="0"/>
      <w:r>
        <w:rPr>
          <w:rFonts w:hint="eastAsia"/>
          <w:lang w:val="en-US" w:eastAsia="zh-Hans"/>
        </w:rPr>
        <w:t>使用数字签名我们可以防止伪造和篡改，也无法防止否认。但是还需要一个大前提就是验证签名的公钥必须是真正属于发送者。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这里我们就需要一个可信任的机构来为我们颁发可信任的公钥，这里就涉及到证书和PKI的知识了。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E792D1"/>
    <w:rsid w:val="37DF7699"/>
    <w:rsid w:val="44BB3229"/>
    <w:rsid w:val="A7DEEA1B"/>
    <w:rsid w:val="BECE38DB"/>
    <w:rsid w:val="D5F4530E"/>
    <w:rsid w:val="DEEBE076"/>
    <w:rsid w:val="F6E792D1"/>
    <w:rsid w:val="FB37E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Office_3.9.2.6301_F1E327BC-269C-435d-A152-05C5408002CA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2021-11-07T18:17:00Z</dcterms:created>
  <dc:creator>zpw</dc:creator>
  <cp:lastModifiedBy>zpw</cp:lastModifiedBy>
  <dcterms:modified xsi:type="dcterms:W3CDTF">2021-11-07T18:28:49Z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2052-3.9.2.6301</vt:lpwstr>
  </property>
</Properties>
</file>