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50B03" w14:textId="77777777" w:rsidR="004C2899" w:rsidRDefault="004C2899" w:rsidP="004C2899">
      <w:pPr>
        <w:pStyle w:val="Titel"/>
        <w:jc w:val="center"/>
        <w:rPr>
          <w:rStyle w:val="IntensiveHervorhebung"/>
          <w:rFonts w:asciiTheme="minorHAnsi" w:eastAsiaTheme="minorHAnsi" w:hAnsiTheme="minorHAnsi" w:cstheme="minorBidi"/>
          <w:i w:val="0"/>
          <w:iCs w:val="0"/>
          <w:spacing w:val="0"/>
          <w:kern w:val="0"/>
          <w:sz w:val="28"/>
          <w:szCs w:val="28"/>
          <w:lang w:val="en-US"/>
        </w:rPr>
      </w:pPr>
      <w:bookmarkStart w:id="0" w:name="_Hlk163824184"/>
    </w:p>
    <w:p w14:paraId="79445CF9" w14:textId="77777777" w:rsidR="004C2899" w:rsidRPr="007C35B7" w:rsidRDefault="004C2899" w:rsidP="004C2899">
      <w:pPr>
        <w:pStyle w:val="IntensivesZitat"/>
        <w:rPr>
          <w:rStyle w:val="ui-provider"/>
          <w:rFonts w:cstheme="minorHAnsi"/>
          <w:i w:val="0"/>
          <w:lang w:val="en-US"/>
        </w:rPr>
      </w:pPr>
      <w:r w:rsidRPr="007C35B7">
        <w:rPr>
          <w:rStyle w:val="ui-provider"/>
          <w:rFonts w:cstheme="minorHAnsi"/>
          <w:i w:val="0"/>
          <w:lang w:val="en-US"/>
        </w:rPr>
        <w:t>Please fill in the information requested below and follow the format and order as indicated in the [</w:t>
      </w:r>
      <w:r w:rsidRPr="007C35B7">
        <w:rPr>
          <w:rStyle w:val="ui-provider"/>
          <w:rFonts w:cstheme="minorHAnsi"/>
          <w:i w:val="0"/>
          <w:caps/>
          <w:lang w:val="en-US"/>
        </w:rPr>
        <w:t>template</w:t>
      </w:r>
      <w:r w:rsidRPr="007C35B7">
        <w:rPr>
          <w:rStyle w:val="ui-provider"/>
          <w:rFonts w:cstheme="minorHAnsi"/>
          <w:i w:val="0"/>
          <w:lang w:val="en-US"/>
        </w:rPr>
        <w:t xml:space="preserve">]. </w:t>
      </w:r>
      <w:r w:rsidRPr="007C35B7">
        <w:rPr>
          <w:rStyle w:val="IntensiveHervorhebung"/>
          <w:rFonts w:cstheme="minorHAnsi"/>
          <w:iCs/>
          <w:lang w:val="en-US"/>
        </w:rPr>
        <w:t>Follow the [</w:t>
      </w:r>
      <w:r w:rsidRPr="007C35B7">
        <w:rPr>
          <w:rStyle w:val="IntensiveHervorhebung"/>
          <w:rFonts w:cstheme="minorHAnsi"/>
          <w:iCs/>
          <w:caps/>
          <w:lang w:val="en-US"/>
        </w:rPr>
        <w:t>instructions</w:t>
      </w:r>
      <w:r w:rsidRPr="007C35B7">
        <w:rPr>
          <w:rStyle w:val="IntensiveHervorhebung"/>
          <w:rFonts w:cstheme="minorHAnsi"/>
          <w:iCs/>
          <w:lang w:val="en-US"/>
        </w:rPr>
        <w:t>] on page 2</w:t>
      </w:r>
      <w:r w:rsidRPr="007C35B7">
        <w:rPr>
          <w:rStyle w:val="IntensiveHervorhebung"/>
          <w:rFonts w:cstheme="minorHAnsi"/>
          <w:i/>
          <w:lang w:val="en-US"/>
        </w:rPr>
        <w:t xml:space="preserve">. </w:t>
      </w:r>
      <w:r w:rsidRPr="007C35B7">
        <w:rPr>
          <w:rStyle w:val="ui-provider"/>
          <w:rFonts w:cstheme="minorHAnsi"/>
          <w:i w:val="0"/>
          <w:lang w:val="en-US"/>
        </w:rPr>
        <w:t>The statements will be inserted between the main text and the reference list in the final typeset article.</w:t>
      </w:r>
    </w:p>
    <w:p w14:paraId="4EAFADBF" w14:textId="77777777" w:rsidR="004C2899" w:rsidRPr="00127FFD" w:rsidRDefault="004C2899" w:rsidP="004C2899">
      <w:pPr>
        <w:pStyle w:val="IntensivesZitat"/>
        <w:rPr>
          <w:rStyle w:val="IntensiveHervorhebung"/>
          <w:rFonts w:cstheme="minorHAnsi"/>
          <w:iCs/>
          <w:lang w:val="en-US"/>
        </w:rPr>
      </w:pPr>
      <w:r w:rsidRPr="007C35B7">
        <w:rPr>
          <w:rFonts w:cstheme="minorHAnsi"/>
          <w:i w:val="0"/>
          <w:color w:val="FF0000"/>
          <w:lang w:val="en-US" w:eastAsia="de-DE"/>
        </w:rPr>
        <w:t>Make sure that (any) author statements on ethical and legal matters in the main text of the manuscript text match those in the [TEMPLATE]</w:t>
      </w:r>
      <w:r w:rsidRPr="007C35B7">
        <w:rPr>
          <w:rFonts w:cstheme="minorHAnsi"/>
          <w:i w:val="0"/>
          <w:color w:val="FF0000"/>
          <w:lang w:val="en-US"/>
        </w:rPr>
        <w:t>. In case of different information, only the information given in the [</w:t>
      </w:r>
      <w:r w:rsidRPr="007C35B7">
        <w:rPr>
          <w:rFonts w:cstheme="minorHAnsi"/>
          <w:i w:val="0"/>
          <w:caps/>
          <w:color w:val="FF0000"/>
          <w:lang w:val="en-US"/>
        </w:rPr>
        <w:t>template</w:t>
      </w:r>
      <w:r w:rsidRPr="007C35B7">
        <w:rPr>
          <w:rFonts w:cstheme="minorHAnsi"/>
          <w:i w:val="0"/>
          <w:color w:val="FF0000"/>
          <w:lang w:val="en-US"/>
        </w:rPr>
        <w:t>] will be used in the final typeset article.</w:t>
      </w:r>
      <w:r w:rsidRPr="007C35B7" w:rsidDel="00342C8E">
        <w:rPr>
          <w:rStyle w:val="IntensivesZitatZchn"/>
          <w:rFonts w:cstheme="minorHAnsi"/>
          <w:i/>
          <w:lang w:val="en-US"/>
        </w:rPr>
        <w:t xml:space="preserve"> </w:t>
      </w:r>
    </w:p>
    <w:p w14:paraId="32732253" w14:textId="77777777" w:rsidR="004C2899" w:rsidRPr="007C35B7" w:rsidRDefault="004C2899" w:rsidP="004C2899">
      <w:pPr>
        <w:pStyle w:val="Titel"/>
        <w:jc w:val="center"/>
        <w:rPr>
          <w:rStyle w:val="IntensiveHervorhebung"/>
          <w:rFonts w:asciiTheme="minorHAnsi" w:eastAsiaTheme="minorHAnsi" w:hAnsiTheme="minorHAnsi" w:cstheme="minorHAnsi"/>
          <w:i w:val="0"/>
          <w:iCs w:val="0"/>
          <w:spacing w:val="0"/>
          <w:kern w:val="0"/>
          <w:sz w:val="22"/>
          <w:szCs w:val="22"/>
          <w:lang w:val="en-US"/>
        </w:rPr>
      </w:pPr>
      <w:r w:rsidRPr="007C35B7">
        <w:rPr>
          <w:rStyle w:val="IntensiveHervorhebung"/>
          <w:rFonts w:asciiTheme="minorHAnsi" w:eastAsiaTheme="minorHAnsi" w:hAnsiTheme="minorHAnsi" w:cstheme="minorHAnsi"/>
          <w:i w:val="0"/>
          <w:iCs w:val="0"/>
          <w:spacing w:val="0"/>
          <w:kern w:val="0"/>
          <w:sz w:val="22"/>
          <w:szCs w:val="22"/>
          <w:lang w:val="en-US"/>
        </w:rPr>
        <w:t>[TEMPLATE]</w:t>
      </w:r>
    </w:p>
    <w:p w14:paraId="05F89A8E" w14:textId="77777777" w:rsidR="004C2899" w:rsidRPr="007C35B7" w:rsidRDefault="004C2899" w:rsidP="004C2899">
      <w:pPr>
        <w:pStyle w:val="Titel"/>
        <w:rPr>
          <w:rStyle w:val="Fett"/>
          <w:rFonts w:asciiTheme="minorHAnsi" w:hAnsiTheme="minorHAnsi" w:cstheme="minorHAnsi"/>
          <w:sz w:val="22"/>
          <w:szCs w:val="22"/>
          <w:lang w:val="en-US"/>
        </w:rPr>
      </w:pPr>
    </w:p>
    <w:p w14:paraId="2D4DE93E" w14:textId="77777777" w:rsidR="004C2899" w:rsidRPr="007C35B7" w:rsidRDefault="004C2899" w:rsidP="004C2899">
      <w:pPr>
        <w:pStyle w:val="StandardWeb"/>
        <w:spacing w:before="0" w:beforeAutospacing="0" w:after="0" w:afterAutospacing="0"/>
        <w:contextualSpacing/>
        <w:jc w:val="both"/>
        <w:rPr>
          <w:rFonts w:asciiTheme="minorHAnsi" w:hAnsiTheme="minorHAnsi" w:cstheme="minorHAnsi"/>
          <w:color w:val="00B0F0"/>
          <w:sz w:val="22"/>
          <w:szCs w:val="22"/>
        </w:rPr>
      </w:pPr>
      <w:r w:rsidRPr="007C35B7">
        <w:rPr>
          <w:rStyle w:val="ui-provider"/>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sidRPr="007C35B7">
        <w:rPr>
          <w:rFonts w:asciiTheme="minorHAnsi" w:hAnsiTheme="minorHAnsi" w:cstheme="minorHAnsi"/>
          <w:sz w:val="22"/>
          <w:szCs w:val="22"/>
        </w:rPr>
        <w:t>Use of an LLM, AI or MLT should be properly documented in the manuscript and must be stated in this template.</w:t>
      </w:r>
    </w:p>
    <w:p w14:paraId="26F16604" w14:textId="77777777" w:rsidR="004C2899" w:rsidRPr="007C35B7" w:rsidRDefault="004C2899" w:rsidP="004C2899">
      <w:pPr>
        <w:rPr>
          <w:lang w:val="en-US"/>
        </w:rPr>
      </w:pPr>
    </w:p>
    <w:tbl>
      <w:tblPr>
        <w:tblStyle w:val="Tabellenraster"/>
        <w:tblW w:w="0" w:type="auto"/>
        <w:tblLook w:val="04A0" w:firstRow="1" w:lastRow="0" w:firstColumn="1" w:lastColumn="0" w:noHBand="0" w:noVBand="1"/>
      </w:tblPr>
      <w:tblGrid>
        <w:gridCol w:w="2547"/>
        <w:gridCol w:w="6513"/>
      </w:tblGrid>
      <w:tr w:rsidR="004C2899" w:rsidRPr="007C35B7" w14:paraId="4D18D897" w14:textId="77777777" w:rsidTr="001F12F6">
        <w:trPr>
          <w:trHeight w:val="680"/>
        </w:trPr>
        <w:tc>
          <w:tcPr>
            <w:tcW w:w="2547" w:type="dxa"/>
          </w:tcPr>
          <w:p w14:paraId="15E36293" w14:textId="77777777" w:rsidR="004C2899" w:rsidRPr="007C35B7" w:rsidRDefault="004C2899" w:rsidP="001F12F6">
            <w:pPr>
              <w:pStyle w:val="KeinLeerraum"/>
              <w:rPr>
                <w:rStyle w:val="Fett"/>
                <w:i/>
                <w:iCs/>
                <w:sz w:val="24"/>
                <w:szCs w:val="24"/>
              </w:rPr>
            </w:pPr>
            <w:r w:rsidRPr="007C35B7">
              <w:rPr>
                <w:rStyle w:val="Fett"/>
                <w:i/>
                <w:iCs/>
                <w:sz w:val="24"/>
                <w:szCs w:val="24"/>
              </w:rPr>
              <w:t>STATEMENT</w:t>
            </w:r>
          </w:p>
        </w:tc>
        <w:tc>
          <w:tcPr>
            <w:tcW w:w="6513" w:type="dxa"/>
          </w:tcPr>
          <w:p w14:paraId="4F4960F1" w14:textId="77777777" w:rsidR="004C2899" w:rsidRPr="007C35B7" w:rsidRDefault="004C2899" w:rsidP="001F12F6">
            <w:pPr>
              <w:pStyle w:val="KeinLeerraum"/>
              <w:rPr>
                <w:rStyle w:val="Fett"/>
                <w:i/>
                <w:iCs/>
                <w:sz w:val="24"/>
                <w:szCs w:val="24"/>
              </w:rPr>
            </w:pPr>
            <w:r w:rsidRPr="007C35B7">
              <w:rPr>
                <w:rStyle w:val="Fett"/>
                <w:i/>
                <w:iCs/>
                <w:sz w:val="24"/>
                <w:szCs w:val="24"/>
              </w:rPr>
              <w:t>TEXT</w:t>
            </w:r>
          </w:p>
        </w:tc>
      </w:tr>
      <w:tr w:rsidR="004C2899" w:rsidRPr="007C35B7" w14:paraId="2C2093CD" w14:textId="77777777" w:rsidTr="001F12F6">
        <w:trPr>
          <w:trHeight w:val="680"/>
        </w:trPr>
        <w:tc>
          <w:tcPr>
            <w:tcW w:w="2547" w:type="dxa"/>
          </w:tcPr>
          <w:p w14:paraId="4D39E6EE" w14:textId="77777777" w:rsidR="004C2899" w:rsidRPr="007C35B7" w:rsidRDefault="004C2899" w:rsidP="001F12F6">
            <w:pPr>
              <w:pStyle w:val="KeinLeerraum"/>
              <w:rPr>
                <w:rStyle w:val="Fett"/>
                <w:sz w:val="24"/>
                <w:szCs w:val="24"/>
              </w:rPr>
            </w:pPr>
            <w:r w:rsidRPr="007C35B7">
              <w:rPr>
                <w:rStyle w:val="Fett"/>
                <w:sz w:val="24"/>
                <w:szCs w:val="24"/>
              </w:rPr>
              <w:t>Acknowledgments</w:t>
            </w:r>
          </w:p>
        </w:tc>
        <w:tc>
          <w:tcPr>
            <w:tcW w:w="6513" w:type="dxa"/>
          </w:tcPr>
          <w:p>
            <w:r>
              <w:t>We thank the investigators who released the EEG datasets and documentation. ChatGPT (OpenAI; accessed on 29 October 2026) assisted with literature synthesis, manuscript organization and drafting, language editing, and preparation of analysis and plotting code. Numerical results were computed from archived data with the accompanying Python scripts. Scientific figures were plotted from those data using Matplotlib; no generative image model created or altered experimental data or images. The human authors are responsible for verifying the content and the final manuscript.</w:t>
            </w:r>
          </w:p>
        </w:tc>
      </w:tr>
      <w:tr w:rsidR="004C2899" w:rsidRPr="007C35B7" w14:paraId="2A8153A2" w14:textId="77777777" w:rsidTr="001F12F6">
        <w:trPr>
          <w:trHeight w:val="680"/>
        </w:trPr>
        <w:tc>
          <w:tcPr>
            <w:tcW w:w="2547" w:type="dxa"/>
          </w:tcPr>
          <w:p w14:paraId="78D2D93D" w14:textId="77777777" w:rsidR="004C2899" w:rsidRPr="007C35B7" w:rsidRDefault="004C2899" w:rsidP="001F12F6">
            <w:pPr>
              <w:pStyle w:val="KeinLeerraum"/>
              <w:rPr>
                <w:rStyle w:val="Fett"/>
                <w:sz w:val="24"/>
                <w:szCs w:val="24"/>
              </w:rPr>
            </w:pPr>
            <w:r w:rsidRPr="007C35B7">
              <w:rPr>
                <w:rStyle w:val="Fett"/>
                <w:sz w:val="24"/>
                <w:szCs w:val="24"/>
              </w:rPr>
              <w:t>Research ethics</w:t>
            </w:r>
          </w:p>
        </w:tc>
        <w:tc>
          <w:tcPr>
            <w:tcW w:w="6513" w:type="dxa"/>
          </w:tcPr>
          <w:p>
            <w:r>
              <w:t>This study was a secondary computational analysis of lawfully obtained public EEG data and involved no new participant recruitment, contact or intervention. Ethical review was not required under Article 32(1) of the Measures for Ethical Review of Life Science and Medical Research Involving Human Subjects (Guo Wei Ke Jiao Fa [2023] No. 4), under the author-confirmed conditions concerning bodily harm, sensitive personal information and commercial interests. Dataset-specific information reported for the original recordings is documented in the Supplementary Materials.</w:t>
            </w:r>
          </w:p>
        </w:tc>
      </w:tr>
      <w:tr w:rsidR="004C2899" w:rsidRPr="007C35B7" w14:paraId="67C44884" w14:textId="77777777" w:rsidTr="001F12F6">
        <w:trPr>
          <w:trHeight w:val="680"/>
        </w:trPr>
        <w:tc>
          <w:tcPr>
            <w:tcW w:w="2547" w:type="dxa"/>
          </w:tcPr>
          <w:p w14:paraId="3E72431F" w14:textId="77777777" w:rsidR="004C2899" w:rsidRPr="007C35B7" w:rsidRDefault="004C2899" w:rsidP="001F12F6">
            <w:pPr>
              <w:pStyle w:val="KeinLeerraum"/>
              <w:rPr>
                <w:rStyle w:val="Fett"/>
                <w:sz w:val="24"/>
                <w:szCs w:val="24"/>
              </w:rPr>
            </w:pPr>
            <w:r w:rsidRPr="007C35B7">
              <w:rPr>
                <w:rStyle w:val="Fett"/>
                <w:sz w:val="24"/>
                <w:szCs w:val="24"/>
              </w:rPr>
              <w:t>Informed consent</w:t>
            </w:r>
          </w:p>
        </w:tc>
        <w:tc>
          <w:tcPr>
            <w:tcW w:w="6513" w:type="dxa"/>
          </w:tcPr>
          <w:p>
            <w:r>
              <w:t>No participants were newly recruited or contacted for this secondary analysis. The ethics and consent information reported by the respective original dataset providers is identified separately in the supplementary dataset documentation.</w:t>
            </w:r>
          </w:p>
        </w:tc>
      </w:tr>
      <w:tr w:rsidR="004C2899" w:rsidRPr="002D6836" w14:paraId="04BE5EBB" w14:textId="77777777" w:rsidTr="001F12F6">
        <w:trPr>
          <w:trHeight w:val="561"/>
        </w:trPr>
        <w:tc>
          <w:tcPr>
            <w:tcW w:w="2547" w:type="dxa"/>
          </w:tcPr>
          <w:p w14:paraId="701ECDB0" w14:textId="77777777" w:rsidR="004C2899" w:rsidRPr="007C35B7" w:rsidRDefault="004C2899" w:rsidP="001F12F6">
            <w:pPr>
              <w:pStyle w:val="KeinLeerraum"/>
              <w:rPr>
                <w:rStyle w:val="Fett"/>
                <w:sz w:val="24"/>
                <w:szCs w:val="24"/>
              </w:rPr>
            </w:pPr>
            <w:r w:rsidRPr="007C35B7">
              <w:rPr>
                <w:rStyle w:val="Fett"/>
                <w:sz w:val="24"/>
                <w:szCs w:val="24"/>
              </w:rPr>
              <w:t>Author contributions (for double- anonymized journals: please use initials)</w:t>
            </w:r>
          </w:p>
        </w:tc>
        <w:tc>
          <w:tcPr>
            <w:tcW w:w="6513" w:type="dxa"/>
          </w:tcPr>
          <w:p>
            <w:r>
              <w:t>Conceptualization, methodology, formal analysis, investigation, visualization and writing—original draft preparation: Ziyuan Zhu. Software: Ziyuan Zhu and Sihao Liu. Data curation: Ziyuan Zhu and Haoyang Yu. Publication-policy verification: Sihao Liu. Material organization and repository-record verification: Haoyang Yu. Project administration: Ziyuan Zhu. All authors accept responsibility for the content of the manuscript.</w:t>
            </w:r>
          </w:p>
        </w:tc>
      </w:tr>
      <w:tr w:rsidR="004C2899" w:rsidRPr="002D6836" w14:paraId="3466117B" w14:textId="77777777" w:rsidTr="001F12F6">
        <w:trPr>
          <w:trHeight w:val="680"/>
        </w:trPr>
        <w:tc>
          <w:tcPr>
            <w:tcW w:w="2547" w:type="dxa"/>
          </w:tcPr>
          <w:p w14:paraId="1644CEDA" w14:textId="77777777" w:rsidR="004C2899" w:rsidRPr="007C35B7" w:rsidRDefault="004C2899" w:rsidP="001F12F6">
            <w:pPr>
              <w:pStyle w:val="KeinLeerraum"/>
              <w:rPr>
                <w:rStyle w:val="Fett"/>
                <w:sz w:val="24"/>
                <w:szCs w:val="24"/>
              </w:rPr>
            </w:pPr>
            <w:r w:rsidRPr="007C35B7">
              <w:rPr>
                <w:rStyle w:val="Fett"/>
                <w:sz w:val="24"/>
                <w:szCs w:val="24"/>
              </w:rPr>
              <w:t>Use of Large Language Models, AI and Machine Learning Tools</w:t>
            </w:r>
          </w:p>
        </w:tc>
        <w:tc>
          <w:tcPr>
            <w:tcW w:w="6513" w:type="dxa"/>
          </w:tcPr>
          <w:p>
            <w:r>
              <w:t>ChatGPT (OpenAI; accessed on 29 October 2026) assisted with literature synthesis, manuscript organization and drafting, language editing, and preparation of analysis and plotting code. Numerical results were computed from archived data with the accompanying Python scripts. Scientific figures were plotted from those data using Matplotlib; no generative image model created or altered experimental data or images. The human authors are responsible for verifying the content and the final manuscript.</w:t>
            </w:r>
          </w:p>
        </w:tc>
      </w:tr>
      <w:tr w:rsidR="004C2899" w:rsidRPr="007C35B7" w14:paraId="114622E4" w14:textId="77777777" w:rsidTr="001F12F6">
        <w:trPr>
          <w:trHeight w:val="680"/>
        </w:trPr>
        <w:tc>
          <w:tcPr>
            <w:tcW w:w="2547" w:type="dxa"/>
          </w:tcPr>
          <w:p w14:paraId="4AB963D7" w14:textId="77777777" w:rsidR="004C2899" w:rsidRPr="007C35B7" w:rsidRDefault="004C2899" w:rsidP="001F12F6">
            <w:pPr>
              <w:pStyle w:val="KeinLeerraum"/>
              <w:rPr>
                <w:rStyle w:val="Fett"/>
                <w:sz w:val="24"/>
                <w:szCs w:val="24"/>
              </w:rPr>
            </w:pPr>
            <w:r w:rsidRPr="007C35B7">
              <w:rPr>
                <w:rStyle w:val="Fett"/>
                <w:sz w:val="24"/>
                <w:szCs w:val="24"/>
              </w:rPr>
              <w:t>Conflict of interest</w:t>
            </w:r>
          </w:p>
        </w:tc>
        <w:tc>
          <w:tcPr>
            <w:tcW w:w="6513" w:type="dxa"/>
          </w:tcPr>
          <w:p>
            <w:r>
              <w:t>The authors state no conflict of interest.</w:t>
            </w:r>
          </w:p>
        </w:tc>
      </w:tr>
      <w:tr w:rsidR="004C2899" w:rsidRPr="007C35B7" w14:paraId="662A7C23" w14:textId="77777777" w:rsidTr="001F12F6">
        <w:trPr>
          <w:trHeight w:val="680"/>
        </w:trPr>
        <w:tc>
          <w:tcPr>
            <w:tcW w:w="2547" w:type="dxa"/>
          </w:tcPr>
          <w:p w14:paraId="4AB5475D" w14:textId="77777777" w:rsidR="004C2899" w:rsidRPr="007C35B7" w:rsidRDefault="004C2899" w:rsidP="001F12F6">
            <w:pPr>
              <w:pStyle w:val="KeinLeerraum"/>
              <w:rPr>
                <w:rStyle w:val="Fett"/>
                <w:sz w:val="24"/>
                <w:szCs w:val="24"/>
              </w:rPr>
            </w:pPr>
            <w:r w:rsidRPr="007C35B7">
              <w:rPr>
                <w:rStyle w:val="Fett"/>
                <w:sz w:val="24"/>
                <w:szCs w:val="24"/>
              </w:rPr>
              <w:t>Research funding</w:t>
            </w:r>
          </w:p>
        </w:tc>
        <w:tc>
          <w:tcPr>
            <w:tcW w:w="6513" w:type="dxa"/>
          </w:tcPr>
          <w:p>
            <w:r>
              <w:t>This research received no external funding.</w:t>
            </w:r>
          </w:p>
        </w:tc>
      </w:tr>
      <w:tr w:rsidR="004C2899" w:rsidRPr="007C35B7" w14:paraId="07C8E56A" w14:textId="77777777" w:rsidTr="001F12F6">
        <w:trPr>
          <w:trHeight w:val="680"/>
        </w:trPr>
        <w:tc>
          <w:tcPr>
            <w:tcW w:w="2547" w:type="dxa"/>
          </w:tcPr>
          <w:p w14:paraId="06E93DE2" w14:textId="77777777" w:rsidR="004C2899" w:rsidRPr="007C35B7" w:rsidRDefault="004C2899" w:rsidP="001F12F6">
            <w:pPr>
              <w:pStyle w:val="KeinLeerraum"/>
              <w:rPr>
                <w:rStyle w:val="Fett"/>
                <w:sz w:val="24"/>
                <w:szCs w:val="24"/>
              </w:rPr>
            </w:pPr>
            <w:r w:rsidRPr="007C35B7">
              <w:rPr>
                <w:rStyle w:val="Fett"/>
                <w:sz w:val="24"/>
                <w:szCs w:val="24"/>
              </w:rPr>
              <w:t>Data availability</w:t>
            </w:r>
          </w:p>
        </w:tc>
        <w:tc>
          <w:tcPr>
            <w:tcW w:w="6513" w:type="dxa"/>
          </w:tcPr>
          <w:p>
            <w:r>
              <w:t>The original EEG datasets are available from their cited providers, subject to their access conditions. Selected matched predictions, verified participant summaries, the complete descriptive tables and executable reanalysis code accompany this article. The conventional archive is pinned to jackzhu119/few-shot-mi-eeg, commit da2a3acee24746981bbcdd779ab88132da6e24c4; the neural archive to jackzhu119/research3, paper3-results, commit a16d06760ae77699a809c9ba36d002d684560c82; and the separate source-model extension to jackzhu119/cross-subject-mi-eeg, commit c4ea1f4ee1d078bcb015922f8092f05e263f2399. Input SHA-256 hashes and source paths are provided in the supplementary data manifest. Related earlier repository manuscripts are identified in the submission correspondence.</w:t>
            </w:r>
          </w:p>
        </w:tc>
      </w:tr>
      <w:tr w:rsidR="004C2899" w:rsidRPr="007C35B7" w14:paraId="77936AD7" w14:textId="77777777" w:rsidTr="001F12F6">
        <w:trPr>
          <w:trHeight w:val="680"/>
        </w:trPr>
        <w:tc>
          <w:tcPr>
            <w:tcW w:w="2547" w:type="dxa"/>
          </w:tcPr>
          <w:p w14:paraId="4115C6E9" w14:textId="77777777" w:rsidR="004C2899" w:rsidRPr="007C35B7" w:rsidRDefault="004C2899" w:rsidP="001F12F6">
            <w:pPr>
              <w:pStyle w:val="KeinLeerraum"/>
              <w:rPr>
                <w:rStyle w:val="Fett"/>
                <w:sz w:val="24"/>
                <w:szCs w:val="24"/>
              </w:rPr>
            </w:pPr>
          </w:p>
        </w:tc>
        <w:tc>
          <w:tcPr>
            <w:tcW w:w="6513" w:type="dxa"/>
          </w:tcPr>
          <w:p w14:paraId="7B7CA358" w14:textId="77777777" w:rsidR="004C2899" w:rsidRPr="007C35B7" w:rsidRDefault="004C2899" w:rsidP="001F12F6">
            <w:pPr>
              <w:pStyle w:val="KeinLeerraum"/>
              <w:rPr>
                <w:rStyle w:val="Fett"/>
                <w:b w:val="0"/>
                <w:bCs w:val="0"/>
                <w:sz w:val="24"/>
                <w:szCs w:val="24"/>
              </w:rPr>
            </w:pPr>
          </w:p>
        </w:tc>
      </w:tr>
      <w:tr w:rsidR="004C2899" w:rsidRPr="007C35B7" w14:paraId="0F8AD958" w14:textId="77777777" w:rsidTr="001F12F6">
        <w:trPr>
          <w:trHeight w:val="680"/>
        </w:trPr>
        <w:tc>
          <w:tcPr>
            <w:tcW w:w="2547" w:type="dxa"/>
          </w:tcPr>
          <w:p w14:paraId="6D76AE51" w14:textId="77777777" w:rsidR="004C2899" w:rsidRPr="007C35B7" w:rsidRDefault="004C2899" w:rsidP="001F12F6">
            <w:pPr>
              <w:pStyle w:val="KeinLeerraum"/>
              <w:rPr>
                <w:rStyle w:val="Fett"/>
                <w:sz w:val="24"/>
                <w:szCs w:val="24"/>
              </w:rPr>
            </w:pPr>
          </w:p>
        </w:tc>
        <w:tc>
          <w:tcPr>
            <w:tcW w:w="6513" w:type="dxa"/>
          </w:tcPr>
          <w:p w14:paraId="7D0A4F22" w14:textId="77777777" w:rsidR="004C2899" w:rsidRPr="007C35B7" w:rsidRDefault="004C2899" w:rsidP="001F12F6">
            <w:pPr>
              <w:pStyle w:val="KeinLeerraum"/>
              <w:rPr>
                <w:rStyle w:val="Fett"/>
                <w:b w:val="0"/>
                <w:bCs w:val="0"/>
                <w:sz w:val="24"/>
                <w:szCs w:val="24"/>
              </w:rPr>
            </w:pPr>
          </w:p>
        </w:tc>
      </w:tr>
    </w:tbl>
    <w:p w14:paraId="5CC0C089" w14:textId="77777777" w:rsidR="004C2899" w:rsidRDefault="004C2899" w:rsidP="004C2899">
      <w:pPr>
        <w:pStyle w:val="Titel"/>
        <w:spacing w:after="4"/>
        <w:jc w:val="center"/>
        <w:rPr>
          <w:rStyle w:val="IntensiveHervorhebung"/>
          <w:rFonts w:asciiTheme="minorHAnsi" w:eastAsiaTheme="minorHAnsi" w:hAnsiTheme="minorHAnsi" w:cstheme="minorBidi"/>
          <w:i w:val="0"/>
          <w:iCs w:val="0"/>
          <w:spacing w:val="0"/>
          <w:kern w:val="0"/>
          <w:sz w:val="28"/>
          <w:szCs w:val="28"/>
          <w:lang w:val="en-US"/>
        </w:rPr>
      </w:pPr>
    </w:p>
    <w:p w14:paraId="6FD917A2" w14:textId="77777777" w:rsidR="00127FFD" w:rsidRPr="002D6836" w:rsidRDefault="00127FFD" w:rsidP="002D6836">
      <w:pPr>
        <w:rPr>
          <w:lang w:val="en-US"/>
        </w:rPr>
      </w:pPr>
    </w:p>
    <w:p w14:paraId="69A7311E" w14:textId="77777777" w:rsidR="004C2899" w:rsidRPr="007C35B7" w:rsidRDefault="004C2899" w:rsidP="004C2899">
      <w:pPr>
        <w:pStyle w:val="Titel"/>
        <w:spacing w:after="4"/>
        <w:jc w:val="center"/>
        <w:rPr>
          <w:rStyle w:val="IntensiveHervorhebung"/>
          <w:rFonts w:asciiTheme="minorHAnsi" w:eastAsiaTheme="minorHAnsi" w:hAnsiTheme="minorHAnsi" w:cstheme="minorBidi"/>
          <w:i w:val="0"/>
          <w:iCs w:val="0"/>
          <w:spacing w:val="0"/>
          <w:kern w:val="0"/>
          <w:sz w:val="28"/>
          <w:szCs w:val="28"/>
          <w:lang w:val="en-US"/>
        </w:rPr>
      </w:pPr>
    </w:p>
    <w:p w14:paraId="4E143493" w14:textId="77777777" w:rsidR="004C2899" w:rsidRPr="007C35B7" w:rsidRDefault="004C2899" w:rsidP="004C2899">
      <w:pPr>
        <w:pStyle w:val="Titel"/>
        <w:spacing w:after="4"/>
        <w:jc w:val="center"/>
        <w:rPr>
          <w:rStyle w:val="IntensiveHervorhebung"/>
          <w:rFonts w:asciiTheme="minorHAnsi" w:eastAsiaTheme="minorHAnsi" w:hAnsiTheme="minorHAnsi" w:cstheme="minorBidi"/>
          <w:i w:val="0"/>
          <w:iCs w:val="0"/>
          <w:spacing w:val="0"/>
          <w:kern w:val="0"/>
          <w:sz w:val="28"/>
          <w:szCs w:val="28"/>
          <w:lang w:val="en-US"/>
        </w:rPr>
      </w:pPr>
      <w:r w:rsidRPr="007C35B7">
        <w:rPr>
          <w:rStyle w:val="IntensiveHervorhebung"/>
          <w:rFonts w:asciiTheme="minorHAnsi" w:eastAsiaTheme="minorHAnsi" w:hAnsiTheme="minorHAnsi" w:cstheme="minorBidi"/>
          <w:i w:val="0"/>
          <w:iCs w:val="0"/>
          <w:spacing w:val="0"/>
          <w:kern w:val="0"/>
          <w:sz w:val="28"/>
          <w:szCs w:val="28"/>
          <w:lang w:val="en-US"/>
        </w:rPr>
        <w:lastRenderedPageBreak/>
        <w:t>[INSTRUCTIONS]</w:t>
      </w:r>
    </w:p>
    <w:p w14:paraId="7831BBB9" w14:textId="77777777" w:rsidR="004C2899" w:rsidRPr="007C35B7" w:rsidRDefault="004C2899" w:rsidP="004C2899">
      <w:pPr>
        <w:spacing w:after="4"/>
        <w:rPr>
          <w:bCs/>
          <w:sz w:val="20"/>
          <w:szCs w:val="20"/>
          <w:lang w:val="en-US"/>
        </w:rPr>
      </w:pPr>
    </w:p>
    <w:p w14:paraId="26FB9D9F" w14:textId="77777777" w:rsidR="004C2899" w:rsidRPr="007C35B7" w:rsidRDefault="004C2899" w:rsidP="004C2899">
      <w:pPr>
        <w:spacing w:after="4" w:line="240" w:lineRule="auto"/>
        <w:jc w:val="center"/>
        <w:rPr>
          <w:bCs/>
          <w:lang w:val="en-US"/>
        </w:rPr>
      </w:pPr>
      <w:r w:rsidRPr="007C35B7">
        <w:rPr>
          <w:bCs/>
          <w:lang w:val="en-US"/>
        </w:rPr>
        <w:t>[MANDATORY STATEMENTS]</w:t>
      </w:r>
    </w:p>
    <w:p w14:paraId="1DDAA884" w14:textId="77777777" w:rsidR="004C2899" w:rsidRPr="007C35B7" w:rsidRDefault="004C2899" w:rsidP="004C2899">
      <w:pPr>
        <w:spacing w:after="4" w:line="240" w:lineRule="auto"/>
        <w:rPr>
          <w:b/>
          <w:lang w:val="en-US"/>
        </w:rPr>
      </w:pP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enabsatz"/>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enabsatz"/>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enabsatz"/>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enabsatz"/>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enabsatz"/>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enabsatz"/>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enabsatz"/>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enabsatz"/>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enabsatz"/>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enabsatz"/>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enabsatz"/>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enabsatz"/>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8"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enabsatz"/>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089AC85F"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t>|</w:t>
      </w:r>
      <w:bookmarkEnd w:id="3"/>
      <w:r w:rsidRPr="007C35B7">
        <w:rPr>
          <w:b/>
          <w:sz w:val="21"/>
          <w:szCs w:val="21"/>
          <w:lang w:val="en-US"/>
        </w:rPr>
        <w:t xml:space="preserve"> Consultant or advisory role | Role of sponsor | Employment or leadership | Honorarium | Patents | Other remuneration |Software availability| </w:t>
      </w:r>
      <w:r w:rsidR="0020367A">
        <w:rPr>
          <w:b/>
          <w:sz w:val="21"/>
          <w:szCs w:val="21"/>
          <w:lang w:val="en-US"/>
        </w:rPr>
        <w:t>Clinical t</w:t>
      </w:r>
      <w:r w:rsidRPr="007C35B7">
        <w:rPr>
          <w:b/>
          <w:sz w:val="21"/>
          <w:szCs w:val="21"/>
          <w:lang w:val="en-US"/>
        </w:rPr>
        <w: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1120AF"/>
    <w:rsid w:val="00127FFD"/>
    <w:rsid w:val="001602C0"/>
    <w:rsid w:val="0020367A"/>
    <w:rsid w:val="002D6836"/>
    <w:rsid w:val="004C2899"/>
    <w:rsid w:val="0083584F"/>
    <w:rsid w:val="00D00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2899"/>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IntensivesZitat">
    <w:name w:val="Intense Quote"/>
    <w:basedOn w:val="Standard"/>
    <w:next w:val="Standard"/>
    <w:link w:val="IntensivesZitatZchn"/>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4C2899"/>
    <w:rPr>
      <w:i/>
      <w:iCs/>
      <w:color w:val="4472C4" w:themeColor="accent1"/>
      <w:kern w:val="0"/>
      <w14:ligatures w14:val="none"/>
    </w:rPr>
  </w:style>
  <w:style w:type="character" w:styleId="IntensiveHervorhebung">
    <w:name w:val="Intense Emphasis"/>
    <w:basedOn w:val="Absatz-Standardschriftart"/>
    <w:uiPriority w:val="21"/>
    <w:qFormat/>
    <w:rsid w:val="004C2899"/>
    <w:rPr>
      <w:i/>
      <w:iCs/>
      <w:color w:val="4472C4" w:themeColor="accent1"/>
    </w:rPr>
  </w:style>
  <w:style w:type="paragraph" w:styleId="Listenabsatz">
    <w:name w:val="List Paragraph"/>
    <w:basedOn w:val="Standard"/>
    <w:uiPriority w:val="34"/>
    <w:qFormat/>
    <w:rsid w:val="004C2899"/>
    <w:pPr>
      <w:ind w:left="720"/>
      <w:contextualSpacing/>
    </w:pPr>
  </w:style>
  <w:style w:type="character" w:styleId="Fett">
    <w:name w:val="Strong"/>
    <w:basedOn w:val="Absatz-Standardschriftart"/>
    <w:uiPriority w:val="22"/>
    <w:qFormat/>
    <w:rsid w:val="004C2899"/>
    <w:rPr>
      <w:b/>
      <w:bCs/>
    </w:rPr>
  </w:style>
  <w:style w:type="paragraph" w:styleId="Titel">
    <w:name w:val="Title"/>
    <w:basedOn w:val="Standard"/>
    <w:next w:val="Standard"/>
    <w:link w:val="TitelZchn"/>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899"/>
    <w:rPr>
      <w:rFonts w:asciiTheme="majorHAnsi" w:eastAsiaTheme="majorEastAsia" w:hAnsiTheme="majorHAnsi" w:cstheme="majorBidi"/>
      <w:spacing w:val="-10"/>
      <w:kern w:val="28"/>
      <w:sz w:val="56"/>
      <w:szCs w:val="56"/>
      <w14:ligatures w14:val="none"/>
    </w:rPr>
  </w:style>
  <w:style w:type="paragraph" w:styleId="KeinLeerraum">
    <w:name w:val="No Spacing"/>
    <w:uiPriority w:val="1"/>
    <w:qFormat/>
    <w:rsid w:val="004C2899"/>
    <w:pPr>
      <w:spacing w:after="0" w:line="240" w:lineRule="auto"/>
    </w:pPr>
    <w:rPr>
      <w:kern w:val="0"/>
      <w14:ligatures w14:val="none"/>
    </w:rPr>
  </w:style>
  <w:style w:type="table" w:styleId="Tabellenraster">
    <w:name w:val="Table Grid"/>
    <w:basedOn w:val="NormaleTabelle"/>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Absatz-Standardschriftart"/>
    <w:rsid w:val="004C2899"/>
  </w:style>
  <w:style w:type="character" w:styleId="Hyperlink">
    <w:name w:val="Hyperlink"/>
    <w:basedOn w:val="Absatz-Standardschriftar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com/publishing/services/rights-and-permissions/our-data-sharing-policy?lang=e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rpose xmlns="7b13ab14-3c64-474f-8874-f3641ee653d0">
      <Value>undefined</Value>
    </Purpose>
    <Poststatus xmlns="7b13ab14-3c64-474f-8874-f3641ee653d0">idea</Poststatus>
    <Owner xmlns="7b13ab14-3c64-474f-8874-f3641ee653d0">
      <UserInfo>
        <DisplayName/>
        <AccountId xsi:nil="true"/>
        <AccountType/>
      </UserInfo>
    </Owner>
    <lcf76f155ced4ddcb4097134ff3c332f xmlns="7b13ab14-3c64-474f-8874-f3641ee653d0">
      <Terms xmlns="http://schemas.microsoft.com/office/infopath/2007/PartnerControls"/>
    </lcf76f155ced4ddcb4097134ff3c332f>
    <Resourcetype xmlns="7b13ab14-3c64-474f-8874-f3641ee653d0" xsi:nil="true"/>
    <IconOverlay xmlns="http://schemas.microsoft.com/sharepoint/v4" xsi:nil="true"/>
    <Status xmlns="7b13ab14-3c64-474f-8874-f3641ee653d0" xsi:nil="true"/>
    <Description xmlns="7b13ab14-3c64-474f-8874-f3641ee653d0" xsi:nil="true"/>
    <Date xmlns="7b13ab14-3c64-474f-8874-f3641ee653d0" xsi:nil="true"/>
    <Owner0 xmlns="7b13ab14-3c64-474f-8874-f3641ee653d0">
      <UserInfo>
        <DisplayName/>
        <AccountId xsi:nil="true"/>
        <AccountType/>
      </UserInfo>
    </Owner0>
    <Audience xmlns="7b13ab14-3c64-474f-8874-f3641ee653d0" xsi:nil="true"/>
    <Comment xmlns="7b13ab14-3c64-474f-8874-f3641ee653d0" xsi:nil="true"/>
    <TaxCatchAll xmlns="84ca03f6-44a3-4e5c-a9f7-5b982f5165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01AD16B30AB4459C67DFCD2A63A973" ma:contentTypeVersion="29" ma:contentTypeDescription="Create a new document." ma:contentTypeScope="" ma:versionID="1fb93e60efd4466e6a2c9c83bfc6e9c3">
  <xsd:schema xmlns:xsd="http://www.w3.org/2001/XMLSchema" xmlns:xs="http://www.w3.org/2001/XMLSchema" xmlns:p="http://schemas.microsoft.com/office/2006/metadata/properties" xmlns:ns2="7b13ab14-3c64-474f-8874-f3641ee653d0" xmlns:ns3="84ca03f6-44a3-4e5c-a9f7-5b982f516526" xmlns:ns4="http://schemas.microsoft.com/sharepoint/v4" targetNamespace="http://schemas.microsoft.com/office/2006/metadata/properties" ma:root="true" ma:fieldsID="15e3a27860864a320d70bd6150dc75f1" ns2:_="" ns3:_="" ns4:_="">
    <xsd:import namespace="7b13ab14-3c64-474f-8874-f3641ee653d0"/>
    <xsd:import namespace="84ca03f6-44a3-4e5c-a9f7-5b982f516526"/>
    <xsd:import namespace="http://schemas.microsoft.com/sharepoint/v4"/>
    <xsd:element name="properties">
      <xsd:complexType>
        <xsd:sequence>
          <xsd:element name="documentManagement">
            <xsd:complexType>
              <xsd:all>
                <xsd:element ref="ns2:Purpose" minOccurs="0"/>
                <xsd:element ref="ns2:Description" minOccurs="0"/>
                <xsd:element ref="ns2:Status" minOccurs="0"/>
                <xsd:element ref="ns2:Owner"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Owner0" minOccurs="0"/>
                <xsd:element ref="ns4:IconOverlay" minOccurs="0"/>
                <xsd:element ref="ns2:Audience" minOccurs="0"/>
                <xsd:element ref="ns2:MediaServiceObjectDetectorVersions" minOccurs="0"/>
                <xsd:element ref="ns2:Poststatus" minOccurs="0"/>
                <xsd:element ref="ns2:Date" minOccurs="0"/>
                <xsd:element ref="ns2:MediaServiceSearchProperties" minOccurs="0"/>
                <xsd:element ref="ns2:Resourcetyp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3ab14-3c64-474f-8874-f3641ee653d0" elementFormDefault="qualified">
    <xsd:import namespace="http://schemas.microsoft.com/office/2006/documentManagement/types"/>
    <xsd:import namespace="http://schemas.microsoft.com/office/infopath/2007/PartnerControls"/>
    <xsd:element name="Purpose" ma:index="2" nillable="true" ma:displayName="Purpose" ma:default="undefined" ma:format="Dropdown" ma:internalName="Purpose" ma:readOnly="false">
      <xsd:complexType>
        <xsd:complexContent>
          <xsd:extension base="dms:MultiChoice">
            <xsd:sequence>
              <xsd:element name="Value" maxOccurs="unbounded" minOccurs="0" nillable="true">
                <xsd:simpleType>
                  <xsd:restriction base="dms:Choice">
                    <xsd:enumeration value="guideline"/>
                    <xsd:enumeration value="workflow"/>
                    <xsd:enumeration value="template"/>
                    <xsd:enumeration value="manual"/>
                    <xsd:enumeration value="documentation"/>
                    <xsd:enumeration value="legal"/>
                    <xsd:enumeration value="training"/>
                    <xsd:enumeration value="undefined"/>
                  </xsd:restriction>
                </xsd:simpleType>
              </xsd:element>
            </xsd:sequence>
          </xsd:extension>
        </xsd:complexContent>
      </xsd:complexType>
    </xsd:element>
    <xsd:element name="Description" ma:index="3" nillable="true" ma:displayName="Description" ma:description="This column provides descriptions" ma:format="Dropdown" ma:internalName="Description" ma:readOnly="false">
      <xsd:simpleType>
        <xsd:restriction base="dms:Note">
          <xsd:maxLength value="255"/>
        </xsd:restriction>
      </xsd:simpleType>
    </xsd:element>
    <xsd:element name="Status" ma:index="4" nillable="true" ma:displayName="Status" ma:format="Dropdown" ma:indexed="true" ma:internalName="Status" ma:readOnly="false">
      <xsd:simpleType>
        <xsd:restriction base="dms:Choice">
          <xsd:enumeration value="final"/>
          <xsd:enumeration value="in progress"/>
          <xsd:enumeration value="revise"/>
          <xsd:enumeration value="archive"/>
        </xsd:restriction>
      </xsd:simpleType>
    </xsd:element>
    <xsd:element name="Owner" ma:index="5" nillable="true" ma:displayName="Owner" ma:format="Dropdown" ma:indexed="true"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hidden="true"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hidden="true" ma:internalName="MediaServiceOCR" ma:readOnly="true">
      <xsd:simpleType>
        <xsd:restriction base="dms:Note"/>
      </xsd:simpleType>
    </xsd:element>
    <xsd:element name="Owner0" ma:index="25" nillable="true" ma:displayName="Owner" ma:format="Dropdown" ma:hidden="true" ma:list="UserInfo" ma:SharePointGroup="0" ma:internalName="Owne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ence" ma:index="27" nillable="true" ma:displayName="Audience" ma:format="Dropdown" ma:hidden="true" ma:internalName="Audience" ma:readOnly="false">
      <xsd:complexType>
        <xsd:complexContent>
          <xsd:extension base="dms:MultiChoice">
            <xsd:sequence>
              <xsd:element name="Value" maxOccurs="unbounded" minOccurs="0" nillable="true">
                <xsd:simpleType>
                  <xsd:restriction base="dms:Choice">
                    <xsd:enumeration value="Journal Coordinator"/>
                    <xsd:enumeration value="Journal Manager"/>
                    <xsd:enumeration value="External"/>
                  </xsd:restriction>
                </xsd:simpleType>
              </xsd:element>
            </xsd:sequence>
          </xsd:extension>
        </xsd:complexContent>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Poststatus" ma:index="29" nillable="true" ma:displayName="Post status" ma:default="idea" ma:description="Status choices for Walter post drafts" ma:format="RadioButtons" ma:hidden="true" ma:internalName="Poststatus" ma:readOnly="false">
      <xsd:simpleType>
        <xsd:restriction base="dms:Choice">
          <xsd:enumeration value="idea"/>
          <xsd:enumeration value="planned"/>
          <xsd:enumeration value="written"/>
          <xsd:enumeration value="approved"/>
          <xsd:enumeration value="posted"/>
        </xsd:restriction>
      </xsd:simpleType>
    </xsd:element>
    <xsd:element name="Date" ma:index="30" nillable="true" ma:displayName="Date" ma:format="DateOnly" ma:hidden="true" ma:internalName="Date" ma:readOnly="false">
      <xsd:simpleType>
        <xsd:restriction base="dms:DateTim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Resourcetype" ma:index="32" nillable="true" ma:displayName="Resource type" ma:format="Dropdown" ma:internalName="Resourcetype">
      <xsd:simpleType>
        <xsd:union memberTypes="dms:Text">
          <xsd:simpleType>
            <xsd:restriction base="dms:Choice">
              <xsd:enumeration value="Policy"/>
              <xsd:enumeration value="Guide"/>
              <xsd:enumeration value="Process"/>
            </xsd:restriction>
          </xsd:simpleType>
        </xsd:union>
      </xsd:simpleType>
    </xsd:element>
    <xsd:element name="Comment" ma:index="33"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af2abc8-1647-4607-83e4-5c7da65214b1}" ma:internalName="TaxCatchAll" ma:readOnly="false"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BC4F1B-D26C-419F-8F4D-77ABB94DA507}">
  <ds:schemaRefs>
    <ds:schemaRef ds:uri="http://schemas.microsoft.com/office/2006/metadata/properties"/>
    <ds:schemaRef ds:uri="http://schemas.microsoft.com/office/infopath/2007/PartnerControls"/>
    <ds:schemaRef ds:uri="7b13ab14-3c64-474f-8874-f3641ee653d0"/>
    <ds:schemaRef ds:uri="http://schemas.microsoft.com/sharepoint/v4"/>
    <ds:schemaRef ds:uri="84ca03f6-44a3-4e5c-a9f7-5b982f516526"/>
  </ds:schemaRefs>
</ds:datastoreItem>
</file>

<file path=customXml/itemProps2.xml><?xml version="1.0" encoding="utf-8"?>
<ds:datastoreItem xmlns:ds="http://schemas.openxmlformats.org/officeDocument/2006/customXml" ds:itemID="{73456173-76B4-4E95-B0E5-9C201F8519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3ab14-3c64-474f-8874-f3641ee653d0"/>
    <ds:schemaRef ds:uri="84ca03f6-44a3-4e5c-a9f7-5b982f51652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3609</Characters>
  <Application>Microsoft Office Word</Application>
  <DocSecurity>0</DocSecurity>
  <Lines>72</Lines>
  <Paragraphs>81</Paragraphs>
  <ScaleCrop>false</ScaleCrop>
  <HeadingPairs>
    <vt:vector size="2" baseType="variant">
      <vt:variant>
        <vt:lpstr>Titel</vt:lpstr>
      </vt:variant>
      <vt:variant>
        <vt:i4>1</vt:i4>
      </vt:variant>
    </vt:vector>
  </HeadingPairs>
  <TitlesOfParts>
    <vt:vector size="1" baseType="lpstr">
      <vt:lpstr/>
    </vt:vector>
  </TitlesOfParts>
  <Company>Walter de Gruyter GmbH</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redistribution across conventional and neural motor imagery EEG recalibration — ethical and legal declarations</dc:title>
  <dc:subject/>
  <dc:creator>Ziyuan Zhu; Sihao Liu; Haoyang Yu</dc:creator>
  <cp:keywords/>
  <dc:description/>
  <cp:lastModifiedBy>Krüger, Torsten</cp:lastModifiedBy>
  <cp:revision>2</cp:revision>
  <dcterms:created xsi:type="dcterms:W3CDTF">2024-07-26T16:21:00Z</dcterms:created>
  <dcterms:modified xsi:type="dcterms:W3CDTF">2024-07-26T16:21:00Z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0x0101003C01AD16B30AB4459C67DFCD2A63A973</vt:lpwstr>
  </property>
</Properties>
</file>