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fed3e6f86b4b5b1cc29f0d8aba2da78194e4a6"/>
    <w:p>
      <w:pPr>
        <w:pStyle w:val="Heading1"/>
      </w:pPr>
      <w:r>
        <w:t xml:space="preserve">Error redistribution across conventional and neural motor imagery EEG recalibration</w:t>
      </w:r>
    </w:p>
    <w:p>
      <w:pPr>
        <w:pStyle w:val="FirstParagraph"/>
      </w:pPr>
      <w:r>
        <w:rPr>
          <w:b/>
          <w:bCs/>
        </w:rPr>
        <w:t xml:space="preserve">Ziyuan Zhu*, Sihao Liu and Haoyang Yu</w:t>
      </w:r>
    </w:p>
    <w:p>
      <w:pPr>
        <w:pStyle w:val="BodyText"/>
      </w:pPr>
      <w:r>
        <w:t xml:space="preserve">College of Artificial Intelligence Medicine, Chongqing Medical University, Jinyun Campus, 61 Daxuecheng Middle Road, Shapingba District, Chongqing 401331, China</w:t>
      </w:r>
    </w:p>
    <w:p>
      <w:pPr>
        <w:pStyle w:val="BodyText"/>
      </w:pPr>
      <w:r>
        <w:t xml:space="preserve">* Corresponding author: Ziyuan Zhu; College of Artificial Intelligence Medicine, Chongqing Medical University, Jinyun Campus, 61 Daxuecheng Middle Road, Shapingba District, Chongqing 401331, China; e-mail: zzy2630816871@gmail.com</w:t>
      </w:r>
    </w:p>
    <w:p>
      <w:pPr>
        <w:pStyle w:val="BodyText"/>
      </w:pPr>
      <w:r>
        <w:t xml:space="preserve">Sihao Liu: liu3100853087@gmail.com; Haoyang Yu: jiaguca3329@163.com</w:t>
      </w:r>
      <w:r>
        <w:br/>
      </w:r>
      <w:r>
        <w:t xml:space="preserve">Ziyuan Zhu ORCID:</w:t>
      </w:r>
      <w:r>
        <w:t xml:space="preserve"> </w:t>
      </w:r>
      <w:hyperlink r:id="rId20">
        <w:r>
          <w:rPr>
            <w:rStyle w:val="Hyperlink"/>
          </w:rPr>
          <w:t xml:space="preserve">https://orcid.org/0009-0005-1153-4926</w:t>
        </w:r>
      </w:hyperlink>
    </w:p>
    <w:p>
      <w:pPr>
        <w:pStyle w:val="BodyText"/>
      </w:pPr>
      <w:r>
        <w:rPr>
          <w:b/>
          <w:bCs/>
        </w:rPr>
        <w:t xml:space="preserve">Running head:</w:t>
      </w:r>
      <w:r>
        <w:t xml:space="preserve"> </w:t>
      </w:r>
      <w:r>
        <w:t xml:space="preserve">Error redistribution in EEG recalibration</w:t>
      </w:r>
    </w:p>
    <w:bookmarkEnd w:id="21"/>
    <w:sectPr w:rsidR="00FC693F" w:rsidRPr="0006063C" w:rsidSect="00034616">
      <w:headerReference r:id="rId9" w:type="default"/>
      <w:footerReference r:id="rId10" w:type="default"/>
      <w:pgSz w:h="16838" w:w="11906"/>
      <w:pgMar w:bottom="1247" w:footer="720" w:gutter="0" w:header="720" w:left="1247" w:right="1247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Zhu et al. — Error redistribution in EEG recalibration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324" w:lineRule="auto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theme="majorBidi" w:eastAsiaTheme="majorEastAsia" w:hAnsi="Times New Roman" w:hAnsiTheme="majorHAnsi"/>
      <w:b/>
      <w:color w:themeColor="text2" w:themeShade="BF" w:val="17365D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orcid.org/0009-0005-1153-4926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orcid.org/0009-0005-1153-49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creator>Ziyuan Zhu; Sihao Liu; Haoyang Yu</dc:creator>
  <cp:keywords/>
  <dcterms:created xsi:type="dcterms:W3CDTF">2026-10-29T11:57:21Z</dcterms:created>
  <dcterms:modified xsi:type="dcterms:W3CDTF">2026-10-29T11:57:21Z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/tmp/paper3-integrated-bmte-20261029/references.json</vt:lpwstr>
  </property>
  <property fmtid="{D5CDD505-2E9C-101B-9397-08002B2CF9AE}" pid="3" name="csl">
    <vt:lpwstr>/tmp/paper3-integrated-bmte-20261029/research/bmte-vancouver.csl</vt:lpwstr>
  </property>
</Properties>
</file>