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emf" ContentType="image/x-emf"/>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1FC3" w:rsidRDefault="00F452EE">
      <w:pPr>
        <w:pStyle w:val="1"/>
      </w:pPr>
      <w:r>
        <w:rPr>
          <w:rFonts w:hint="eastAsia"/>
        </w:rPr>
        <w:t>基于太赫兹光谱技术的小麦筋度鉴别</w:t>
      </w:r>
    </w:p>
    <w:p w:rsidR="00311FC3" w:rsidRDefault="00F452EE">
      <w:r>
        <w:rPr>
          <w:rFonts w:hint="eastAsia"/>
        </w:rPr>
        <w:t>[</w:t>
      </w:r>
      <w:r>
        <w:rPr>
          <w:rFonts w:hint="eastAsia"/>
        </w:rPr>
        <w:t>摘</w:t>
      </w:r>
      <w:r>
        <w:rPr>
          <w:rFonts w:hint="eastAsia"/>
        </w:rPr>
        <w:t xml:space="preserve"> </w:t>
      </w:r>
      <w:r>
        <w:rPr>
          <w:rFonts w:hint="eastAsia"/>
        </w:rPr>
        <w:t>要</w:t>
      </w:r>
      <w:r>
        <w:rPr>
          <w:rFonts w:hint="eastAsia"/>
        </w:rPr>
        <w:t>]</w:t>
      </w:r>
      <w:r>
        <w:rPr>
          <w:rFonts w:hint="eastAsia"/>
        </w:rPr>
        <w:t>：</w:t>
      </w:r>
      <w:r>
        <w:rPr>
          <w:rFonts w:hint="eastAsia"/>
          <w:b w:val="0"/>
          <w:bCs w:val="0"/>
        </w:rPr>
        <w:t>小麦是全世界重要的粮食作物，小麦筋度是判断小麦用途重要依据之一。本研究基于太赫兹光谱技术，结合化学计量学方法与机器学习方法鉴别三种不同筋度小麦（高筋、中筋、低筋）。采集小麦样品的时域光谱信息后，经过光学参数计算，得到样品的频域光谱、折射率光谱与吸收系数光谱，实验结果表明不同筋度小麦折射率与吸收系数均存在差异，折射率光谱差异更为显著。应用竞争性自适应重加权采样法（</w:t>
      </w:r>
      <w:r>
        <w:rPr>
          <w:rFonts w:hint="eastAsia"/>
          <w:b w:val="0"/>
          <w:bCs w:val="0"/>
        </w:rPr>
        <w:t>CARS</w:t>
      </w:r>
      <w:r>
        <w:rPr>
          <w:rFonts w:hint="eastAsia"/>
          <w:b w:val="0"/>
          <w:bCs w:val="0"/>
        </w:rPr>
        <w:t>）选取</w:t>
      </w:r>
      <w:r>
        <w:rPr>
          <w:rFonts w:hint="eastAsia"/>
          <w:b w:val="0"/>
          <w:bCs w:val="0"/>
        </w:rPr>
        <w:t>0.1</w:t>
      </w:r>
      <w:r>
        <w:rPr>
          <w:rFonts w:hint="eastAsia"/>
          <w:b w:val="0"/>
          <w:bCs w:val="0"/>
        </w:rPr>
        <w:t>～</w:t>
      </w:r>
      <w:r>
        <w:rPr>
          <w:rFonts w:hint="eastAsia"/>
          <w:b w:val="0"/>
          <w:bCs w:val="0"/>
        </w:rPr>
        <w:t xml:space="preserve">1.5 </w:t>
      </w:r>
      <w:r>
        <w:rPr>
          <w:rFonts w:hint="eastAsia"/>
          <w:b w:val="0"/>
          <w:bCs w:val="0"/>
        </w:rPr>
        <w:t>THz</w:t>
      </w:r>
      <w:r>
        <w:rPr>
          <w:rFonts w:hint="eastAsia"/>
          <w:b w:val="0"/>
          <w:bCs w:val="0"/>
        </w:rPr>
        <w:t>频率范围折射率光谱中的特征频率建立小麦筋度判别模型。分析与对比支持向量机</w:t>
      </w:r>
      <w:r>
        <w:rPr>
          <w:rFonts w:hint="eastAsia"/>
          <w:b w:val="0"/>
          <w:bCs w:val="0"/>
        </w:rPr>
        <w:t>(SVM),</w:t>
      </w:r>
      <w:r>
        <w:rPr>
          <w:rFonts w:hint="eastAsia"/>
          <w:b w:val="0"/>
          <w:bCs w:val="0"/>
        </w:rPr>
        <w:t>反向传播神经网络（</w:t>
      </w:r>
      <w:r>
        <w:rPr>
          <w:rFonts w:hint="eastAsia"/>
          <w:b w:val="0"/>
          <w:bCs w:val="0"/>
        </w:rPr>
        <w:t>BPNN</w:t>
      </w:r>
      <w:r>
        <w:rPr>
          <w:rFonts w:hint="eastAsia"/>
          <w:b w:val="0"/>
          <w:bCs w:val="0"/>
        </w:rPr>
        <w:t>）</w:t>
      </w:r>
      <w:r>
        <w:rPr>
          <w:rFonts w:hint="eastAsia"/>
          <w:b w:val="0"/>
          <w:bCs w:val="0"/>
        </w:rPr>
        <w:t>,</w:t>
      </w:r>
      <w:r>
        <w:rPr>
          <w:rFonts w:hint="eastAsia"/>
          <w:b w:val="0"/>
          <w:bCs w:val="0"/>
        </w:rPr>
        <w:t>改进卷积神经网络（改进</w:t>
      </w:r>
      <w:r>
        <w:rPr>
          <w:rFonts w:hint="eastAsia"/>
          <w:b w:val="0"/>
          <w:bCs w:val="0"/>
        </w:rPr>
        <w:t>CNN</w:t>
      </w:r>
      <w:r>
        <w:rPr>
          <w:rFonts w:hint="eastAsia"/>
          <w:b w:val="0"/>
          <w:bCs w:val="0"/>
        </w:rPr>
        <w:t>）与麻雀算法优化支持向量机（</w:t>
      </w:r>
      <w:r>
        <w:rPr>
          <w:rFonts w:hint="eastAsia"/>
          <w:b w:val="0"/>
          <w:bCs w:val="0"/>
        </w:rPr>
        <w:t>SSA-SVM</w:t>
      </w:r>
      <w:r>
        <w:rPr>
          <w:rFonts w:hint="eastAsia"/>
          <w:b w:val="0"/>
          <w:bCs w:val="0"/>
        </w:rPr>
        <w:t>）四个鉴别模型，结果表明</w:t>
      </w:r>
      <w:r>
        <w:rPr>
          <w:rFonts w:hint="eastAsia"/>
          <w:b w:val="0"/>
          <w:bCs w:val="0"/>
        </w:rPr>
        <w:t>SSA-SVM</w:t>
      </w:r>
      <w:r>
        <w:rPr>
          <w:rFonts w:hint="eastAsia"/>
          <w:b w:val="0"/>
          <w:bCs w:val="0"/>
        </w:rPr>
        <w:t>模型鉴别效果最优，混淆矩阵准确率达到</w:t>
      </w:r>
      <w:r>
        <w:rPr>
          <w:rFonts w:hint="eastAsia"/>
          <w:b w:val="0"/>
          <w:bCs w:val="0"/>
        </w:rPr>
        <w:t>100%</w:t>
      </w:r>
      <w:r>
        <w:rPr>
          <w:rFonts w:hint="eastAsia"/>
          <w:b w:val="0"/>
          <w:bCs w:val="0"/>
        </w:rPr>
        <w:t>。综上所述，本研究为小麦筋度提供了一种高效、准确、无损的鉴别方法，为区分不同筋度小麦生产工作提供了理论依据，具有实际工业生产参考意义。</w:t>
      </w:r>
    </w:p>
    <w:p w:rsidR="00311FC3" w:rsidRDefault="00F452EE">
      <w:r>
        <w:rPr>
          <w:rFonts w:hint="eastAsia"/>
        </w:rPr>
        <w:t>[</w:t>
      </w:r>
      <w:r>
        <w:rPr>
          <w:rFonts w:hint="eastAsia"/>
        </w:rPr>
        <w:t>关键词</w:t>
      </w:r>
      <w:r>
        <w:rPr>
          <w:rFonts w:hint="eastAsia"/>
        </w:rPr>
        <w:t>]</w:t>
      </w:r>
      <w:r>
        <w:rPr>
          <w:rFonts w:hint="eastAsia"/>
        </w:rPr>
        <w:t>：</w:t>
      </w:r>
      <w:r>
        <w:rPr>
          <w:rFonts w:hint="eastAsia"/>
          <w:b w:val="0"/>
          <w:bCs w:val="0"/>
        </w:rPr>
        <w:t>小麦；太赫兹时域光谱；太赫兹技术；机器学习；化学计量学</w:t>
      </w:r>
    </w:p>
    <w:p w:rsidR="00311FC3" w:rsidRDefault="00F452EE">
      <w:pPr>
        <w:rPr>
          <w:sz w:val="32"/>
          <w:szCs w:val="32"/>
        </w:rPr>
      </w:pPr>
      <w:r>
        <w:rPr>
          <w:rFonts w:hint="eastAsia"/>
          <w:sz w:val="32"/>
          <w:szCs w:val="32"/>
        </w:rPr>
        <w:t>1.</w:t>
      </w:r>
      <w:r>
        <w:rPr>
          <w:rFonts w:hint="eastAsia"/>
          <w:sz w:val="32"/>
          <w:szCs w:val="32"/>
        </w:rPr>
        <w:t>引言</w:t>
      </w:r>
      <w:r>
        <w:rPr>
          <w:rFonts w:hint="eastAsia"/>
          <w:sz w:val="32"/>
          <w:szCs w:val="32"/>
        </w:rPr>
        <w:t xml:space="preserve"> </w:t>
      </w:r>
    </w:p>
    <w:p w:rsidR="00311FC3" w:rsidRDefault="00F452EE">
      <w:pPr>
        <w:rPr>
          <w:b w:val="0"/>
          <w:bCs w:val="0"/>
        </w:rPr>
      </w:pPr>
      <w:r>
        <w:rPr>
          <w:rFonts w:hint="eastAsia"/>
          <w:b w:val="0"/>
          <w:bCs w:val="0"/>
        </w:rPr>
        <w:t>小麦为一年生禾本科植物，</w:t>
      </w:r>
      <w:r>
        <w:rPr>
          <w:rFonts w:hint="eastAsia"/>
          <w:b w:val="0"/>
          <w:bCs w:val="0"/>
        </w:rPr>
        <w:t>在全世界范围内广泛分布。小麦富含淀粉、蛋白质、矿物质等营养成分，是人类主要粮食来源之一</w:t>
      </w:r>
      <w:r>
        <w:rPr>
          <w:rFonts w:hint="eastAsia"/>
          <w:b w:val="0"/>
          <w:bCs w:val="0"/>
        </w:rPr>
        <w:t>。</w:t>
      </w:r>
      <w:r>
        <w:rPr>
          <w:rFonts w:hint="eastAsia"/>
          <w:b w:val="0"/>
          <w:bCs w:val="0"/>
        </w:rPr>
        <w:t>其</w:t>
      </w:r>
      <w:r>
        <w:rPr>
          <w:rFonts w:hint="eastAsia"/>
          <w:b w:val="0"/>
          <w:bCs w:val="0"/>
        </w:rPr>
        <w:t>对全世界人民的基本饮食需求具有重要意义，因此保证小麦产品品质问题是至关重要的</w:t>
      </w:r>
      <w:r w:rsidR="00311FC3">
        <w:rPr>
          <w:b w:val="0"/>
          <w:bCs w:val="0"/>
        </w:rPr>
        <w:fldChar w:fldCharType="begin">
          <w:fldData xml:space="preserve">PEVuZE5vdGU+PENpdGU+PEF1dGhvcj5YaWFvPC9BdXRob3I+PFllYXI+MjAyMjwvWWVhcj48UmVj
TnVtPjIwNTwvUmVjTnVtPjxEaXNwbGF5VGV4dD5bMV08L0Rpc3BsYXlUZXh0PjxyZWNvcmQ+PHJl
Yy1udW1iZXI+MjA1PC9yZWMtbnVtYmVyPjxmb3JlaWduLWtleXM+PGtleSBhcHA9IkVOIiBkYi1p
ZD0iZXp0MDVwcHA5djB4MGhlYWVheXZ6emZ3ZHRheHJ6djBhcnhkIiB0aW1lc3RhbXA9IjE3MTI1
NzUzMjQiPjIwNTwva2V5PjwvZm9yZWlnbi1rZXlzPjxyZWYtdHlwZSBuYW1lPSJKb3VybmFsIEFy
dGljbGUiPjE3PC9yZWYtdHlwZT48Y29udHJpYnV0b3JzPjxhdXRob3JzPjxhdXRob3I+WGlhbywg
Si48L2F1dGhvcj48YXV0aG9yPkxpdSwgQi48L2F1dGhvcj48YXV0aG9yPllhbywgWS4gWS48L2F1
dGhvcj48YXV0aG9yPkd1bywgWi4gRi48L2F1dGhvcj48YXV0aG9yPkppYSwgSC4gWS48L2F1dGhv
cj48YXV0aG9yPktvbmcsIEwuIFIuPC9hdXRob3I+PGF1dGhvcj5aaGFuZywgQS4gTS48L2F1dGhv
cj48YXV0aG9yPk1hLCBXLiBKLjwvYXV0aG9yPjxhdXRob3I+TmksIFouIEYuPC9hdXRob3I+PGF1
dGhvcj5YdSwgUy4gQi48L2F1dGhvcj48YXV0aG9yPkx1LCBGLjwvYXV0aG9yPjxhdXRob3I+Smlh
bywgWS4gTi4gQS48L2F1dGhvcj48YXV0aG9yPllhbmcsIFcuIFkuPC9hdXRob3I+PGF1dGhvcj5M
aW4sIFguIEwuPC9hdXRob3I+PGF1dGhvcj5TdW4sIFMuIEwuPC9hdXRob3I+PGF1dGhvcj5MdSwg
Wi4gRi48L2F1dGhvcj48YXV0aG9yPkdhbywgTC4gRi48L2F1dGhvcj48YXV0aG9yPlpoYW8sIEcu
IFkuPC9hdXRob3I+PGF1dGhvcj5DYW8sIFMuIEguPC9hdXRob3I+PGF1dGhvcj5DaGVuLCBRLjwv
YXV0aG9yPjxhdXRob3I+WmhhbmcsIEsuIFAuPC9hdXRob3I+PGF1dGhvcj5XYW5nLCBNLiBDLjwv
YXV0aG9yPjxhdXRob3I+V2FuZywgTS48L2F1dGhvcj48YXV0aG9yPkh1LCBaLiBSLjwvYXV0aG9y
PjxhdXRob3I+R3VvLCBXLiBMLjwvYXV0aG9yPjxhdXRob3I+TGksIEcuIFEuPC9hdXRob3I+PGF1
dGhvcj5NYSwgWC48L2F1dGhvcj48YXV0aG9yPkxpLCBKLiBNLjwvYXV0aG9yPjxhdXRob3I+SGFu
LCBGLiBQLjwvYXV0aG9yPjxhdXRob3I+RnUsIFguIEQuPC9hdXRob3I+PGF1dGhvcj5NYSwgWi4g
US48L2F1dGhvcj48YXV0aG9yPldhbmcsIEQuIFcuPC9hdXRob3I+PGF1dGhvcj5aaGFuZywgWC4g
WS48L2F1dGhvcj48YXV0aG9yPkxpbmcsIEguIFEuPC9hdXRob3I+PGF1dGhvcj5YaWEsIEcuIE0u
PC9hdXRob3I+PGF1dGhvcj5Ub25nLCBZLiBQLjwvYXV0aG9yPjxhdXRob3I+TGl1LCBaLiBZLjwv
YXV0aG9yPjxhdXRob3I+SGUsIFouIEguPC9hdXRob3I+PGF1dGhvcj5KaWEsIEouIFouPC9hdXRo
b3I+PGF1dGhvcj5DaG9uZywgSy48L2F1dGhvcj48L2F1dGhvcnM+PC9jb250cmlidXRvcnM+PHRp
dGxlcz48dGl0bGU+V2hlYXQgZ2Vub21pYyBzdHVkeSBmb3IgZ2VuZXRpYyBpbXByb3ZlbWVudCBv
ZiB0cmFpdHMgaW4gQ2hpbmE8L3RpdGxlPjxzZWNvbmRhcnktdGl0bGU+U2NpZW5jZSBDaGluYS1M
aWZlIFNjaWVuY2VzPC9zZWNvbmRhcnktdGl0bGU+PC90aXRsZXM+PHBlcmlvZGljYWw+PGZ1bGwt
dGl0bGU+U2NpZW5jZSBDaGluYS1MaWZlIFNjaWVuY2VzPC9mdWxsLXRpdGxlPjwvcGVyaW9kaWNh
bD48cGFnZXM+MTcxOC0xNzc1PC9wYWdlcz48dm9sdW1lPjY1PC92b2x1bWU+PG51bWJlcj45PC9u
dW1iZXI+PGRhdGVzPjx5ZWFyPjIwMjI8L3llYXI+PHB1Yi1kYXRlcz48ZGF0ZT5TZXA8L2RhdGU+
PC9wdWItZGF0ZXM+PC9kYXRlcz48aXNibj4xNjc0LTczMDU8L2lzYm4+PGFjY2Vzc2lvbi1udW0+
V09TOjAwMDg0NDkzMTMwMDAwMTwvYWNjZXNzaW9uLW51bT48dXJscz48cmVsYXRlZC11cmxzPjx1
cmw+Jmx0O0dvIHRvIElTSSZndDs6Ly9XT1M6MDAwODQ0OTMxMzAwMDAxPC91cmw+PC9yZWxhdGVk
LXVybHM+PC91cmxzPjxlbGVjdHJvbmljLXJlc291cmNlLW51bT4xMC4xMDA3L3MxMTQyNy0wMjIt
MjE3OC03PC9lbGVjdHJvbmljLXJlc291cmNlLW51bT48L3JlY29yZD48L0NpdGU+PC9FbmROb3Rl
PgBAAA==
</w:fldData>
        </w:fldChar>
      </w:r>
      <w:r>
        <w:rPr>
          <w:b w:val="0"/>
          <w:bCs w:val="0"/>
        </w:rPr>
        <w:instrText xml:space="preserve"> ADDIN EN.CITE </w:instrText>
      </w:r>
      <w:r w:rsidR="00311FC3">
        <w:rPr>
          <w:b w:val="0"/>
          <w:bCs w:val="0"/>
        </w:rPr>
        <w:fldChar w:fldCharType="begin">
          <w:fldData xml:space="preserve">PEVuZE5vdGU+PENpdGU+PEF1dGhvcj5YaWFvPC9BdXRob3I+PFllYXI+MjAyMjwvWWVhcj48UmVj
TnVtPjIwNTwvUmVjTnVtPjxEaXNwbGF5VGV4dD5bMV08L0Rpc3BsYXlUZXh0PjxyZWNvcmQ+PHJl
Yy1udW1iZXI+MjA1PC9yZWMtbnVtYmVyPjxmb3JlaWduLWtleXM+PGtleSBhcHA9IkVOIiBkYi1p
ZD0iZXp0MDVwcHA5djB4MGhlYWVheXZ6emZ3ZHRheHJ6djBhcnhkIiB0aW1lc3RhbXA9IjE3MTI1
NzUzMjQiPjIwNTwva2V5PjwvZm9yZWlnbi1rZXlzPjxyZWYtdHlwZSBuYW1lPSJKb3VybmFsIEFy
dGljbGUiPjE3PC9yZWYtdHlwZT48Y29udHJpYnV0b3JzPjxhdXRob3JzPjxhdXRob3I+WGlhbywg
Si48L2F1dGhvcj48YXV0aG9yPkxpdSwgQi48L2F1dGhvcj48YXV0aG9yPllhbywgWS4gWS48L2F1
dGhvcj48YXV0aG9yPkd1bywgWi4gRi48L2F1dGhvcj48YXV0aG9yPkppYSwgSC4gWS48L2F1dGhv
cj48YXV0aG9yPktvbmcsIEwuIFIuPC9hdXRob3I+PGF1dGhvcj5aaGFuZywgQS4gTS48L2F1dGhv
cj48YXV0aG9yPk1hLCBXLiBKLjwvYXV0aG9yPjxhdXRob3I+TmksIFouIEYuPC9hdXRob3I+PGF1
dGhvcj5YdSwgUy4gQi48L2F1dGhvcj48YXV0aG9yPkx1LCBGLjwvYXV0aG9yPjxhdXRob3I+Smlh
bywgWS4gTi4gQS48L2F1dGhvcj48YXV0aG9yPllhbmcsIFcuIFkuPC9hdXRob3I+PGF1dGhvcj5M
aW4sIFguIEwuPC9hdXRob3I+PGF1dGhvcj5TdW4sIFMuIEwuPC9hdXRob3I+PGF1dGhvcj5MdSwg
Wi4gRi48L2F1dGhvcj48YXV0aG9yPkdhbywgTC4gRi48L2F1dGhvcj48YXV0aG9yPlpoYW8sIEcu
IFkuPC9hdXRob3I+PGF1dGhvcj5DYW8sIFMuIEguPC9hdXRob3I+PGF1dGhvcj5DaGVuLCBRLjwv
YXV0aG9yPjxhdXRob3I+WmhhbmcsIEsuIFAuPC9hdXRob3I+PGF1dGhvcj5XYW5nLCBNLiBDLjwv
YXV0aG9yPjxhdXRob3I+V2FuZywgTS48L2F1dGhvcj48YXV0aG9yPkh1LCBaLiBSLjwvYXV0aG9y
PjxhdXRob3I+R3VvLCBXLiBMLjwvYXV0aG9yPjxhdXRob3I+TGksIEcuIFEuPC9hdXRob3I+PGF1
dGhvcj5NYSwgWC48L2F1dGhvcj48YXV0aG9yPkxpLCBKLiBNLjwvYXV0aG9yPjxhdXRob3I+SGFu
LCBGLiBQLjwvYXV0aG9yPjxhdXRob3I+RnUsIFguIEQuPC9hdXRob3I+PGF1dGhvcj5NYSwgWi4g
US48L2F1dGhvcj48YXV0aG9yPldhbmcsIEQuIFcuPC9hdXRob3I+PGF1dGhvcj5aaGFuZywgWC4g
WS48L2F1dGhvcj48YXV0aG9yPkxpbmcsIEguIFEuPC9hdXRob3I+PGF1dGhvcj5YaWEsIEcuIE0u
PC9hdXRob3I+PGF1dGhvcj5Ub25nLCBZLiBQLjwvYXV0aG9yPjxhdXRob3I+TGl1LCBaLiBZLjwv
YXV0aG9yPjxhdXRob3I+SGUsIFouIEguPC9hdXRob3I+PGF1dGhvcj5KaWEsIEouIFouPC9hdXRo
b3I+PGF1dGhvcj5DaG9uZywgSy48L2F1dGhvcj48L2F1dGhvcnM+PC9jb250cmlidXRvcnM+PHRp
dGxlcz48dGl0bGU+V2hlYXQgZ2Vub21pYyBzdHVkeSBmb3IgZ2VuZXRpYyBpbXByb3ZlbWVudCBv
ZiB0cmFpdHMgaW4gQ2hpbmE8L3RpdGxlPjxzZWNvbmRhcnktdGl0bGU+U2NpZW5jZSBDaGluYS1M
aWZlIFNjaWVuY2VzPC9zZWNvbmRhcnktdGl0bGU+PC90aXRsZXM+PHBlcmlvZGljYWw+PGZ1bGwt
dGl0bGU+U2NpZW5jZSBDaGluYS1MaWZlIFNjaWVuY2VzPC9mdWxsLXRpdGxlPjwvcGVyaW9kaWNh
bD48cGFnZXM+MTcxOC0xNzc1PC9wYWdlcz48dm9sdW1lPjY1PC92b2x1bWU+PG51bWJlcj45PC9u
dW1iZXI+PGRhdGVzPjx5ZWFyPjIwMjI8L3llYXI+PHB1Yi1kYXRlcz48ZGF0ZT5TZXA8L2RhdGU+
PC9wdWItZGF0ZXM+PC9kYXRlcz48aXNibj4xNjc0LTczMDU8L2lzYm4+PGFjY2Vzc2lvbi1udW0+
V09TOjAwMDg0NDkzMTMwMDAwMTwvYWNjZXNzaW9uLW51bT48dXJscz48cmVsYXRlZC11cmxzPjx1
cmw+Jmx0O0dvIHRvIElTSSZndDs6Ly9XT1M6MDAwODQ0OTMxMzAwMDAxPC91cmw+PC9yZWxhdGVk
LXVybHM+PC91cmxzPjxlbGVjdHJvbmljLXJlc291cmNlLW51bT4xMC4xMDA3L3MxMTQyNy0wMjIt
MjE3OC03PC9lbGVjdHJvbmljLXJlc291cmNlLW51bT48L3JlY29yZD48L0NpdGU+PC9FbmROb3Rl
PgBAAA==
</w:fldData>
        </w:fldChar>
      </w:r>
      <w:r>
        <w:rPr>
          <w:b w:val="0"/>
          <w:bCs w:val="0"/>
        </w:rPr>
        <w:instrText xml:space="preserve"> ADDIN EN.CITE.DATA </w:instrText>
      </w:r>
      <w:r w:rsidR="00311FC3">
        <w:rPr>
          <w:b w:val="0"/>
          <w:bCs w:val="0"/>
        </w:rPr>
      </w:r>
      <w:r w:rsidR="00311FC3">
        <w:rPr>
          <w:b w:val="0"/>
          <w:bCs w:val="0"/>
        </w:rPr>
        <w:fldChar w:fldCharType="end"/>
      </w:r>
      <w:r w:rsidR="00311FC3">
        <w:rPr>
          <w:b w:val="0"/>
          <w:bCs w:val="0"/>
        </w:rPr>
      </w:r>
      <w:r w:rsidR="00311FC3">
        <w:rPr>
          <w:b w:val="0"/>
          <w:bCs w:val="0"/>
        </w:rPr>
        <w:fldChar w:fldCharType="separate"/>
      </w:r>
      <w:r>
        <w:rPr>
          <w:b w:val="0"/>
          <w:bCs w:val="0"/>
        </w:rPr>
        <w:t>[1]</w:t>
      </w:r>
      <w:r w:rsidR="00311FC3">
        <w:rPr>
          <w:b w:val="0"/>
          <w:bCs w:val="0"/>
        </w:rPr>
        <w:fldChar w:fldCharType="end"/>
      </w:r>
      <w:r>
        <w:rPr>
          <w:rFonts w:hint="eastAsia"/>
          <w:b w:val="0"/>
          <w:bCs w:val="0"/>
        </w:rPr>
        <w:t>。小麦筋度指小麦在应力作用下的抵抗能力，因其所含蛋白质成分不同而产生差异，是衡量小麦产品品质的重要标准</w:t>
      </w:r>
      <w:r>
        <w:rPr>
          <w:rFonts w:hint="eastAsia"/>
          <w:b w:val="0"/>
          <w:bCs w:val="0"/>
        </w:rPr>
        <w:t>之一。根据筋度进行划分，</w:t>
      </w:r>
      <w:r>
        <w:rPr>
          <w:rFonts w:hint="eastAsia"/>
          <w:b w:val="0"/>
          <w:bCs w:val="0"/>
        </w:rPr>
        <w:t>小麦</w:t>
      </w:r>
      <w:r>
        <w:rPr>
          <w:rFonts w:hint="eastAsia"/>
          <w:b w:val="0"/>
          <w:bCs w:val="0"/>
        </w:rPr>
        <w:t>通常可以分为高筋小麦、中筋小麦、低筋小麦，不同筋度的小麦通常具有不同用途：高筋小麦用于生产面包等松软食品；中筋小麦多应用于中式面点如包子、饺子等；低筋小麦用于生产饼干等酥脆食品。目前针对小麦筋度的鉴别，大多依赖于鉴别者自身的理论知识和实践经验，无法科学、精确进行鉴别，亟待更为系统、科学、高效的鉴别技术应用</w:t>
      </w:r>
      <w:r w:rsidR="00311FC3">
        <w:rPr>
          <w:b w:val="0"/>
          <w:bCs w:val="0"/>
        </w:rPr>
        <w:fldChar w:fldCharType="begin">
          <w:fldData xml:space="preserve">PEVuZE5vdGU+PENpdGU+PEF1dGhvcj5aaG91PC9BdXRob3I+PFllYXI+MjAyMTwvWWVhcj48UmVj
TnVtPjIwNjwvUmVjTnVtPjxEaXNwbGF5VGV4dD5bMi00XTwvRGlzcGxheVRleHQ+PHJlY29yZD48
cmVjLW51bWJlcj4yMDY8L3JlYy1udW1iZXI+PGZvcmVpZ24ta2V5cz48a2V5IGFwcD0iRU4iIGRi
LWlkPSJlenQwNXBwcDl2MHgwaGVhZWF5dnp6ZndkdGF4cnp2MGFyeGQiIHRpbWVzdGFtcD0iMTcx
MjU3OTc4MSI+MjA2PC9rZXk+PC9mb3JlaWduLWtleXM+PHJlZi10eXBlIG5hbWU9IkpvdXJuYWwg
QXJ0aWNsZSI+MTc8L3JlZi10eXBlPjxjb250cmlidXRvcnM+PGF1dGhvcnM+PGF1dGhvcj5aaG91
LCBZLjwvYXV0aG9yPjxhdXRob3I+RGhpdGFsLCBTLjwvYXV0aG9yPjxhdXRob3I+WmhhbywgQy4g
WS48L2F1dGhvcj48YXV0aG9yPlllLCBGLiBZLjwvYXV0aG9yPjxhdXRob3I+Q2hlbiwgSi48L2F1
dGhvcj48YXV0aG9yPlpoYW8sIEcuIEguPC9hdXRob3I+PC9hdXRob3JzPjwvY29udHJpYnV0b3Jz
Pjx0aXRsZXM+PHRpdGxlPkRpZXRhcnkgZmliZXItZ2x1dGVuIHByb3RlaW4gaW50ZXJhY3Rpb24g
aW4gd2hlYXQgZmxvdXIgZG91Z2g6IEFuYWx5c2lzLCBjb25zZXF1ZW5jZXMgYW5kIHByb3Bvc2Vk
IG1lY2hhbmlzbXM8L3RpdGxlPjxzZWNvbmRhcnktdGl0bGU+Rm9vZCBIeWRyb2NvbGxvaWRzPC9z
ZWNvbmRhcnktdGl0bGU+PC90aXRsZXM+PHBlcmlvZGljYWw+PGZ1bGwtdGl0bGU+Rm9vZCBIeWRy
b2NvbGxvaWRzPC9mdWxsLXRpdGxlPjwvcGVyaW9kaWNhbD48dm9sdW1lPjExMTwvdm9sdW1lPjxk
YXRlcz48eWVhcj4yMDIxPC95ZWFyPjxwdWItZGF0ZXM+PGRhdGU+RmViPC9kYXRlPjwvcHViLWRh
dGVzPjwvZGF0ZXM+PGlzYm4+MDI2OC0wMDVYPC9pc2JuPjxhY2Nlc3Npb24tbnVtPldPUzowMDA1
ODI2Mzc5MDAwMzg8L2FjY2Vzc2lvbi1udW0+PHVybHM+PHJlbGF0ZWQtdXJscz48dXJsPiZsdDtH
byB0byBJU0kmZ3Q7Oi8vV09TOjAwMDU4MjYzNzkwMDAzODwvdXJsPjwvcmVsYXRlZC11cmxzPjwv
dXJscz48Y3VzdG9tNz4xMDYyMDM8L2N1c3RvbTc+PGVsZWN0cm9uaWMtcmVzb3VyY2UtbnVtPjEw
LjEwMTYvai5mb29kaHlkLjIwMjAuMTA2MjAzPC9lbGVjdHJvbmljLXJlc291cmNlLW51bT48L3Jl
Y29yZD48L0NpdGU+PENpdGU+PEF1dGhvcj5aaGFuZzwvQXV0aG9yPjxZZWFyPjIwMjI8L1llYXI+
PFJlY051bT4yMDc8L1JlY051bT48cmVjb3JkPjxyZWMtbnVtYmVyPjIwNzwvcmVjLW51bWJlcj48
Zm9yZWlnbi1rZXlzPjxrZXkgYXBwPSJFTiIgZGItaWQ9ImV6dDA1cHBwOXYweDBoZWFlYXl2enpm
d2R0YXhyenYwYXJ4ZCIgdGltZXN0YW1wPSIxNzEyNTc5NzgxIj4yMDc8L2tleT48L2ZvcmVpZ24t
a2V5cz48cmVmLXR5cGUgbmFtZT0iSm91cm5hbCBBcnRpY2xlIj4xNzwvcmVmLXR5cGU+PGNvbnRy
aWJ1dG9ycz48YXV0aG9ycz48YXV0aG9yPlpoYW5nLCBYLjwvYXV0aG9yPjxhdXRob3I+Wmhhbywg
WS48L2F1dGhvcj48YXV0aG9yPlpoYW5nLCBULiBZLjwvYXV0aG9yPjxhdXRob3I+WmhhbmcsIFku
PC9hdXRob3I+PGF1dGhvcj5KaWFuZywgTC4gWi48L2F1dGhvcj48YXV0aG9yPlN1aSwgWC4gQS48
L2F1dGhvcj48L2F1dGhvcnM+PC9jb250cmlidXRvcnM+PHRpdGxlcz48dGl0bGU+SGlnaCBtb2lz
dHVyZSBleHRydXNpb24gb2Ygc295IHByb3RlaW4gYW5kIHdoZWF0IGdsdXRlbiBibGVuZDogQW4g
dW5kZXJseWluZyBtZWNoYW5pc20gZm9yIHRoZSBmb3JtYXRpb24gb2YgZmlicm91cyBzdHJ1Y3R1
cmVzPC90aXRsZT48c2Vjb25kYXJ5LXRpdGxlPkx3dC1Gb29kIFNjaWVuY2UgYW5kIFRlY2hub2xv
Z3k8L3NlY29uZGFyeS10aXRsZT48L3RpdGxlcz48cGVyaW9kaWNhbD48ZnVsbC10aXRsZT5Md3Qt
Rm9vZCBTY2llbmNlIGFuZCBUZWNobm9sb2d5PC9mdWxsLXRpdGxlPjwvcGVyaW9kaWNhbD48dm9s
dW1lPjE2Mzwvdm9sdW1lPjxkYXRlcz48eWVhcj4yMDIyPC95ZWFyPjxwdWItZGF0ZXM+PGRhdGU+
SnVuPC9kYXRlPjwvcHViLWRhdGVzPjwvZGF0ZXM+PGlzYm4+MDAyMy02NDM4PC9pc2JuPjxhY2Nl
c3Npb24tbnVtPldPUzowMDA4MDc3NDE4MDAwMDM8L2FjY2Vzc2lvbi1udW0+PHVybHM+PHJlbGF0
ZWQtdXJscz48dXJsPiZsdDtHbyB0byBJU0kmZ3Q7Oi8vV09TOjAwMDgwNzc0MTgwMDAwMzwvdXJs
PjwvcmVsYXRlZC11cmxzPjwvdXJscz48Y3VzdG9tNz4xMTM1NjE8L2N1c3RvbTc+PGVsZWN0cm9u
aWMtcmVzb3VyY2UtbnVtPjEwLjEwMTYvai5sd3QuMjAyMi4xMTM1NjE8L2VsZWN0cm9uaWMtcmVz
b3VyY2UtbnVtPjwvcmVjb3JkPjwvQ2l0ZT48Q2l0ZT48QXV0aG9yPk1hPC9BdXRob3I+PFllYXI+
MjAyMjwvWWVhcj48UmVjTnVtPjIwODwvUmVjTnVtPjxyZWNvcmQ+PHJlYy1udW1iZXI+MjA4PC9y
ZWMtbnVtYmVyPjxmb3JlaWduLWtleXM+PGtleSBhcHA9IkVOIiBkYi1pZD0iZXp0MDVwcHA5djB4
MGhlYWVheXZ6emZ3ZHRheHJ6djBhcnhkIiB0aW1lc3RhbXA9IjE3MTI1Nzk3ODEiPjIwODwva2V5
PjwvZm9yZWlnbi1rZXlzPjxyZWYtdHlwZSBuYW1lPSJKb3VybmFsIEFydGljbGUiPjE3PC9yZWYt
dHlwZT48Y29udHJpYnV0b3JzPjxhdXRob3JzPjxhdXRob3I+TWEsIFMuPC9hdXRob3I+PGF1dGhv
cj5XYW5nLCBaLjwvYXV0aG9yPjxhdXRob3I+TGl1LCBILiBNLjwvYXV0aG9yPjxhdXRob3I+TGks
IEwuPC9hdXRob3I+PGF1dGhvcj5aaGVuZywgWC4gTC48L2F1dGhvcj48YXV0aG9yPlRpYW4sIFgu
IEwuPC9hdXRob3I+PGF1dGhvcj5TdW4sIEIuIEguPC9hdXRob3I+PGF1dGhvcj5XYW5nLCBYLiBY
LjwvYXV0aG9yPjwvYXV0aG9ycz48L2NvbnRyaWJ1dG9ycz48dGl0bGVzPjx0aXRsZT5TdXBwbGVt
ZW50YXRpb24gb2Ygd2hlYXQgZmxvdXIgcHJvZHVjdHMgd2l0aCB3aGVhdCBicmFuIGRpZXRhcnkg
ZmliZXI6IFB1cnBvc2UsIG1lY2hhbmlzbXMsIGFuZCBjaGFsbGVuZ2VzPC90aXRsZT48c2Vjb25k
YXJ5LXRpdGxlPlRyZW5kcyBpbiBGb29kIFNjaWVuY2UgJmFtcDsgVGVjaG5vbG9neTwvc2Vjb25k
YXJ5LXRpdGxlPjwvdGl0bGVzPjxwZXJpb2RpY2FsPjxmdWxsLXRpdGxlPlRyZW5kcyBpbiBGb29k
IFNjaWVuY2UgJmFtcDsgVGVjaG5vbG9neTwvZnVsbC10aXRsZT48L3BlcmlvZGljYWw+PHBhZ2Vz
PjI4MS0yODk8L3BhZ2VzPjx2b2x1bWU+MTIzPC92b2x1bWU+PGRhdGVzPjx5ZWFyPjIwMjI8L3ll
YXI+PHB1Yi1kYXRlcz48ZGF0ZT5NYXk8L2RhdGU+PC9wdWItZGF0ZXM+PC9kYXRlcz48aXNibj4w
OTI0LTIyNDQ8L2lzYm4+PGFjY2Vzc2lvbi1udW0+V09TOjAwMDc5MzIxMDIwMDAwNjwvYWNjZXNz
aW9uLW51bT48dXJscz48cmVsYXRlZC11cmxzPjx1cmw+Jmx0O0dvIHRvIElTSSZndDs6Ly9XT1M6
MDAwNzkzMjEwMjAwMDA2PC91cmw+PC9yZWxhdGVkLXVybHM+PC91cmxzPjxlbGVjdHJvbmljLXJl
c291cmNlLW51bT4xMC4xMDE2L2oudGlmcy4yMDIyLjAzLjAxMjwvZWxlY3Ryb25pYy1yZXNvdXJj
ZS1udW0+PC9yZWNvcmQ+PC9DaXRlPjwvRW5kTm90ZT4A
</w:fldData>
        </w:fldChar>
      </w:r>
      <w:r>
        <w:rPr>
          <w:b w:val="0"/>
          <w:bCs w:val="0"/>
        </w:rPr>
        <w:instrText xml:space="preserve"> ADDIN EN.CITE </w:instrText>
      </w:r>
      <w:r w:rsidR="00311FC3">
        <w:rPr>
          <w:b w:val="0"/>
          <w:bCs w:val="0"/>
        </w:rPr>
        <w:fldChar w:fldCharType="begin">
          <w:fldData xml:space="preserve">PEVuZE5vdGU+PENpdGU+PEF1dGhvcj5aaG91PC9BdXRob3I+PFllYXI+MjAyMTwvWWVhcj48UmVj
TnVtPjIwNjwvUmVjTnVtPjxEaXNwbGF5VGV4dD5bMi00XTwvRGlzcGxheVRleHQ+PHJlY29yZD48
cmVjLW51bWJlcj4yMDY8L3JlYy1udW1iZXI+PGZvcmVpZ24ta2V5cz48a2V5IGFwcD0iRU4iIGRi
LWlkPSJlenQwNXBwcDl2MHgwaGVhZWF5dnp6ZndkdGF4cnp2MGFyeGQiIHRpbWVzdGFtcD0iMTcx
MjU3OTc4MSI+MjA2PC9rZXk+PC9mb3JlaWduLWtleXM+PHJlZi10eXBlIG5hbWU9IkpvdXJuYWwg
QXJ0aWNsZSI+MTc8L3JlZi10eXBlPjxjb250cmlidXRvcnM+PGF1dGhvcnM+PGF1dGhvcj5aaG91
LCBZLjwvYXV0aG9yPjxhdXRob3I+RGhpdGFsLCBTLjwvYXV0aG9yPjxhdXRob3I+WmhhbywgQy4g
WS48L2F1dGhvcj48YXV0aG9yPlllLCBGLiBZLjwvYXV0aG9yPjxhdXRob3I+Q2hlbiwgSi48L2F1
dGhvcj48YXV0aG9yPlpoYW8sIEcuIEguPC9hdXRob3I+PC9hdXRob3JzPjwvY29udHJpYnV0b3Jz
Pjx0aXRsZXM+PHRpdGxlPkRpZXRhcnkgZmliZXItZ2x1dGVuIHByb3RlaW4gaW50ZXJhY3Rpb24g
aW4gd2hlYXQgZmxvdXIgZG91Z2g6IEFuYWx5c2lzLCBjb25zZXF1ZW5jZXMgYW5kIHByb3Bvc2Vk
IG1lY2hhbmlzbXM8L3RpdGxlPjxzZWNvbmRhcnktdGl0bGU+Rm9vZCBIeWRyb2NvbGxvaWRzPC9z
ZWNvbmRhcnktdGl0bGU+PC90aXRsZXM+PHBlcmlvZGljYWw+PGZ1bGwtdGl0bGU+Rm9vZCBIeWRy
b2NvbGxvaWRzPC9mdWxsLXRpdGxlPjwvcGVyaW9kaWNhbD48dm9sdW1lPjExMTwvdm9sdW1lPjxk
YXRlcz48eWVhcj4yMDIxPC95ZWFyPjxwdWItZGF0ZXM+PGRhdGU+RmViPC9kYXRlPjwvcHViLWRh
dGVzPjwvZGF0ZXM+PGlzYm4+MDI2OC0wMDVYPC9pc2JuPjxhY2Nlc3Npb24tbnVtPldPUzowMDA1
ODI2Mzc5MDAwMzg8L2FjY2Vzc2lvbi1udW0+PHVybHM+PHJlbGF0ZWQtdXJscz48dXJsPiZsdDtH
byB0byBJU0kmZ3Q7Oi8vV09TOjAwMDU4MjYzNzkwMDAzODwvdXJsPjwvcmVsYXRlZC11cmxzPjwv
dXJscz48Y3VzdG9tNz4xMDYyMDM8L2N1c3RvbTc+PGVsZWN0cm9uaWMtcmVzb3VyY2UtbnVtPjEw
LjEwMTYvai5mb29kaHlkLjIwMjAuMTA2MjAzPC9lbGVjdHJvbmljLXJlc291cmNlLW51bT48L3Jl
Y29yZD48L0NpdGU+PENpdGU+PEF1dGhvcj5aaGFuZzwvQXV0aG9yPjxZZWFyPjIwMjI8L1llYXI+
PFJlY051bT4yMDc8L1JlY051bT48cmVjb3JkPjxyZWMtbnVtYmVyPjIwNzwvcmVjLW51bWJlcj48
Zm9yZWlnbi1rZXlzPjxrZXkgYXBwPSJFTiIgZGItaWQ9ImV6dDA1cHBwOXYweDBoZWFlYXl2enpm
d2R0YXhyenYwYXJ4ZCIgdGltZXN0YW1wPSIxNzEyNTc5NzgxIj4yMDc8L2tleT48L2ZvcmVpZ24t
a2V5cz48cmVmLXR5cGUgbmFtZT0iSm91cm5hbCBBcnRpY2xlIj4xNzwvcmVmLXR5cGU+PGNvbnRy
aWJ1dG9ycz48YXV0aG9ycz48YXV0aG9yPlpoYW5nLCBYLjwvYXV0aG9yPjxhdXRob3I+Wmhhbywg
WS48L2F1dGhvcj48YXV0aG9yPlpoYW5nLCBULiBZLjwvYXV0aG9yPjxhdXRob3I+WmhhbmcsIFku
PC9hdXRob3I+PGF1dGhvcj5KaWFuZywgTC4gWi48L2F1dGhvcj48YXV0aG9yPlN1aSwgWC4gQS48
L2F1dGhvcj48L2F1dGhvcnM+PC9jb250cmlidXRvcnM+PHRpdGxlcz48dGl0bGU+SGlnaCBtb2lz
dHVyZSBleHRydXNpb24gb2Ygc295IHByb3RlaW4gYW5kIHdoZWF0IGdsdXRlbiBibGVuZDogQW4g
dW5kZXJseWluZyBtZWNoYW5pc20gZm9yIHRoZSBmb3JtYXRpb24gb2YgZmlicm91cyBzdHJ1Y3R1
cmVzPC90aXRsZT48c2Vjb25kYXJ5LXRpdGxlPkx3dC1Gb29kIFNjaWVuY2UgYW5kIFRlY2hub2xv
Z3k8L3NlY29uZGFyeS10aXRsZT48L3RpdGxlcz48cGVyaW9kaWNhbD48ZnVsbC10aXRsZT5Md3Qt
Rm9vZCBTY2llbmNlIGFuZCBUZWNobm9sb2d5PC9mdWxsLXRpdGxlPjwvcGVyaW9kaWNhbD48dm9s
dW1lPjE2Mzwvdm9sdW1lPjxkYXRlcz48eWVhcj4yMDIyPC95ZWFyPjxwdWItZGF0ZXM+PGRhdGU+
SnVuPC9kYXRlPjwvcHViLWRhdGVzPjwvZGF0ZXM+PGlzYm4+MDAyMy02NDM4PC9pc2JuPjxhY2Nl
c3Npb24tbnVtPldPUzowMDA4MDc3NDE4MDAwMDM8L2FjY2Vzc2lvbi1udW0+PHVybHM+PHJlbGF0
ZWQtdXJscz48dXJsPiZsdDtHbyB0byBJU0kmZ3Q7Oi8vV09TOjAwMDgwNzc0MTgwMDAwMzwvdXJs
PjwvcmVsYXRlZC11cmxzPjwvdXJscz48Y3VzdG9tNz4xMTM1NjE8L2N1c3RvbTc+PGVsZWN0cm9u
aWMtcmVzb3VyY2UtbnVtPjEwLjEwMTYvai5sd3QuMjAyMi4xMTM1NjE8L2VsZWN0cm9uaWMtcmVz
b3VyY2UtbnVtPjwvcmVjb3JkPjwvQ2l0ZT48Q2l0ZT48QXV0aG9yPk1hPC9BdXRob3I+PFllYXI+
MjAyMjwvWWVhcj48UmVjTnVtPjIwODwvUmVjTnVtPjxyZWNvcmQ+PHJlYy1udW1iZXI+MjA4PC9y
ZWMtbnVtYmVyPjxmb3JlaWduLWtleXM+PGtleSBhcHA9IkVOIiBkYi1pZD0iZXp0MDVwcHA5djB4
MGhlYWVheXZ6emZ3ZHRheHJ6djBhcnhkIiB0aW1lc3RhbXA9IjE3MTI1Nzk3ODEiPjIwODwva2V5
PjwvZm9yZWlnbi1rZXlzPjxyZWYtdHlwZSBuYW1lPSJKb3VybmFsIEFydGljbGUiPjE3PC9yZWYt
dHlwZT48Y29udHJpYnV0b3JzPjxhdXRob3JzPjxhdXRob3I+TWEsIFMuPC9hdXRob3I+PGF1dGhv
cj5XYW5nLCBaLjwvYXV0aG9yPjxhdXRob3I+TGl1LCBILiBNLjwvYXV0aG9yPjxhdXRob3I+TGks
IEwuPC9hdXRob3I+PGF1dGhvcj5aaGVuZywgWC4gTC48L2F1dGhvcj48YXV0aG9yPlRpYW4sIFgu
IEwuPC9hdXRob3I+PGF1dGhvcj5TdW4sIEIuIEguPC9hdXRob3I+PGF1dGhvcj5XYW5nLCBYLiBY
LjwvYXV0aG9yPjwvYXV0aG9ycz48L2NvbnRyaWJ1dG9ycz48dGl0bGVzPjx0aXRsZT5TdXBwbGVt
ZW50YXRpb24gb2Ygd2hlYXQgZmxvdXIgcHJvZHVjdHMgd2l0aCB3aGVhdCBicmFuIGRpZXRhcnkg
ZmliZXI6IFB1cnBvc2UsIG1lY2hhbmlzbXMsIGFuZCBjaGFsbGVuZ2VzPC90aXRsZT48c2Vjb25k
YXJ5LXRpdGxlPlRyZW5kcyBpbiBGb29kIFNjaWVuY2UgJmFtcDsgVGVjaG5vbG9neTwvc2Vjb25k
YXJ5LXRpdGxlPjwvdGl0bGVzPjxwZXJpb2RpY2FsPjxmdWxsLXRpdGxlPlRyZW5kcyBpbiBGb29k
IFNjaWVuY2UgJmFtcDsgVGVjaG5vbG9neTwvZnVsbC10aXRsZT48L3BlcmlvZGljYWw+PHBhZ2Vz
PjI4MS0yODk8L3BhZ2VzPjx2b2x1bWU+MTIzPC92b2x1bWU+PGRhdGVzPjx5ZWFyPjIwMjI8L3ll
YXI+PHB1Yi1kYXRlcz48ZGF0ZT5NYXk8L2RhdGU+PC9wdWItZGF0ZXM+PC9kYXRlcz48aXNibj4w
OTI0LTIyNDQ8L2lzYm4+PGFjY2Vzc2lvbi1udW0+V09TOjAwMDc5MzIxMDIwMDAwNjwvYWNjZXNz
aW9uLW51bT48dXJscz48cmVsYXRlZC11cmxzPjx1cmw+Jmx0O0dvIHRvIElTSSZndDs6Ly9XT1M6
MDAwNzkzMjEwMjAwMDA2PC91cmw+PC9yZWxhdGVkLXVybHM+PC91cmxzPjxlbGVjdHJvbmljLXJl
c291cmNlLW51bT4xMC4xMDE2L2oudGlmcy4yMDIyLjAzLjAxMjwvZWxlY3Ryb25pYy1yZXNvdXJj
ZS1udW0+PC9yZWNvcmQ+PC9DaXRlPjwvRW5kTm90ZT4A
</w:fldData>
        </w:fldChar>
      </w:r>
      <w:r>
        <w:rPr>
          <w:b w:val="0"/>
          <w:bCs w:val="0"/>
        </w:rPr>
        <w:instrText xml:space="preserve"> ADDIN EN.CITE.DATA </w:instrText>
      </w:r>
      <w:r w:rsidR="00311FC3">
        <w:rPr>
          <w:b w:val="0"/>
          <w:bCs w:val="0"/>
        </w:rPr>
      </w:r>
      <w:r w:rsidR="00311FC3">
        <w:rPr>
          <w:b w:val="0"/>
          <w:bCs w:val="0"/>
        </w:rPr>
        <w:fldChar w:fldCharType="end"/>
      </w:r>
      <w:r w:rsidR="00311FC3">
        <w:rPr>
          <w:b w:val="0"/>
          <w:bCs w:val="0"/>
        </w:rPr>
      </w:r>
      <w:r w:rsidR="00311FC3">
        <w:rPr>
          <w:b w:val="0"/>
          <w:bCs w:val="0"/>
        </w:rPr>
        <w:fldChar w:fldCharType="separate"/>
      </w:r>
      <w:r>
        <w:rPr>
          <w:b w:val="0"/>
          <w:bCs w:val="0"/>
        </w:rPr>
        <w:t>[2-4]</w:t>
      </w:r>
      <w:r w:rsidR="00311FC3">
        <w:rPr>
          <w:b w:val="0"/>
          <w:bCs w:val="0"/>
        </w:rPr>
        <w:fldChar w:fldCharType="end"/>
      </w:r>
      <w:r>
        <w:rPr>
          <w:rFonts w:hint="eastAsia"/>
          <w:b w:val="0"/>
          <w:bCs w:val="0"/>
        </w:rPr>
        <w:t>。</w:t>
      </w:r>
    </w:p>
    <w:p w:rsidR="00311FC3" w:rsidRDefault="00F452EE">
      <w:pPr>
        <w:rPr>
          <w:b w:val="0"/>
          <w:bCs w:val="0"/>
        </w:rPr>
      </w:pPr>
      <w:r>
        <w:rPr>
          <w:rFonts w:hint="eastAsia"/>
          <w:b w:val="0"/>
          <w:bCs w:val="0"/>
        </w:rPr>
        <w:t xml:space="preserve">  </w:t>
      </w:r>
      <w:r>
        <w:rPr>
          <w:rFonts w:hint="eastAsia"/>
          <w:b w:val="0"/>
          <w:bCs w:val="0"/>
        </w:rPr>
        <w:t>太赫兹（</w:t>
      </w:r>
      <w:r>
        <w:rPr>
          <w:rFonts w:hint="eastAsia"/>
          <w:b w:val="0"/>
          <w:bCs w:val="0"/>
        </w:rPr>
        <w:t>THz</w:t>
      </w:r>
      <w:r>
        <w:rPr>
          <w:rFonts w:hint="eastAsia"/>
          <w:b w:val="0"/>
          <w:bCs w:val="0"/>
        </w:rPr>
        <w:t>）波是一种频率处于</w:t>
      </w:r>
      <w:r>
        <w:rPr>
          <w:rFonts w:hint="eastAsia"/>
          <w:b w:val="0"/>
          <w:bCs w:val="0"/>
        </w:rPr>
        <w:t>0.1</w:t>
      </w:r>
      <w:r>
        <w:rPr>
          <w:rFonts w:hint="eastAsia"/>
          <w:b w:val="0"/>
          <w:bCs w:val="0"/>
        </w:rPr>
        <w:t>～</w:t>
      </w:r>
      <w:r>
        <w:rPr>
          <w:rFonts w:hint="eastAsia"/>
          <w:b w:val="0"/>
          <w:bCs w:val="0"/>
        </w:rPr>
        <w:t>10THz</w:t>
      </w:r>
      <w:r>
        <w:rPr>
          <w:rFonts w:hint="eastAsia"/>
          <w:b w:val="0"/>
          <w:bCs w:val="0"/>
        </w:rPr>
        <w:t>，波长处于</w:t>
      </w:r>
      <w:r>
        <w:rPr>
          <w:rFonts w:hint="eastAsia"/>
          <w:b w:val="0"/>
          <w:bCs w:val="0"/>
        </w:rPr>
        <w:t>30um</w:t>
      </w:r>
      <w:r>
        <w:rPr>
          <w:rFonts w:hint="eastAsia"/>
          <w:b w:val="0"/>
          <w:bCs w:val="0"/>
        </w:rPr>
        <w:t>～</w:t>
      </w:r>
      <w:r>
        <w:rPr>
          <w:rFonts w:hint="eastAsia"/>
          <w:b w:val="0"/>
          <w:bCs w:val="0"/>
        </w:rPr>
        <w:t>3mm</w:t>
      </w:r>
      <w:r>
        <w:rPr>
          <w:rFonts w:hint="eastAsia"/>
          <w:b w:val="0"/>
          <w:bCs w:val="0"/>
        </w:rPr>
        <w:t>的电磁波，具</w:t>
      </w:r>
      <w:r>
        <w:rPr>
          <w:rFonts w:hint="eastAsia"/>
          <w:b w:val="0"/>
          <w:bCs w:val="0"/>
        </w:rPr>
        <w:t>有光子能量低、谱图频域宽、穿透能力强、信号吸收强等特性，可反映多种物理、化学特征信息。太赫兹光谱技术具有时域和频域可控性转换的特点，既可以获得物质空间图像信号，也可以得到物质随时间产生的变化信息。基于太赫兹光谱技术进而发展出现</w:t>
      </w:r>
      <w:r>
        <w:rPr>
          <w:rFonts w:hint="eastAsia"/>
          <w:b w:val="0"/>
          <w:bCs w:val="0"/>
        </w:rPr>
        <w:t>了</w:t>
      </w:r>
      <w:r>
        <w:rPr>
          <w:rFonts w:hint="eastAsia"/>
          <w:b w:val="0"/>
          <w:bCs w:val="0"/>
        </w:rPr>
        <w:t>太赫兹时域光谱技术</w:t>
      </w:r>
      <w:r>
        <w:rPr>
          <w:rFonts w:hint="eastAsia"/>
          <w:b w:val="0"/>
          <w:bCs w:val="0"/>
        </w:rPr>
        <w:t>(THz-TDS)</w:t>
      </w:r>
      <w:r>
        <w:rPr>
          <w:rFonts w:hint="eastAsia"/>
          <w:b w:val="0"/>
          <w:bCs w:val="0"/>
        </w:rPr>
        <w:t>，</w:t>
      </w:r>
      <w:r>
        <w:rPr>
          <w:rFonts w:hint="eastAsia"/>
          <w:b w:val="0"/>
          <w:bCs w:val="0"/>
        </w:rPr>
        <w:t>用于进行</w:t>
      </w:r>
      <w:r>
        <w:rPr>
          <w:rFonts w:hint="eastAsia"/>
          <w:b w:val="0"/>
          <w:bCs w:val="0"/>
        </w:rPr>
        <w:t>物质鉴别工作</w:t>
      </w:r>
      <w:r>
        <w:rPr>
          <w:rFonts w:hint="eastAsia"/>
          <w:b w:val="0"/>
          <w:bCs w:val="0"/>
        </w:rPr>
        <w:t>。</w:t>
      </w:r>
      <w:r>
        <w:rPr>
          <w:rFonts w:hint="eastAsia"/>
          <w:b w:val="0"/>
          <w:bCs w:val="0"/>
        </w:rPr>
        <w:lastRenderedPageBreak/>
        <w:t>THz-TDS</w:t>
      </w:r>
      <w:r>
        <w:rPr>
          <w:rFonts w:hint="eastAsia"/>
          <w:b w:val="0"/>
          <w:bCs w:val="0"/>
        </w:rPr>
        <w:t>具</w:t>
      </w:r>
      <w:r>
        <w:rPr>
          <w:rFonts w:hint="eastAsia"/>
          <w:b w:val="0"/>
          <w:bCs w:val="0"/>
        </w:rPr>
        <w:t>有准确率高、无损检测、鉴别环境要求低、操作方便简单等优势，在生物医药、材料检测、农业食品等领域得到广泛应用</w:t>
      </w:r>
      <w:r w:rsidR="00311FC3">
        <w:rPr>
          <w:b w:val="0"/>
          <w:bCs w:val="0"/>
        </w:rPr>
        <w:fldChar w:fldCharType="begin">
          <w:fldData xml:space="preserve">PEVuZE5vdGU+PENpdGU+PEF1dGhvcj5RaTwvQXV0aG9yPjxZZWFyPjIwMjM8L1llYXI+PFJlY051
bT4yMTM8L1JlY051bT48RGlzcGxheVRleHQ+WzUtOV08L0Rpc3BsYXlUZXh0PjxyZWNvcmQ+PHJl
Yy1udW1iZXI+MjEzPC9yZWMtbnVtYmVyPjxmb3JlaWduLWtleXM+PGtleSBhcHA9IkVOIiBkYi1p
ZD0iZXp0MDVwcHA5djB4MGhlYWVheXZ6emZ3ZHRheHJ6djBhcnhkIiB0aW1lc3RhbXA9IjE3MTI2
NTQ3NTciPjIxMzwva2V5PjwvZm9yZWlnbi1rZXlzPjxyZWYtdHlwZSBuYW1lPSJKb3VybmFsIEFy
dGljbGUiPjE3PC9yZWYtdHlwZT48Y29udHJpYnV0b3JzPjxhdXRob3JzPjxhdXRob3I+UWksIEgu
IEEuPC9hdXRob3I+PGF1dGhvcj5UYW5nLCBCLjwvYXV0aG9yPjwvYXV0aG9ycz48L2NvbnRyaWJ1
dG9ycz48dGl0bGVzPjx0aXRsZT5BbiBhY3RpdmUgdHVuYWJsZSB0ZXJhaGVydHogZnVuY3Rpb25h
bCBtZXRhbWF0ZXJpYWwgYmFzZWQgb24gaHlicmlkLWdyYXBoZW5lIHZhbmFkaXVtIGRpb3hpZGU8
L3RpdGxlPjxzZWNvbmRhcnktdGl0bGU+UGh5c2ljYWwgQ2hlbWlzdHJ5IENoZW1pY2FsIFBoeXNp
Y3M8L3NlY29uZGFyeS10aXRsZT48L3RpdGxlcz48cGVyaW9kaWNhbD48ZnVsbC10aXRsZT5QaHlz
aWNhbCBDaGVtaXN0cnkgQ2hlbWljYWwgUGh5c2ljczwvZnVsbC10aXRsZT48L3BlcmlvZGljYWw+
PHBhZ2VzPjc4MjUtNzgzMTwvcGFnZXM+PHZvbHVtZT4yNTwvdm9sdW1lPjxudW1iZXI+MTE8L251
bWJlcj48ZGF0ZXM+PHllYXI+MjAyMzwveWVhcj48cHViLWRhdGVzPjxkYXRlPk1hcjwvZGF0ZT48
L3B1Yi1kYXRlcz48L2RhdGVzPjxpc2JuPjE0NjMtOTA3NjwvaXNibj48YWNjZXNzaW9uLW51bT5X
T1M6MDAwOTQwMzc4NzAwMDAxPC9hY2Nlc3Npb24tbnVtPjx1cmxzPjxyZWxhdGVkLXVybHM+PHVy
bD4mbHQ7R28gdG8gSVNJJmd0OzovL1dPUzowMDA5NDAzNzg3MDAwMDE8L3VybD48L3JlbGF0ZWQt
dXJscz48L3VybHM+PGVsZWN0cm9uaWMtcmVzb3VyY2UtbnVtPjEwLjEwMzkvZDNjcDAwMDkyYzwv
ZWxlY3Ryb25pYy1yZXNvdXJjZS1udW0+PC9yZWNvcmQ+PC9DaXRlPjxDaXRlPjxBdXRob3I+TGl1
PC9BdXRob3I+PFllYXI+MjAyMzwvWWVhcj48UmVjTnVtPjIxMjwvUmVjTnVtPjxyZWNvcmQ+PHJl
Yy1udW1iZXI+MjEyPC9yZWMtbnVtYmVyPjxmb3JlaWduLWtleXM+PGtleSBhcHA9IkVOIiBkYi1p
ZD0iZXp0MDVwcHA5djB4MGhlYWVheXZ6emZ3ZHRheHJ6djBhcnhkIiB0aW1lc3RhbXA9IjE3MTI2
NTQ3NTciPjIxMjwva2V5PjwvZm9yZWlnbi1rZXlzPjxyZWYtdHlwZSBuYW1lPSJKb3VybmFsIEFy
dGljbGUiPjE3PC9yZWYtdHlwZT48Y29udHJpYnV0b3JzPjxhdXRob3JzPjxhdXRob3I+TGl1LCBC
LiBXLjwvYXV0aG9yPjxhdXRob3I+UGVuZywgWS48L2F1dGhvcj48YXV0aG9yPkppbiwgWi4gTS48
L2F1dGhvcj48YXV0aG9yPld1LCBYLjwvYXV0aG9yPjxhdXRob3I+R3UsIEguIFkuPC9hdXRob3I+
PGF1dGhvcj5XZWksIEQuIFMuPC9hdXRob3I+PGF1dGhvcj5aaHUsIFkuIE0uPC9hdXRob3I+PGF1
dGhvcj5aaHVhbmcsIFMuIEwuPC9hdXRob3I+PC9hdXRob3JzPjwvY29udHJpYnV0b3JzPjx0aXRs
ZXM+PHRpdGxlPlRlcmFoZXJ0eiB1bHRyYXNlbnNpdGl2ZSBiaW9zZW5zb3IgYmFzZWQgb24gd2lk
ZS1hcmVhIGFuZCBpbnRlbnNlIGxpZ2h0LW1hdHRlciBpbnRlcmFjdGlvbiBzdXBwb3J0ZWQgYnkg
UUJJQzwvdGl0bGU+PHNlY29uZGFyeS10aXRsZT5DaGVtaWNhbCBFbmdpbmVlcmluZyBKb3VybmFs
PC9zZWNvbmRhcnktdGl0bGU+PC90aXRsZXM+PHBlcmlvZGljYWw+PGZ1bGwtdGl0bGU+Q2hlbWlj
YWwgRW5naW5lZXJpbmcgSm91cm5hbDwvZnVsbC10aXRsZT48L3BlcmlvZGljYWw+PHZvbHVtZT40
NjI8L3ZvbHVtZT48ZGF0ZXM+PHllYXI+MjAyMzwveWVhcj48cHViLWRhdGVzPjxkYXRlPkFwcjwv
ZGF0ZT48L3B1Yi1kYXRlcz48L2RhdGVzPjxpc2JuPjEzODUtODk0NzwvaXNibj48YWNjZXNzaW9u
LW51bT5XT1M6MDAwOTUyMDA3MzAwMDAxPC9hY2Nlc3Npb24tbnVtPjx1cmxzPjxyZWxhdGVkLXVy
bHM+PHVybD4mbHQ7R28gdG8gSVNJJmd0OzovL1dPUzowMDA5NTIwMDczMDAwMDE8L3VybD48L3Jl
bGF0ZWQtdXJscz48L3VybHM+PGN1c3RvbTc+MTQyMzQ3PC9jdXN0b203PjxlbGVjdHJvbmljLXJl
c291cmNlLW51bT4xMC4xMDE2L2ouY2VqLjIwMjMuMTQyMzQ3PC9lbGVjdHJvbmljLXJlc291cmNl
LW51bT48L3JlY29yZD48L0NpdGU+PENpdGU+PEF1dGhvcj5aaGFuZzwvQXV0aG9yPjxZZWFyPjIw
MjI8L1llYXI+PFJlY051bT4yMTE8L1JlY051bT48cmVjb3JkPjxyZWMtbnVtYmVyPjIxMTwvcmVj
LW51bWJlcj48Zm9yZWlnbi1rZXlzPjxrZXkgYXBwPSJFTiIgZGItaWQ9ImV6dDA1cHBwOXYweDBo
ZWFlYXl2enpmd2R0YXhyenYwYXJ4ZCIgdGltZXN0YW1wPSIxNzEyNjU0NzM5Ij4yMTE8L2tleT48
L2ZvcmVpZ24ta2V5cz48cmVmLXR5cGUgbmFtZT0iSm91cm5hbCBBcnRpY2xlIj4xNzwvcmVmLXR5
cGU+PGNvbnRyaWJ1dG9ycz48YXV0aG9ycz48YXV0aG9yPlpoYW5nLCBDLiBCLjwvYXV0aG9yPjxh
dXRob3I+WHVlLCBULiBKLjwvYXV0aG9yPjxhdXRob3I+WmhhbmcsIEouPC9hdXRob3I+PGF1dGhv
cj5MaXUsIEwuIEguPC9hdXRob3I+PGF1dGhvcj5YaWUsIEouIEguPC9hdXRob3I+PGF1dGhvcj5X
YW5nLCBHLiBNLjwvYXV0aG9yPjxhdXRob3I+WWFvLCBKLiBRLjwvYXV0aG9yPjxhdXRob3I+Wmh1
LCBXLiBSLjwvYXV0aG9yPjxhdXRob3I+WWUsIFguIEQuPC9hdXRob3I+PC9hdXRob3JzPjwvY29u
dHJpYnV0b3JzPjx0aXRsZXM+PHRpdGxlPlRlcmFoZXJ0eiB0b3JvaWRhbCBtZXRhc3VyZmFjZSBi
aW9zZW5zb3IgZm9yIHNlbnNpdGl2ZSBkaXN0aW5jdGlvbiBvZiBsdW5nIGNhbmNlciBjZWxsczwv
dGl0bGU+PHNlY29uZGFyeS10aXRsZT5OYW5vcGhvdG9uaWNzPC9zZWNvbmRhcnktdGl0bGU+PC90
aXRsZXM+PHBlcmlvZGljYWw+PGZ1bGwtdGl0bGU+TmFub3Bob3RvbmljczwvZnVsbC10aXRsZT48
L3BlcmlvZGljYWw+PHBhZ2VzPjEwMS0xMDk8L3BhZ2VzPjx2b2x1bWU+MTE8L3ZvbHVtZT48bnVt
YmVyPjE8L251bWJlcj48ZGF0ZXM+PHllYXI+MjAyMjwveWVhcj48cHViLWRhdGVzPjxkYXRlPkph
bjwvZGF0ZT48L3B1Yi1kYXRlcz48L2RhdGVzPjxpc2JuPjIxOTItODYwNjwvaXNibj48YWNjZXNz
aW9uLW51bT5XT1M6MDAwODY1NDQwNDAwMDA5PC9hY2Nlc3Npb24tbnVtPjx1cmxzPjxyZWxhdGVk
LXVybHM+PHVybD4mbHQ7R28gdG8gSVNJJmd0OzovL1dPUzowMDA4NjU0NDA0MDAwMDk8L3VybD48
L3JlbGF0ZWQtdXJscz48L3VybHM+PGVsZWN0cm9uaWMtcmVzb3VyY2UtbnVtPjEwLjE1MTUvbmFu
b3BoLTIwMjEtMDUyMDwvZWxlY3Ryb25pYy1yZXNvdXJjZS1udW0+PC9yZWNvcmQ+PC9DaXRlPjxD
aXRlPjxBdXRob3I+RGVnbCZhcG9zO0lubm9jZW50aTwvQXV0aG9yPjxZZWFyPjIwMjI8L1llYXI+
PFJlY051bT4yMTA8L1JlY051bT48cmVjb3JkPjxyZWMtbnVtYmVyPjIxMDwvcmVjLW51bWJlcj48
Zm9yZWlnbi1rZXlzPjxrZXkgYXBwPSJFTiIgZGItaWQ9ImV6dDA1cHBwOXYweDBoZWFlYXl2enpm
d2R0YXhyenYwYXJ4ZCIgdGltZXN0YW1wPSIxNzEyNjU0NzM5Ij4yMTA8L2tleT48L2ZvcmVpZ24t
a2V5cz48cmVmLXR5cGUgbmFtZT0iSm91cm5hbCBBcnRpY2xlIj4xNzwvcmVmLXR5cGU+PGNvbnRy
aWJ1dG9ycz48YXV0aG9ycz48YXV0aG9yPkRlZ2wmYXBvcztJbm5vY2VudGksIFIuPC9hdXRob3I+
PGF1dGhvcj5MaW4sIEguIFkuPC9hdXRob3I+PGF1dGhvcj5OYXZhcnJvLUPDrWEsIE0uPC9hdXRo
b3I+PC9hdXRob3JzPjwvY29udHJpYnV0b3JzPjx0aXRsZXM+PHRpdGxlPlJlY2VudCBwcm9ncmVz
cyBpbiB0ZXJhaGVydHogbWV0YW1hdGVyaWFsIG1vZHVsYXRvcnM8L3RpdGxlPjxzZWNvbmRhcnkt
dGl0bGU+TmFub3Bob3Rvbmljczwvc2Vjb25kYXJ5LXRpdGxlPjwvdGl0bGVzPjxwZXJpb2RpY2Fs
PjxmdWxsLXRpdGxlPk5hbm9waG90b25pY3M8L2Z1bGwtdGl0bGU+PC9wZXJpb2RpY2FsPjxwYWdl
cz4xNDg1LTE1MTQ8L3BhZ2VzPjx2b2x1bWU+MTE8L3ZvbHVtZT48bnVtYmVyPjg8L251bWJlcj48
ZGF0ZXM+PHllYXI+MjAyMjwveWVhcj48cHViLWRhdGVzPjxkYXRlPk1heTwvZGF0ZT48L3B1Yi1k
YXRlcz48L2RhdGVzPjxpc2JuPjIxOTItODYwNjwvaXNibj48YWNjZXNzaW9uLW51bT5XT1M6MDAw
NzgwMzU2MTAwMDAxPC9hY2Nlc3Npb24tbnVtPjx1cmxzPjxyZWxhdGVkLXVybHM+PHVybD4mbHQ7
R28gdG8gSVNJJmd0OzovL1dPUzowMDA3ODAzNTYxMDAwMDE8L3VybD48L3JlbGF0ZWQtdXJscz48
L3VybHM+PGVsZWN0cm9uaWMtcmVzb3VyY2UtbnVtPjEwLjE1MTUvbmFub3BoLTIwMjEtMDgwMzwv
ZWxlY3Ryb25pYy1yZXNvdXJjZS1udW0+PC9yZWNvcmQ+PC9DaXRlPjxDaXRlPjxBdXRob3I+UnVh
bjwvQXV0aG9yPjxZZWFyPjIwMjQ8L1llYXI+PFJlY051bT4yMDk8L1JlY051bT48cmVjb3JkPjxy
ZWMtbnVtYmVyPjIwOTwvcmVjLW51bWJlcj48Zm9yZWlnbi1rZXlzPjxrZXkgYXBwPSJFTiIgZGIt
aWQ9ImV6dDA1cHBwOXYweDBoZWFlYXl2enpmd2R0YXhyenYwYXJ4ZCIgdGltZXN0YW1wPSIxNzEy
NjU0NzE5Ij4yMDk8L2tleT48L2ZvcmVpZ24ta2V5cz48cmVmLXR5cGUgbmFtZT0iSm91cm5hbCBB
cnRpY2xlIj4xNzwvcmVmLXR5cGU+PGNvbnRyaWJ1dG9ycz48YXV0aG9ycz48YXV0aG9yPlJ1YW4s
IEguPC9hdXRob3I+PGF1dGhvcj5aaG9uZywgWS48L2F1dGhvcj48YXV0aG9yPldhbmcsIFIuIEQu
PC9hdXRob3I+PGF1dGhvcj5aaGFuZywgWC4gQi48L2F1dGhvcj48L2F1dGhvcnM+PC9jb250cmli
dXRvcnM+PHRpdGxlcz48dGl0bGU+TXVsdGlmdW5jdGlvbmFsIFRlcmFoZXJ0eiBNZXRhc2Vuc29y
IEJhc2VkIG9uIE11bHRpLUZhbm8gUmVzb25hbmNlIGZvciBVbHRyYXNlbnNpdGl2ZSBCaW9kZXRl
Y3Rpb248L3RpdGxlPjxzZWNvbmRhcnktdGl0bGU+SWVlZSBUcmFuc2FjdGlvbnMgb24gUGxhc21h
IFNjaWVuY2U8L3NlY29uZGFyeS10aXRsZT48L3RpdGxlcz48cGVyaW9kaWNhbD48ZnVsbC10aXRs
ZT5JZWVlIFRyYW5zYWN0aW9ucyBvbiBQbGFzbWEgU2NpZW5jZTwvZnVsbC10aXRsZT48L3Blcmlv
ZGljYWw+PGRhdGVzPjx5ZWFyPjIwMjQ8L3llYXI+PHB1Yi1kYXRlcz48ZGF0ZT4yMDI0IEZlYjwv
ZGF0ZT48L3B1Yi1kYXRlcz48L2RhdGVzPjxpc2JuPjAwOTMtMzgxMzwvaXNibj48YWNjZXNzaW9u
LW51bT5XT1M6MDAxMTgxNDk2ODAwMDAxPC9hY2Nlc3Npb24tbnVtPjx1cmxzPjxyZWxhdGVkLXVy
bHM+PHVybD4mbHQ7R28gdG8gSVNJJmd0OzovL1dPUzowMDExODE0OTY4MDAwMDE8L3VybD48L3Jl
bGF0ZWQtdXJscz48L3VybHM+PGVsZWN0cm9uaWMtcmVzb3VyY2UtbnVtPjEwLjExMDkvdHBzLjIw
MjQuMzM2ODE5MTwvZWxlY3Ryb25pYy1yZXNvdXJjZS1udW0+PC9yZWNvcmQ+PC9DaXRlPjwvRW5k
Tm90ZT4A
</w:fldData>
        </w:fldChar>
      </w:r>
      <w:r>
        <w:rPr>
          <w:b w:val="0"/>
          <w:bCs w:val="0"/>
        </w:rPr>
        <w:instrText xml:space="preserve"> ADDIN EN.CITE </w:instrText>
      </w:r>
      <w:r w:rsidR="00311FC3">
        <w:rPr>
          <w:b w:val="0"/>
          <w:bCs w:val="0"/>
        </w:rPr>
        <w:fldChar w:fldCharType="begin">
          <w:fldData xml:space="preserve">PEVuZE5vdGU+PENpdGU+PEF1dGhvcj5RaTwvQXV0aG9yPjxZZWFyPjIwMjM8L1llYXI+PFJlY051
bT4yMTM8L1JlY051bT48RGlzcGxheVRleHQ+WzUtOV08L0Rpc3BsYXlUZXh0PjxyZWNvcmQ+PHJl
Yy1udW1iZXI+MjEzPC9yZWMtbnVtYmVyPjxmb3JlaWduLWtleXM+PGtleSBhcHA9IkVOIiBkYi1p
ZD0iZXp0MDVwcHA5djB4MGhlYWVheXZ6emZ3ZHRheHJ6djBhcnhkIiB0aW1lc3RhbXA9IjE3MTI2
NTQ3NTciPjIxMzwva2V5PjwvZm9yZWlnbi1rZXlzPjxyZWYtdHlwZSBuYW1lPSJKb3VybmFsIEFy
dGljbGUiPjE3PC9yZWYtdHlwZT48Y29udHJpYnV0b3JzPjxhdXRob3JzPjxhdXRob3I+UWksIEgu
IEEuPC9hdXRob3I+PGF1dGhvcj5UYW5nLCBCLjwvYXV0aG9yPjwvYXV0aG9ycz48L2NvbnRyaWJ1
dG9ycz48dGl0bGVzPjx0aXRsZT5BbiBhY3RpdmUgdHVuYWJsZSB0ZXJhaGVydHogZnVuY3Rpb25h
bCBtZXRhbWF0ZXJpYWwgYmFzZWQgb24gaHlicmlkLWdyYXBoZW5lIHZhbmFkaXVtIGRpb3hpZGU8
L3RpdGxlPjxzZWNvbmRhcnktdGl0bGU+UGh5c2ljYWwgQ2hlbWlzdHJ5IENoZW1pY2FsIFBoeXNp
Y3M8L3NlY29uZGFyeS10aXRsZT48L3RpdGxlcz48cGVyaW9kaWNhbD48ZnVsbC10aXRsZT5QaHlz
aWNhbCBDaGVtaXN0cnkgQ2hlbWljYWwgUGh5c2ljczwvZnVsbC10aXRsZT48L3BlcmlvZGljYWw+
PHBhZ2VzPjc4MjUtNzgzMTwvcGFnZXM+PHZvbHVtZT4yNTwvdm9sdW1lPjxudW1iZXI+MTE8L251
bWJlcj48ZGF0ZXM+PHllYXI+MjAyMzwveWVhcj48cHViLWRhdGVzPjxkYXRlPk1hcjwvZGF0ZT48
L3B1Yi1kYXRlcz48L2RhdGVzPjxpc2JuPjE0NjMtOTA3NjwvaXNibj48YWNjZXNzaW9uLW51bT5X
T1M6MDAwOTQwMzc4NzAwMDAxPC9hY2Nlc3Npb24tbnVtPjx1cmxzPjxyZWxhdGVkLXVybHM+PHVy
bD4mbHQ7R28gdG8gSVNJJmd0OzovL1dPUzowMDA5NDAzNzg3MDAwMDE8L3VybD48L3JlbGF0ZWQt
dXJscz48L3VybHM+PGVsZWN0cm9uaWMtcmVzb3VyY2UtbnVtPjEwLjEwMzkvZDNjcDAwMDkyYzwv
ZWxlY3Ryb25pYy1yZXNvdXJjZS1udW0+PC9yZWNvcmQ+PC9DaXRlPjxDaXRlPjxBdXRob3I+TGl1
PC9BdXRob3I+PFllYXI+MjAyMzwvWWVhcj48UmVjTnVtPjIxMjwvUmVjTnVtPjxyZWNvcmQ+PHJl
Yy1udW1iZXI+MjEyPC9yZWMtbnVtYmVyPjxmb3JlaWduLWtleXM+PGtleSBhcHA9IkVOIiBkYi1p
ZD0iZXp0MDVwcHA5djB4MGhlYWVheXZ6emZ3ZHRheHJ6djBhcnhkIiB0aW1lc3RhbXA9IjE3MTI2
NTQ3NTciPjIxMjwva2V5PjwvZm9yZWlnbi1rZXlzPjxyZWYtdHlwZSBuYW1lPSJKb3VybmFsIEFy
dGljbGUiPjE3PC9yZWYtdHlwZT48Y29udHJpYnV0b3JzPjxhdXRob3JzPjxhdXRob3I+TGl1LCBC
LiBXLjwvYXV0aG9yPjxhdXRob3I+UGVuZywgWS48L2F1dGhvcj48YXV0aG9yPkppbiwgWi4gTS48
L2F1dGhvcj48YXV0aG9yPld1LCBYLjwvYXV0aG9yPjxhdXRob3I+R3UsIEguIFkuPC9hdXRob3I+
PGF1dGhvcj5XZWksIEQuIFMuPC9hdXRob3I+PGF1dGhvcj5aaHUsIFkuIE0uPC9hdXRob3I+PGF1
dGhvcj5aaHVhbmcsIFMuIEwuPC9hdXRob3I+PC9hdXRob3JzPjwvY29udHJpYnV0b3JzPjx0aXRs
ZXM+PHRpdGxlPlRlcmFoZXJ0eiB1bHRyYXNlbnNpdGl2ZSBiaW9zZW5zb3IgYmFzZWQgb24gd2lk
ZS1hcmVhIGFuZCBpbnRlbnNlIGxpZ2h0LW1hdHRlciBpbnRlcmFjdGlvbiBzdXBwb3J0ZWQgYnkg
UUJJQzwvdGl0bGU+PHNlY29uZGFyeS10aXRsZT5DaGVtaWNhbCBFbmdpbmVlcmluZyBKb3VybmFs
PC9zZWNvbmRhcnktdGl0bGU+PC90aXRsZXM+PHBlcmlvZGljYWw+PGZ1bGwtdGl0bGU+Q2hlbWlj
YWwgRW5naW5lZXJpbmcgSm91cm5hbDwvZnVsbC10aXRsZT48L3BlcmlvZGljYWw+PHZvbHVtZT40
NjI8L3ZvbHVtZT48ZGF0ZXM+PHllYXI+MjAyMzwveWVhcj48cHViLWRhdGVzPjxkYXRlPkFwcjwv
ZGF0ZT48L3B1Yi1kYXRlcz48L2RhdGVzPjxpc2JuPjEzODUtODk0NzwvaXNibj48YWNjZXNzaW9u
LW51bT5XT1M6MDAwOTUyMDA3MzAwMDAxPC9hY2Nlc3Npb24tbnVtPjx1cmxzPjxyZWxhdGVkLXVy
bHM+PHVybD4mbHQ7R28gdG8gSVNJJmd0OzovL1dPUzowMDA5NTIwMDczMDAwMDE8L3VybD48L3Jl
bGF0ZWQtdXJscz48L3VybHM+PGN1c3RvbTc+MTQyMzQ3PC9jdXN0b203PjxlbGVjdHJvbmljLXJl
c291cmNlLW51bT4xMC4xMDE2L2ouY2VqLjIwMjMuMTQyMzQ3PC9lbGVjdHJvbmljLXJlc291cmNl
LW51bT48L3JlY29yZD48L0NpdGU+PENpdGU+PEF1dGhvcj5aaGFuZzwvQXV0aG9yPjxZZWFyPjIw
MjI8L1llYXI+PFJlY051bT4yMTE8L1JlY051bT48cmVjb3JkPjxyZWMtbnVtYmVyPjIxMTwvcmVj
LW51bWJlcj48Zm9yZWlnbi1rZXlzPjxrZXkgYXBwPSJFTiIgZGItaWQ9ImV6dDA1cHBwOXYweDBo
ZWFlYXl2enpmd2R0YXhyenYwYXJ4ZCIgdGltZXN0YW1wPSIxNzEyNjU0NzM5Ij4yMTE8L2tleT48
L2ZvcmVpZ24ta2V5cz48cmVmLXR5cGUgbmFtZT0iSm91cm5hbCBBcnRpY2xlIj4xNzwvcmVmLXR5
cGU+PGNvbnRyaWJ1dG9ycz48YXV0aG9ycz48YXV0aG9yPlpoYW5nLCBDLiBCLjwvYXV0aG9yPjxh
dXRob3I+WHVlLCBULiBKLjwvYXV0aG9yPjxhdXRob3I+WmhhbmcsIEouPC9hdXRob3I+PGF1dGhv
cj5MaXUsIEwuIEguPC9hdXRob3I+PGF1dGhvcj5YaWUsIEouIEguPC9hdXRob3I+PGF1dGhvcj5X
YW5nLCBHLiBNLjwvYXV0aG9yPjxhdXRob3I+WWFvLCBKLiBRLjwvYXV0aG9yPjxhdXRob3I+Wmh1
LCBXLiBSLjwvYXV0aG9yPjxhdXRob3I+WWUsIFguIEQuPC9hdXRob3I+PC9hdXRob3JzPjwvY29u
dHJpYnV0b3JzPjx0aXRsZXM+PHRpdGxlPlRlcmFoZXJ0eiB0b3JvaWRhbCBtZXRhc3VyZmFjZSBi
aW9zZW5zb3IgZm9yIHNlbnNpdGl2ZSBkaXN0aW5jdGlvbiBvZiBsdW5nIGNhbmNlciBjZWxsczwv
dGl0bGU+PHNlY29uZGFyeS10aXRsZT5OYW5vcGhvdG9uaWNzPC9zZWNvbmRhcnktdGl0bGU+PC90
aXRsZXM+PHBlcmlvZGljYWw+PGZ1bGwtdGl0bGU+TmFub3Bob3RvbmljczwvZnVsbC10aXRsZT48
L3BlcmlvZGljYWw+PHBhZ2VzPjEwMS0xMDk8L3BhZ2VzPjx2b2x1bWU+MTE8L3ZvbHVtZT48bnVt
YmVyPjE8L251bWJlcj48ZGF0ZXM+PHllYXI+MjAyMjwveWVhcj48cHViLWRhdGVzPjxkYXRlPkph
bjwvZGF0ZT48L3B1Yi1kYXRlcz48L2RhdGVzPjxpc2JuPjIxOTItODYwNjwvaXNibj48YWNjZXNz
aW9uLW51bT5XT1M6MDAwODY1NDQwNDAwMDA5PC9hY2Nlc3Npb24tbnVtPjx1cmxzPjxyZWxhdGVk
LXVybHM+PHVybD4mbHQ7R28gdG8gSVNJJmd0OzovL1dPUzowMDA4NjU0NDA0MDAwMDk8L3VybD48
L3JlbGF0ZWQtdXJscz48L3VybHM+PGVsZWN0cm9uaWMtcmVzb3VyY2UtbnVtPjEwLjE1MTUvbmFu
b3BoLTIwMjEtMDUyMDwvZWxlY3Ryb25pYy1yZXNvdXJjZS1udW0+PC9yZWNvcmQ+PC9DaXRlPjxD
aXRlPjxBdXRob3I+RGVnbCZhcG9zO0lubm9jZW50aTwvQXV0aG9yPjxZZWFyPjIwMjI8L1llYXI+
PFJlY051bT4yMTA8L1JlY051bT48cmVjb3JkPjxyZWMtbnVtYmVyPjIxMDwvcmVjLW51bWJlcj48
Zm9yZWlnbi1rZXlzPjxrZXkgYXBwPSJFTiIgZGItaWQ9ImV6dDA1cHBwOXYweDBoZWFlYXl2enpm
d2R0YXhyenYwYXJ4ZCIgdGltZXN0YW1wPSIxNzEyNjU0NzM5Ij4yMTA8L2tleT48L2ZvcmVpZ24t
a2V5cz48cmVmLXR5cGUgbmFtZT0iSm91cm5hbCBBcnRpY2xlIj4xNzwvcmVmLXR5cGU+PGNvbnRy
aWJ1dG9ycz48YXV0aG9ycz48YXV0aG9yPkRlZ2wmYXBvcztJbm5vY2VudGksIFIuPC9hdXRob3I+
PGF1dGhvcj5MaW4sIEguIFkuPC9hdXRob3I+PGF1dGhvcj5OYXZhcnJvLUPDrWEsIE0uPC9hdXRo
b3I+PC9hdXRob3JzPjwvY29udHJpYnV0b3JzPjx0aXRsZXM+PHRpdGxlPlJlY2VudCBwcm9ncmVz
cyBpbiB0ZXJhaGVydHogbWV0YW1hdGVyaWFsIG1vZHVsYXRvcnM8L3RpdGxlPjxzZWNvbmRhcnkt
dGl0bGU+TmFub3Bob3Rvbmljczwvc2Vjb25kYXJ5LXRpdGxlPjwvdGl0bGVzPjxwZXJpb2RpY2Fs
PjxmdWxsLXRpdGxlPk5hbm9waG90b25pY3M8L2Z1bGwtdGl0bGU+PC9wZXJpb2RpY2FsPjxwYWdl
cz4xNDg1LTE1MTQ8L3BhZ2VzPjx2b2x1bWU+MTE8L3ZvbHVtZT48bnVtYmVyPjg8L251bWJlcj48
ZGF0ZXM+PHllYXI+MjAyMjwveWVhcj48cHViLWRhdGVzPjxkYXRlPk1heTwvZGF0ZT48L3B1Yi1k
YXRlcz48L2RhdGVzPjxpc2JuPjIxOTItODYwNjwvaXNibj48YWNjZXNzaW9uLW51bT5XT1M6MDAw
NzgwMzU2MTAwMDAxPC9hY2Nlc3Npb24tbnVtPjx1cmxzPjxyZWxhdGVkLXVybHM+PHVybD4mbHQ7
R28gdG8gSVNJJmd0OzovL1dPUzowMDA3ODAzNTYxMDAwMDE8L3VybD48L3JlbGF0ZWQtdXJscz48
L3VybHM+PGVsZWN0cm9uaWMtcmVzb3VyY2UtbnVtPjEwLjE1MTUvbmFub3BoLTIwMjEtMDgwMzwv
ZWxlY3Ryb25pYy1yZXNvdXJjZS1udW0+PC9yZWNvcmQ+PC9DaXRlPjxDaXRlPjxBdXRob3I+UnVh
bjwvQXV0aG9yPjxZZWFyPjIwMjQ8L1llYXI+PFJlY051bT4yMDk8L1JlY051bT48cmVjb3JkPjxy
ZWMtbnVtYmVyPjIwOTwvcmVjLW51bWJlcj48Zm9yZWlnbi1rZXlzPjxrZXkgYXBwPSJFTiIgZGIt
aWQ9ImV6dDA1cHBwOXYweDBoZWFlYXl2enpmd2R0YXhyenYwYXJ4ZCIgdGltZXN0YW1wPSIxNzEy
NjU0NzE5Ij4yMDk8L2tleT48L2ZvcmVpZ24ta2V5cz48cmVmLXR5cGUgbmFtZT0iSm91cm5hbCBB
cnRpY2xlIj4xNzwvcmVmLXR5cGU+PGNvbnRyaWJ1dG9ycz48YXV0aG9ycz48YXV0aG9yPlJ1YW4s
IEguPC9hdXRob3I+PGF1dGhvcj5aaG9uZywgWS48L2F1dGhvcj48YXV0aG9yPldhbmcsIFIuIEQu
PC9hdXRob3I+PGF1dGhvcj5aaGFuZywgWC4gQi48L2F1dGhvcj48L2F1dGhvcnM+PC9jb250cmli
dXRvcnM+PHRpdGxlcz48dGl0bGU+TXVsdGlmdW5jdGlvbmFsIFRlcmFoZXJ0eiBNZXRhc2Vuc29y
IEJhc2VkIG9uIE11bHRpLUZhbm8gUmVzb25hbmNlIGZvciBVbHRyYXNlbnNpdGl2ZSBCaW9kZXRl
Y3Rpb248L3RpdGxlPjxzZWNvbmRhcnktdGl0bGU+SWVlZSBUcmFuc2FjdGlvbnMgb24gUGxhc21h
IFNjaWVuY2U8L3NlY29uZGFyeS10aXRsZT48L3RpdGxlcz48cGVyaW9kaWNhbD48ZnVsbC10aXRs
ZT5JZWVlIFRyYW5zYWN0aW9ucyBvbiBQbGFzbWEgU2NpZW5jZTwvZnVsbC10aXRsZT48L3Blcmlv
ZGljYWw+PGRhdGVzPjx5ZWFyPjIwMjQ8L3llYXI+PHB1Yi1kYXRlcz48ZGF0ZT4yMDI0IEZlYjwv
ZGF0ZT48L3B1Yi1kYXRlcz48L2RhdGVzPjxpc2JuPjAwOTMtMzgxMzwvaXNibj48YWNjZXNzaW9u
LW51bT5XT1M6MDAxMTgxNDk2ODAwMDAxPC9hY2Nlc3Npb24tbnVtPjx1cmxzPjxyZWxhdGVkLXVy
bHM+PHVybD4mbHQ7R28gdG8gSVNJJmd0OzovL1dPUzowMDExODE0OTY4MDAwMDE8L3VybD48L3Jl
bGF0ZWQtdXJscz48L3VybHM+PGVsZWN0cm9uaWMtcmVzb3VyY2UtbnVtPjEwLjExMDkvdHBzLjIw
MjQuMzM2ODE5MTwvZWxlY3Ryb25pYy1yZXNvdXJjZS1udW0+PC9yZWNvcmQ+PC9DaXRlPjwvRW5k
Tm90ZT4A
</w:fldData>
        </w:fldChar>
      </w:r>
      <w:r>
        <w:rPr>
          <w:b w:val="0"/>
          <w:bCs w:val="0"/>
        </w:rPr>
        <w:instrText xml:space="preserve"> ADDIN EN.CITE.DATA </w:instrText>
      </w:r>
      <w:r w:rsidR="00311FC3">
        <w:rPr>
          <w:b w:val="0"/>
          <w:bCs w:val="0"/>
        </w:rPr>
      </w:r>
      <w:r w:rsidR="00311FC3">
        <w:rPr>
          <w:b w:val="0"/>
          <w:bCs w:val="0"/>
        </w:rPr>
        <w:fldChar w:fldCharType="end"/>
      </w:r>
      <w:r w:rsidR="00311FC3">
        <w:rPr>
          <w:b w:val="0"/>
          <w:bCs w:val="0"/>
        </w:rPr>
      </w:r>
      <w:r w:rsidR="00311FC3">
        <w:rPr>
          <w:b w:val="0"/>
          <w:bCs w:val="0"/>
        </w:rPr>
        <w:fldChar w:fldCharType="separate"/>
      </w:r>
      <w:r>
        <w:rPr>
          <w:b w:val="0"/>
          <w:bCs w:val="0"/>
        </w:rPr>
        <w:t>[5-9]</w:t>
      </w:r>
      <w:r w:rsidR="00311FC3">
        <w:rPr>
          <w:b w:val="0"/>
          <w:bCs w:val="0"/>
        </w:rPr>
        <w:fldChar w:fldCharType="end"/>
      </w:r>
      <w:r>
        <w:rPr>
          <w:rFonts w:hint="eastAsia"/>
          <w:b w:val="0"/>
          <w:bCs w:val="0"/>
        </w:rPr>
        <w:t>。</w:t>
      </w:r>
    </w:p>
    <w:p w:rsidR="00311FC3" w:rsidRDefault="00F452EE">
      <w:pPr>
        <w:rPr>
          <w:b w:val="0"/>
          <w:bCs w:val="0"/>
        </w:rPr>
      </w:pPr>
      <w:r>
        <w:rPr>
          <w:rFonts w:hint="eastAsia"/>
          <w:b w:val="0"/>
          <w:bCs w:val="0"/>
        </w:rPr>
        <w:t>THz-TDS</w:t>
      </w:r>
      <w:r>
        <w:rPr>
          <w:rFonts w:hint="eastAsia"/>
          <w:b w:val="0"/>
          <w:bCs w:val="0"/>
        </w:rPr>
        <w:t>在小麦质量分析与产地、品类、物质含量分析等方面具有重要应用价值。</w:t>
      </w:r>
      <w:r>
        <w:rPr>
          <w:rFonts w:hint="eastAsia"/>
          <w:b w:val="0"/>
          <w:bCs w:val="0"/>
        </w:rPr>
        <w:t>Ma,Q.X</w:t>
      </w:r>
      <w:r w:rsidR="00311FC3">
        <w:rPr>
          <w:b w:val="0"/>
          <w:bCs w:val="0"/>
        </w:rPr>
        <w:fldChar w:fldCharType="begin"/>
      </w:r>
      <w:r>
        <w:rPr>
          <w:b w:val="0"/>
          <w:bCs w:val="0"/>
        </w:rPr>
        <w:instrText xml:space="preserve"> ADDIN EN.CITE &lt;EndNote&gt;&lt;Cite&gt;&lt;Author&gt;Ma&lt;</w:instrText>
      </w:r>
      <w:r>
        <w:rPr>
          <w:b w:val="0"/>
          <w:bCs w:val="0"/>
        </w:rPr>
        <w:instrText xml:space="preserve">/Author&gt;&lt;Year&gt;2022&lt;/Year&gt;&lt;RecNum&gt;214&lt;/RecNum&gt;&lt;DisplayText&gt;[10]&lt;/DisplayText&gt;&lt;record&gt;&lt;rec-number&gt;214&lt;/rec-number&gt;&lt;foreign-keys&gt;&lt;key app="EN" db-id="ezt05ppp9v0x0heaeayvzzfwdtaxrzv0arxd" timestamp="1712656024"&gt;214&lt;/key&gt;&lt;/foreign-keys&gt;&lt;ref-type name="Journal </w:instrText>
      </w:r>
      <w:r>
        <w:rPr>
          <w:b w:val="0"/>
          <w:bCs w:val="0"/>
        </w:rPr>
        <w:instrText>Article"&gt;17&lt;/ref-type&gt;&lt;contributors&gt;&lt;authors&gt;&lt;author&gt;Ma, Q. X.&lt;/author&gt;&lt;author&gt;Teng, Y.&lt;/author&gt;&lt;author&gt;Li, C.&lt;/author&gt;&lt;author&gt;Jiang, L.&lt;/author&gt;&lt;/authors&gt;&lt;/contributors&gt;&lt;titles&gt;&lt;title&gt;Simultaneous quantitative determination of low-concentration ternary pe</w:instrText>
      </w:r>
      <w:r>
        <w:rPr>
          <w:b w:val="0"/>
          <w:bCs w:val="0"/>
        </w:rPr>
        <w:instrText>sticide mixtures in wheat flour based on terahertz spectroscopy and BPNN&lt;/title&gt;&lt;secondary-title&gt;Food Chemistry&lt;/secondary-title&gt;&lt;/titles&gt;&lt;periodical&gt;&lt;full-title&gt;Food Chemistry&lt;/full-title&gt;&lt;/periodical&gt;&lt;volume&gt;377&lt;/volume&gt;&lt;dates&gt;&lt;year&gt;2022&lt;/year&gt;&lt;pub-dates</w:instrText>
      </w:r>
      <w:r>
        <w:rPr>
          <w:b w:val="0"/>
          <w:bCs w:val="0"/>
        </w:rPr>
        <w:instrText>&gt;&lt;date&gt;May&lt;/date&gt;&lt;/pub-dates&gt;&lt;/dates&gt;&lt;isbn&gt;0308-8146&lt;/isbn&gt;&lt;accession-num&gt;WOS:000746415600011&lt;/accession-num&gt;&lt;urls&gt;&lt;related-urls&gt;&lt;url&gt;&lt;style face="underline" font="default" size="100%"&gt;&amp;lt;Go to ISI&amp;gt;://WOS:000746415600011&lt;/style&gt;&lt;/url&gt;&lt;/related-urls&gt;&lt;/u</w:instrText>
      </w:r>
      <w:r>
        <w:rPr>
          <w:b w:val="0"/>
          <w:bCs w:val="0"/>
        </w:rPr>
        <w:instrText>rls&gt;&lt;custom7&gt;132030&lt;/custom7&gt;&lt;electronic-resource-num&gt;10.1016/j.foodchem.2021.132030&lt;/electronic-resource-num&gt;&lt;/record&gt;&lt;/Cite&gt;&lt;/EndNote&gt;</w:instrText>
      </w:r>
      <w:r w:rsidR="00311FC3">
        <w:rPr>
          <w:b w:val="0"/>
          <w:bCs w:val="0"/>
        </w:rPr>
        <w:fldChar w:fldCharType="separate"/>
      </w:r>
      <w:r>
        <w:rPr>
          <w:b w:val="0"/>
          <w:bCs w:val="0"/>
        </w:rPr>
        <w:t>[10]</w:t>
      </w:r>
      <w:r w:rsidR="00311FC3">
        <w:rPr>
          <w:b w:val="0"/>
          <w:bCs w:val="0"/>
        </w:rPr>
        <w:fldChar w:fldCharType="end"/>
      </w:r>
      <w:r>
        <w:rPr>
          <w:rFonts w:hint="eastAsia"/>
          <w:b w:val="0"/>
          <w:bCs w:val="0"/>
        </w:rPr>
        <w:t>等采用太赫兹时域光谱技术针对小麦粉中的三元混合农药进行检测，得到相关系数（</w:t>
      </w:r>
      <w:r>
        <w:rPr>
          <w:rFonts w:hint="eastAsia"/>
          <w:b w:val="0"/>
          <w:bCs w:val="0"/>
        </w:rPr>
        <w:t>R</w:t>
      </w:r>
      <w:r>
        <w:rPr>
          <w:rFonts w:hint="eastAsia"/>
          <w:b w:val="0"/>
          <w:bCs w:val="0"/>
        </w:rPr>
        <w:t>）与均方根误差</w:t>
      </w:r>
      <w:r>
        <w:rPr>
          <w:rFonts w:hint="eastAsia"/>
          <w:b w:val="0"/>
          <w:bCs w:val="0"/>
        </w:rPr>
        <w:t>(RMSE)</w:t>
      </w:r>
      <w:r>
        <w:rPr>
          <w:rFonts w:hint="eastAsia"/>
          <w:b w:val="0"/>
          <w:bCs w:val="0"/>
        </w:rPr>
        <w:t>为</w:t>
      </w:r>
      <w:r>
        <w:rPr>
          <w:rFonts w:hint="eastAsia"/>
          <w:b w:val="0"/>
          <w:bCs w:val="0"/>
        </w:rPr>
        <w:t>0.9948</w:t>
      </w:r>
      <w:r>
        <w:rPr>
          <w:rFonts w:hint="eastAsia"/>
          <w:b w:val="0"/>
          <w:bCs w:val="0"/>
        </w:rPr>
        <w:t>与</w:t>
      </w:r>
      <w:r>
        <w:rPr>
          <w:rFonts w:hint="eastAsia"/>
          <w:b w:val="0"/>
          <w:bCs w:val="0"/>
        </w:rPr>
        <w:t>0.0176%</w:t>
      </w:r>
      <w:r>
        <w:rPr>
          <w:rFonts w:hint="eastAsia"/>
          <w:b w:val="0"/>
          <w:bCs w:val="0"/>
        </w:rPr>
        <w:t>的最优</w:t>
      </w:r>
      <w:r>
        <w:rPr>
          <w:rFonts w:hint="eastAsia"/>
          <w:b w:val="0"/>
          <w:bCs w:val="0"/>
        </w:rPr>
        <w:t>BPNN</w:t>
      </w:r>
      <w:r>
        <w:rPr>
          <w:rFonts w:hint="eastAsia"/>
          <w:b w:val="0"/>
          <w:bCs w:val="0"/>
        </w:rPr>
        <w:t>模型，提供了一种高效准确的小麦农药筛查方法。</w:t>
      </w:r>
      <w:r>
        <w:rPr>
          <w:rFonts w:hint="eastAsia"/>
          <w:b w:val="0"/>
          <w:bCs w:val="0"/>
        </w:rPr>
        <w:t>Shen.Y</w:t>
      </w:r>
      <w:r w:rsidR="00311FC3">
        <w:rPr>
          <w:b w:val="0"/>
          <w:bCs w:val="0"/>
        </w:rPr>
        <w:fldChar w:fldCharType="begin"/>
      </w:r>
      <w:r>
        <w:rPr>
          <w:b w:val="0"/>
          <w:bCs w:val="0"/>
        </w:rPr>
        <w:instrText xml:space="preserve"> ADDIN EN.CI</w:instrText>
      </w:r>
      <w:r>
        <w:rPr>
          <w:b w:val="0"/>
          <w:bCs w:val="0"/>
        </w:rPr>
        <w:instrText>TE &lt;EndNote&gt;&lt;Cite&gt;&lt;Author&gt;Shen&lt;/Author&gt;&lt;Year&gt;2021&lt;/Year&gt;&lt;RecNum&gt;217&lt;/RecNum&gt;&lt;DisplayText&gt;[11]&lt;/DisplayText&gt;&lt;record&gt;&lt;rec-number&gt;217&lt;/rec-number&gt;&lt;foreign-keys&gt;&lt;key app="EN" db-id="ezt05ppp9v0x0heaeayvzzfwdtaxrzv0arxd" timestamp="1712656024"&gt;217&lt;/key&gt;&lt;/foreig</w:instrText>
      </w:r>
      <w:r>
        <w:rPr>
          <w:b w:val="0"/>
          <w:bCs w:val="0"/>
        </w:rPr>
        <w:instrText>n-keys&gt;&lt;ref-type name="Journal Article"&gt;17&lt;/ref-type&gt;&lt;contributors&gt;&lt;authors&gt;&lt;author&gt;Shen, Y.&lt;/author&gt;&lt;author&gt;Yin, Y. X.&lt;/author&gt;&lt;author&gt;Li, B.&lt;/author&gt;&lt;author&gt;Zhao, C. J.&lt;/author&gt;&lt;author&gt;Li, G. L.&lt;/author&gt;&lt;/authors&gt;&lt;/contributors&gt;&lt;titles&gt;&lt;title&gt;Detection o</w:instrText>
      </w:r>
      <w:r>
        <w:rPr>
          <w:b w:val="0"/>
          <w:bCs w:val="0"/>
        </w:rPr>
        <w:instrText>f impurities in wheat using terahertz spectral imaging and convolutional neural networks&lt;/title&gt;&lt;secondary-title&gt;Computers and Electronics in Agriculture&lt;/secondary-title&gt;&lt;/titles&gt;&lt;periodical&gt;&lt;full-title&gt;Computers and Electronics in Agriculture&lt;/full-title</w:instrText>
      </w:r>
      <w:r>
        <w:rPr>
          <w:b w:val="0"/>
          <w:bCs w:val="0"/>
        </w:rPr>
        <w:instrText>&gt;&lt;/periodical&gt;&lt;volume&gt;181&lt;/volume&gt;&lt;dates&gt;&lt;year&gt;2021&lt;/year&gt;&lt;pub-dates&gt;&lt;date&gt;Feb&lt;/date&gt;&lt;/pub-dates&gt;&lt;/dates&gt;&lt;isbn&gt;0168-1699&lt;/isbn&gt;&lt;accession-num&gt;WOS:000618077800008&lt;/accession-num&gt;&lt;urls&gt;&lt;related-urls&gt;&lt;url&gt;&lt;style face="underline" font="default" size="100%"&gt;&amp;lt</w:instrText>
      </w:r>
      <w:r>
        <w:rPr>
          <w:b w:val="0"/>
          <w:bCs w:val="0"/>
        </w:rPr>
        <w:instrText>;Go to ISI&amp;gt;://WOS:000618077800008&lt;/style&gt;&lt;/url&gt;&lt;/related-urls&gt;&lt;/urls&gt;&lt;custom7&gt;105931&lt;/custom7&gt;&lt;electronic-resource-num&gt;10.1016/j.compag.2020.105931&lt;/electronic-resource-num&gt;&lt;/record&gt;&lt;/Cite&gt;&lt;/EndNote&gt;</w:instrText>
      </w:r>
      <w:r w:rsidR="00311FC3">
        <w:rPr>
          <w:b w:val="0"/>
          <w:bCs w:val="0"/>
        </w:rPr>
        <w:fldChar w:fldCharType="separate"/>
      </w:r>
      <w:r>
        <w:rPr>
          <w:b w:val="0"/>
          <w:bCs w:val="0"/>
        </w:rPr>
        <w:t>[11]</w:t>
      </w:r>
      <w:r w:rsidR="00311FC3">
        <w:rPr>
          <w:b w:val="0"/>
          <w:bCs w:val="0"/>
        </w:rPr>
        <w:fldChar w:fldCharType="end"/>
      </w:r>
      <w:r>
        <w:rPr>
          <w:rFonts w:hint="eastAsia"/>
          <w:b w:val="0"/>
          <w:bCs w:val="0"/>
        </w:rPr>
        <w:t>等采用太赫兹光谱技术和</w:t>
      </w:r>
      <w:r>
        <w:rPr>
          <w:rFonts w:hint="eastAsia"/>
          <w:b w:val="0"/>
          <w:bCs w:val="0"/>
        </w:rPr>
        <w:t>CNN</w:t>
      </w:r>
      <w:r>
        <w:rPr>
          <w:rFonts w:hint="eastAsia"/>
          <w:b w:val="0"/>
          <w:bCs w:val="0"/>
        </w:rPr>
        <w:t>进行小麦杂质的快速鉴别，通过获取小麦、小麦颖壳、小麦秸秆、小麦叶片</w:t>
      </w:r>
      <w:r>
        <w:rPr>
          <w:rFonts w:hint="eastAsia"/>
          <w:b w:val="0"/>
          <w:bCs w:val="0"/>
        </w:rPr>
        <w:t>、小麦籽粒、杂草和瓢虫等多种物质的光谱图像，建立小麦识别卷积神经网络（</w:t>
      </w:r>
      <w:r>
        <w:rPr>
          <w:rFonts w:hint="eastAsia"/>
          <w:b w:val="0"/>
          <w:bCs w:val="0"/>
        </w:rPr>
        <w:t>Wheat-V2 CNN</w:t>
      </w:r>
      <w:r>
        <w:rPr>
          <w:rFonts w:hint="eastAsia"/>
          <w:b w:val="0"/>
          <w:bCs w:val="0"/>
        </w:rPr>
        <w:t>），模型识别准确率为</w:t>
      </w:r>
      <w:r>
        <w:rPr>
          <w:rFonts w:hint="eastAsia"/>
          <w:b w:val="0"/>
          <w:bCs w:val="0"/>
        </w:rPr>
        <w:t>97.83%</w:t>
      </w:r>
      <w:r>
        <w:rPr>
          <w:rFonts w:hint="eastAsia"/>
          <w:b w:val="0"/>
          <w:bCs w:val="0"/>
        </w:rPr>
        <w:t>，优于</w:t>
      </w:r>
      <w:r>
        <w:rPr>
          <w:b w:val="0"/>
          <w:bCs w:val="0"/>
        </w:rPr>
        <w:t>传统模型</w:t>
      </w:r>
      <w:r>
        <w:rPr>
          <w:b w:val="0"/>
          <w:bCs w:val="0"/>
        </w:rPr>
        <w:t>ResNet-V2_50</w:t>
      </w:r>
      <w:r>
        <w:rPr>
          <w:b w:val="0"/>
          <w:bCs w:val="0"/>
        </w:rPr>
        <w:t>和</w:t>
      </w:r>
      <w:r>
        <w:rPr>
          <w:b w:val="0"/>
          <w:bCs w:val="0"/>
        </w:rPr>
        <w:t>ResNet-V2_101</w:t>
      </w:r>
      <w:r>
        <w:rPr>
          <w:b w:val="0"/>
          <w:bCs w:val="0"/>
        </w:rPr>
        <w:t>的表现</w:t>
      </w:r>
      <w:r>
        <w:rPr>
          <w:rFonts w:hint="eastAsia"/>
          <w:b w:val="0"/>
          <w:bCs w:val="0"/>
        </w:rPr>
        <w:t>，表明了太赫兹光谱技术结合</w:t>
      </w:r>
      <w:r>
        <w:rPr>
          <w:rFonts w:hint="eastAsia"/>
          <w:b w:val="0"/>
          <w:bCs w:val="0"/>
        </w:rPr>
        <w:t>CNN</w:t>
      </w:r>
      <w:r>
        <w:rPr>
          <w:rFonts w:hint="eastAsia"/>
          <w:b w:val="0"/>
          <w:bCs w:val="0"/>
        </w:rPr>
        <w:t>方法鉴定小麦杂质的高效准确性。</w:t>
      </w:r>
      <w:r>
        <w:rPr>
          <w:rFonts w:hint="eastAsia"/>
          <w:b w:val="0"/>
          <w:bCs w:val="0"/>
        </w:rPr>
        <w:t>Li,Q.X</w:t>
      </w:r>
      <w:r w:rsidR="00311FC3">
        <w:rPr>
          <w:b w:val="0"/>
          <w:bCs w:val="0"/>
        </w:rPr>
        <w:fldChar w:fldCharType="begin"/>
      </w:r>
      <w:r>
        <w:rPr>
          <w:b w:val="0"/>
          <w:bCs w:val="0"/>
        </w:rPr>
        <w:instrText xml:space="preserve"> ADDIN EN.CITE &lt;EndNote&gt;&lt;Cite&gt;&lt;Author&gt;Li&lt;/Author&gt;&lt;Year&gt;2024&lt;/Year&gt;&lt;RecNum&gt;216&lt;/RecNum&gt;&lt;DisplayText&gt;[12]&lt;/DisplayText&gt;&lt;re</w:instrText>
      </w:r>
      <w:r>
        <w:rPr>
          <w:b w:val="0"/>
          <w:bCs w:val="0"/>
        </w:rPr>
        <w:instrText>cord&gt;&lt;rec-number&gt;216&lt;/rec-number&gt;&lt;foreign-keys&gt;&lt;key app="EN" db-id="ezt05ppp9v0x0heaeayvzzfwdtaxrzv0arxd" timestamp="1712656024"&gt;216&lt;/key&gt;&lt;/foreign-keys&gt;&lt;ref-type name="Journal Article"&gt;17&lt;/ref-type&gt;&lt;contributors&gt;&lt;authors&gt;&lt;author&gt;Li, Q. X.&lt;/author&gt;&lt;author&gt;</w:instrText>
      </w:r>
      <w:r>
        <w:rPr>
          <w:b w:val="0"/>
          <w:bCs w:val="0"/>
        </w:rPr>
        <w:instrText>Lei, T.&lt;/author&gt;&lt;author&gt;Cheng, Y. L.&lt;/author&gt;&lt;author&gt;Wei, X.&lt;/author&gt;&lt;author&gt;Sun, D. W.&lt;/author&gt;&lt;/authors&gt;&lt;/contributors&gt;&lt;titles&gt;&lt;title&gt;Predicting wheat gluten concentrations in potato starch using GPR and SVM models built by terahertz time-domain spectros</w:instrText>
      </w:r>
      <w:r>
        <w:rPr>
          <w:b w:val="0"/>
          <w:bCs w:val="0"/>
        </w:rPr>
        <w:instrText>copy&lt;/title&gt;&lt;secondary-title&gt;Food Chemistry&lt;/secondary-title&gt;&lt;/titles&gt;&lt;periodical&gt;&lt;full-title&gt;Food Chemistry&lt;/full-title&gt;&lt;/periodical&gt;&lt;volume&gt;432&lt;/volume&gt;&lt;dates&gt;&lt;year&gt;2024&lt;/year&gt;&lt;pub-dates&gt;&lt;date&gt;Jan&lt;/date&gt;&lt;/pub-dates&gt;&lt;/dates&gt;&lt;isbn&gt;0308-8146&lt;/isbn&gt;&lt;accessio</w:instrText>
      </w:r>
      <w:r>
        <w:rPr>
          <w:b w:val="0"/>
          <w:bCs w:val="0"/>
        </w:rPr>
        <w:instrText>n-num&gt;WOS:001076200400001&lt;/accession-num&gt;&lt;urls&gt;&lt;related-urls&gt;&lt;url&gt;&lt;style face="underline" font="default" size="100%"&gt;&amp;lt;Go to ISI&amp;gt;://WOS:001076200400001&lt;/style&gt;&lt;/url&gt;&lt;/related-urls&gt;&lt;/urls&gt;&lt;custom7&gt;137235&lt;/custom7&gt;&lt;electronic-resource-num&gt;10.1016/j.food</w:instrText>
      </w:r>
      <w:r>
        <w:rPr>
          <w:b w:val="0"/>
          <w:bCs w:val="0"/>
        </w:rPr>
        <w:instrText>chem.2023.137235&lt;/electronic-resource-num&gt;&lt;/record&gt;&lt;/Cite&gt;&lt;/EndNote&gt;</w:instrText>
      </w:r>
      <w:r w:rsidR="00311FC3">
        <w:rPr>
          <w:b w:val="0"/>
          <w:bCs w:val="0"/>
        </w:rPr>
        <w:fldChar w:fldCharType="separate"/>
      </w:r>
      <w:r>
        <w:rPr>
          <w:b w:val="0"/>
          <w:bCs w:val="0"/>
        </w:rPr>
        <w:t>[12]</w:t>
      </w:r>
      <w:r w:rsidR="00311FC3">
        <w:rPr>
          <w:b w:val="0"/>
          <w:bCs w:val="0"/>
        </w:rPr>
        <w:fldChar w:fldCharType="end"/>
      </w:r>
      <w:r>
        <w:rPr>
          <w:rFonts w:hint="eastAsia"/>
          <w:b w:val="0"/>
          <w:bCs w:val="0"/>
        </w:rPr>
        <w:t>等采用太赫兹光谱成像技术探究马铃薯淀粉中小麦麸质含量问题，实验通过建立</w:t>
      </w:r>
      <w:r>
        <w:rPr>
          <w:rFonts w:hint="eastAsia"/>
          <w:b w:val="0"/>
          <w:bCs w:val="0"/>
        </w:rPr>
        <w:t>SVM</w:t>
      </w:r>
      <w:r>
        <w:rPr>
          <w:rFonts w:hint="eastAsia"/>
          <w:b w:val="0"/>
          <w:bCs w:val="0"/>
        </w:rPr>
        <w:t>与</w:t>
      </w:r>
      <w:r>
        <w:rPr>
          <w:rFonts w:hint="eastAsia"/>
          <w:b w:val="0"/>
          <w:bCs w:val="0"/>
        </w:rPr>
        <w:t>GPR</w:t>
      </w:r>
      <w:r>
        <w:rPr>
          <w:rFonts w:hint="eastAsia"/>
          <w:b w:val="0"/>
          <w:bCs w:val="0"/>
        </w:rPr>
        <w:t>数据模型进行对比</w:t>
      </w:r>
      <w:r>
        <w:rPr>
          <w:rFonts w:hint="eastAsia"/>
          <w:b w:val="0"/>
          <w:bCs w:val="0"/>
        </w:rPr>
        <w:t>结合</w:t>
      </w:r>
      <w:r>
        <w:rPr>
          <w:rFonts w:hint="eastAsia"/>
          <w:b w:val="0"/>
          <w:bCs w:val="0"/>
        </w:rPr>
        <w:t>，验证了太赫兹光谱技术应用于检测样品麸质含量的可行性，为其他食品成分含量研究提供了具有实际意义的新思路。</w:t>
      </w:r>
      <w:r>
        <w:rPr>
          <w:rFonts w:hint="eastAsia"/>
          <w:b w:val="0"/>
          <w:bCs w:val="0"/>
        </w:rPr>
        <w:t>Li.B</w:t>
      </w:r>
      <w:r w:rsidR="00311FC3">
        <w:rPr>
          <w:rFonts w:hint="eastAsia"/>
          <w:b w:val="0"/>
          <w:bCs w:val="0"/>
        </w:rPr>
        <w:fldChar w:fldCharType="begin"/>
      </w:r>
      <w:r>
        <w:rPr>
          <w:rFonts w:hint="eastAsia"/>
          <w:b w:val="0"/>
          <w:bCs w:val="0"/>
        </w:rPr>
        <w:instrText xml:space="preserve"> ADDIN EN.CITE &lt;EndNote&gt;&lt;Cite&gt;&lt;Author&gt;Li&lt;/Author&gt;&lt;Year&gt;2018&lt;/Year&gt;&lt;RecNum</w:instrText>
      </w:r>
      <w:r>
        <w:rPr>
          <w:rFonts w:hint="eastAsia"/>
          <w:b w:val="0"/>
          <w:bCs w:val="0"/>
        </w:rPr>
        <w:instrText>&gt;273&lt;/RecNum&gt;&lt;DisplayText&gt;[13]&lt;/DisplayText&gt;&lt;record&gt;&lt;rec-number&gt;273&lt;/rec-number&gt;&lt;foreign-keys&gt;&lt;key app="EN" db-id="ezt05ppp9v0x0heaeayvzzfwdtaxrzv0arxd" timestamp="1721111184"&gt;273&lt;/key&gt;&lt;/foreign-keys&gt;&lt;ref-type name="Journal Article"&gt;17&lt;/ref-type&gt;&lt;contribut</w:instrText>
      </w:r>
      <w:r>
        <w:rPr>
          <w:rFonts w:hint="eastAsia"/>
          <w:b w:val="0"/>
          <w:bCs w:val="0"/>
        </w:rPr>
        <w:instrText>ors&gt;&lt;authors&gt;&lt;author&gt;Li, B.&lt;/author&gt;&lt;author&gt;Long, Y.&lt;/author&gt;&lt;author&gt;Yang, H.&lt;/author&gt;&lt;/authors&gt;&lt;/contributors&gt;&lt;titles&gt;&lt;title&gt;Measurements and analysis of water content in winter wheat leaf based on terahertz spectroscopy&lt;/title&gt;&lt;secondary-title&gt;Internatio</w:instrText>
      </w:r>
      <w:r>
        <w:rPr>
          <w:rFonts w:hint="eastAsia"/>
          <w:b w:val="0"/>
          <w:bCs w:val="0"/>
        </w:rPr>
        <w:instrText>nal Journal of Agricultural and Biological Engineering&lt;/secondary-title&gt;&lt;/titles&gt;&lt;periodical&gt;&lt;full-title&gt;International Journal of Agricultural and Biological Engineering&lt;/full-title&gt;&lt;/periodical&gt;&lt;pages&gt;178-182&lt;/pages&gt;&lt;volume&gt;11&lt;/volume&gt;&lt;number&gt;3&lt;/number&gt;&lt;d</w:instrText>
      </w:r>
      <w:r>
        <w:rPr>
          <w:rFonts w:hint="eastAsia"/>
          <w:b w:val="0"/>
          <w:bCs w:val="0"/>
        </w:rPr>
        <w:instrText>ates&gt;&lt;year&gt;2018&lt;/year&gt;&lt;pub-dates&gt;&lt;date&gt;May&lt;/date&gt;&lt;/pub-dates&gt;&lt;/dates&gt;&lt;isbn&gt;1934-6344&lt;/isbn&gt;&lt;accession-num&gt;WOS:000434341100024&lt;/accession-num&gt;&lt;urls&gt;&lt;related-urls&gt;&lt;url&gt;&amp;lt;Go to ISI&amp;gt;://WOS:000434341100024&lt;/url&gt;&lt;/related-urls&gt;&lt;/urls&gt;&lt;electronic-resource-nu</w:instrText>
      </w:r>
      <w:r>
        <w:rPr>
          <w:rFonts w:hint="eastAsia"/>
          <w:b w:val="0"/>
          <w:bCs w:val="0"/>
        </w:rPr>
        <w:instrText>m&gt;10.25165/j.ijabe.20181103.3520&lt;/electronic-resource-num&gt;&lt;/record&gt;&lt;/Cite&gt;&lt;/EndNote&gt;</w:instrText>
      </w:r>
      <w:r w:rsidR="00311FC3">
        <w:rPr>
          <w:rFonts w:hint="eastAsia"/>
          <w:b w:val="0"/>
          <w:bCs w:val="0"/>
        </w:rPr>
        <w:fldChar w:fldCharType="separate"/>
      </w:r>
      <w:r>
        <w:rPr>
          <w:rFonts w:hint="eastAsia"/>
          <w:b w:val="0"/>
          <w:bCs w:val="0"/>
        </w:rPr>
        <w:t>[13]</w:t>
      </w:r>
      <w:r w:rsidR="00311FC3">
        <w:rPr>
          <w:rFonts w:hint="eastAsia"/>
          <w:b w:val="0"/>
          <w:bCs w:val="0"/>
        </w:rPr>
        <w:fldChar w:fldCharType="end"/>
      </w:r>
      <w:r>
        <w:rPr>
          <w:rFonts w:hint="eastAsia"/>
          <w:b w:val="0"/>
          <w:bCs w:val="0"/>
        </w:rPr>
        <w:t>等利用</w:t>
      </w:r>
      <w:r>
        <w:rPr>
          <w:rFonts w:hint="eastAsia"/>
          <w:b w:val="0"/>
          <w:bCs w:val="0"/>
        </w:rPr>
        <w:t>THz-TDS</w:t>
      </w:r>
      <w:r>
        <w:rPr>
          <w:rFonts w:hint="eastAsia"/>
          <w:b w:val="0"/>
          <w:bCs w:val="0"/>
        </w:rPr>
        <w:t>对水分检测的高度敏感性展开对冬小麦含水量的分析与研究，通过时域光谱通过快速傅里叶转化（</w:t>
      </w:r>
      <w:r>
        <w:rPr>
          <w:rFonts w:hint="eastAsia"/>
          <w:b w:val="0"/>
          <w:bCs w:val="0"/>
        </w:rPr>
        <w:t>FTT</w:t>
      </w:r>
      <w:r>
        <w:rPr>
          <w:rFonts w:hint="eastAsia"/>
          <w:b w:val="0"/>
          <w:bCs w:val="0"/>
        </w:rPr>
        <w:t>），进而计算得到折射率与吸收系数等光学参数，拟合线性光谱后建立基于偏最小二乘法和线性回归法的冬小麦叶片水分测定模型，得到在</w:t>
      </w:r>
      <w:r>
        <w:rPr>
          <w:rFonts w:hint="eastAsia"/>
          <w:b w:val="0"/>
          <w:bCs w:val="0"/>
        </w:rPr>
        <w:t>0.3THz</w:t>
      </w:r>
      <w:r>
        <w:rPr>
          <w:rFonts w:hint="eastAsia"/>
          <w:b w:val="0"/>
          <w:bCs w:val="0"/>
        </w:rPr>
        <w:t>频率振幅参数的最优模型</w:t>
      </w:r>
      <w:r>
        <w:rPr>
          <w:rFonts w:hint="eastAsia"/>
          <w:b w:val="0"/>
          <w:bCs w:val="0"/>
        </w:rPr>
        <w:t>R</w:t>
      </w:r>
      <w:r>
        <w:rPr>
          <w:rFonts w:hint="eastAsia"/>
          <w:b w:val="0"/>
          <w:bCs w:val="0"/>
        </w:rPr>
        <w:t>为</w:t>
      </w:r>
      <w:r>
        <w:rPr>
          <w:rFonts w:hint="eastAsia"/>
          <w:b w:val="0"/>
          <w:bCs w:val="0"/>
        </w:rPr>
        <w:t>0.812%</w:t>
      </w:r>
      <w:r>
        <w:rPr>
          <w:rFonts w:hint="eastAsia"/>
          <w:b w:val="0"/>
          <w:bCs w:val="0"/>
        </w:rPr>
        <w:t>，</w:t>
      </w:r>
      <w:r>
        <w:rPr>
          <w:rFonts w:hint="eastAsia"/>
          <w:b w:val="0"/>
          <w:bCs w:val="0"/>
        </w:rPr>
        <w:t>RMSE</w:t>
      </w:r>
      <w:r>
        <w:rPr>
          <w:rFonts w:hint="eastAsia"/>
          <w:b w:val="0"/>
          <w:bCs w:val="0"/>
        </w:rPr>
        <w:t>为</w:t>
      </w:r>
      <w:r>
        <w:rPr>
          <w:rFonts w:hint="eastAsia"/>
          <w:b w:val="0"/>
          <w:bCs w:val="0"/>
        </w:rPr>
        <w:t>4.4%</w:t>
      </w:r>
      <w:r>
        <w:rPr>
          <w:rFonts w:hint="eastAsia"/>
          <w:b w:val="0"/>
          <w:bCs w:val="0"/>
        </w:rPr>
        <w:t>，为冬小麦叶片含水量测定提</w:t>
      </w:r>
      <w:r>
        <w:rPr>
          <w:rFonts w:hint="eastAsia"/>
          <w:b w:val="0"/>
          <w:bCs w:val="0"/>
        </w:rPr>
        <w:t>供一种有效且具有潜力的方法。</w:t>
      </w:r>
      <w:r>
        <w:rPr>
          <w:rFonts w:hint="eastAsia"/>
          <w:b w:val="0"/>
          <w:bCs w:val="0"/>
        </w:rPr>
        <w:t>Shen.Y</w:t>
      </w:r>
      <w:r w:rsidR="00311FC3">
        <w:rPr>
          <w:b w:val="0"/>
          <w:bCs w:val="0"/>
        </w:rPr>
        <w:fldChar w:fldCharType="begin"/>
      </w:r>
      <w:r>
        <w:rPr>
          <w:rFonts w:hint="eastAsia"/>
          <w:b w:val="0"/>
          <w:bCs w:val="0"/>
        </w:rPr>
        <w:instrText xml:space="preserve"> ADDIN EN.CITE &lt;EndNote&gt;&lt;Cite&gt;&lt;Author&gt;Shen&lt;/Author&gt;&lt;Year&gt;2022&lt;/Year&gt;&lt;RecNum&gt;215&lt;/RecNum&gt;&lt;DisplayText&gt;[14]&lt;/DisplayText&gt;&lt;record&gt;&lt;rec-number&gt;215&lt;/rec-number&gt;&lt;foreign-keys&gt;&lt;key app="EN" db-id="ezt05ppp9v0x0heaeayvzzfwdtaxrzv0arxd" timestam</w:instrText>
      </w:r>
      <w:r>
        <w:rPr>
          <w:rFonts w:hint="eastAsia"/>
          <w:b w:val="0"/>
          <w:bCs w:val="0"/>
        </w:rPr>
        <w:instrText>p="1712656024"&gt;215&lt;/key&gt;&lt;/foreign-keys&gt;&lt;ref-type name="Journal Article"&gt;17&lt;/ref-type&gt;&lt;contributors&gt;&lt;authors&gt;&lt;author&gt;Shen, Y.&lt;/author&gt;&lt;author&gt;Li, B.&lt;/author&gt;&lt;author&gt;Li, G. L.&lt;/author&gt;&lt;author&gt;Lang, C. C.&lt;/author&gt;&lt;author&gt;Wang, H. F.&lt;/author&gt;&lt;author&gt;Zhu, J.&lt;/a</w:instrText>
      </w:r>
      <w:r>
        <w:rPr>
          <w:rFonts w:hint="eastAsia"/>
          <w:b w:val="0"/>
          <w:bCs w:val="0"/>
        </w:rPr>
        <w:instrText>uthor&gt;&lt;author&gt;Jia, N.&lt;/author&gt;&lt;author&gt;Liu, L. R.&lt;/author&gt;&lt;/authors&gt;&lt;/contributors&gt;&lt;titles&gt;&lt;title&gt;Rapid identification of producing area of wheat using terahertz spectroscopy combined with chemometrics&lt;/title&gt;&lt;secondary-title&gt;Spectrochimica Acta Part a-Mole</w:instrText>
      </w:r>
      <w:r>
        <w:rPr>
          <w:rFonts w:hint="eastAsia"/>
          <w:b w:val="0"/>
          <w:bCs w:val="0"/>
        </w:rPr>
        <w:instrText>cular and Biomolecular Spectroscopy&lt;/secondary-title&gt;&lt;/titles&gt;&lt;periodical&gt;&lt;full-title&gt;Spectrochimica Acta Part a-Molecular and Biomolecular Spectroscopy&lt;/full-title&gt;&lt;/periodical&gt;&lt;volume&gt;269&lt;/volume&gt;&lt;dates&gt;&lt;year&gt;2022&lt;/year&gt;&lt;pub-dates&gt;&lt;date&gt;Mar&lt;/date&gt;&lt;/pub-d</w:instrText>
      </w:r>
      <w:r>
        <w:rPr>
          <w:rFonts w:hint="eastAsia"/>
          <w:b w:val="0"/>
          <w:bCs w:val="0"/>
        </w:rPr>
        <w:instrText>ates&gt;&lt;/dates&gt;&lt;isbn&gt;1386-1425&lt;/isbn&gt;&lt;accession-num&gt;WOS:000751809500018&lt;/accession-num&gt;&lt;urls&gt;&lt;related-urls&gt;&lt;url&gt;&amp;lt;Go to ISI&amp;gt;://WOS:000751809500018&lt;/url&gt;&lt;/related-urls&gt;&lt;/urls&gt;&lt;custom7&gt;120694&lt;/custom7&gt;&lt;electronic-resource-num&gt;10.1016/j.saa.2021.120694&lt;/el</w:instrText>
      </w:r>
      <w:r>
        <w:rPr>
          <w:rFonts w:hint="eastAsia"/>
          <w:b w:val="0"/>
          <w:bCs w:val="0"/>
        </w:rPr>
        <w:instrText>ectronic-resource-num&gt;&lt;/record&gt;&lt;/Cite&gt;&lt;/EndNote&gt;</w:instrText>
      </w:r>
      <w:r w:rsidR="00311FC3">
        <w:rPr>
          <w:b w:val="0"/>
          <w:bCs w:val="0"/>
        </w:rPr>
        <w:fldChar w:fldCharType="separate"/>
      </w:r>
      <w:r>
        <w:rPr>
          <w:rFonts w:hint="eastAsia"/>
          <w:b w:val="0"/>
          <w:bCs w:val="0"/>
        </w:rPr>
        <w:t>[14]</w:t>
      </w:r>
      <w:r w:rsidR="00311FC3">
        <w:rPr>
          <w:b w:val="0"/>
          <w:bCs w:val="0"/>
        </w:rPr>
        <w:fldChar w:fldCharType="end"/>
      </w:r>
      <w:r>
        <w:rPr>
          <w:rFonts w:hint="eastAsia"/>
          <w:b w:val="0"/>
          <w:bCs w:val="0"/>
        </w:rPr>
        <w:t>等采用太赫兹时域光谱技术与化学计量法结合的方法对小麦产区进行鉴别，通过四种光谱预处理方法（</w:t>
      </w:r>
      <w:r>
        <w:rPr>
          <w:b w:val="0"/>
          <w:bCs w:val="0"/>
        </w:rPr>
        <w:t>Savitzky-Golay</w:t>
      </w:r>
      <w:r>
        <w:rPr>
          <w:rFonts w:hint="eastAsia"/>
          <w:b w:val="0"/>
          <w:bCs w:val="0"/>
        </w:rPr>
        <w:t xml:space="preserve"> Filter</w:t>
      </w:r>
      <w:r>
        <w:rPr>
          <w:b w:val="0"/>
          <w:bCs w:val="0"/>
        </w:rPr>
        <w:t>（</w:t>
      </w:r>
      <w:r>
        <w:rPr>
          <w:b w:val="0"/>
          <w:bCs w:val="0"/>
        </w:rPr>
        <w:t>S-G</w:t>
      </w:r>
      <w:r>
        <w:rPr>
          <w:rFonts w:hint="eastAsia"/>
          <w:b w:val="0"/>
          <w:bCs w:val="0"/>
        </w:rPr>
        <w:t xml:space="preserve"> Filter</w:t>
      </w:r>
      <w:r>
        <w:rPr>
          <w:b w:val="0"/>
          <w:bCs w:val="0"/>
        </w:rPr>
        <w:t>）、乘法散射校正（</w:t>
      </w:r>
      <w:r>
        <w:rPr>
          <w:b w:val="0"/>
          <w:bCs w:val="0"/>
        </w:rPr>
        <w:t>MSC</w:t>
      </w:r>
      <w:r>
        <w:rPr>
          <w:b w:val="0"/>
          <w:bCs w:val="0"/>
        </w:rPr>
        <w:t>）、均值中心化和标准正态变量变换（</w:t>
      </w:r>
      <w:r>
        <w:rPr>
          <w:b w:val="0"/>
          <w:bCs w:val="0"/>
        </w:rPr>
        <w:t>SNV</w:t>
      </w:r>
      <w:r>
        <w:rPr>
          <w:b w:val="0"/>
          <w:bCs w:val="0"/>
        </w:rPr>
        <w:t>）</w:t>
      </w:r>
      <w:r>
        <w:rPr>
          <w:rFonts w:hint="eastAsia"/>
          <w:b w:val="0"/>
          <w:bCs w:val="0"/>
        </w:rPr>
        <w:t>）与三种模型搭建方法（</w:t>
      </w:r>
      <w:r>
        <w:rPr>
          <w:b w:val="0"/>
          <w:bCs w:val="0"/>
        </w:rPr>
        <w:t>偏最小二乘判别分析（</w:t>
      </w:r>
      <w:r>
        <w:rPr>
          <w:b w:val="0"/>
          <w:bCs w:val="0"/>
        </w:rPr>
        <w:t>PLS-DA</w:t>
      </w:r>
      <w:r>
        <w:rPr>
          <w:b w:val="0"/>
          <w:bCs w:val="0"/>
        </w:rPr>
        <w:t>）、反向传播神经网络（</w:t>
      </w:r>
      <w:r>
        <w:rPr>
          <w:b w:val="0"/>
          <w:bCs w:val="0"/>
        </w:rPr>
        <w:t>BPNN</w:t>
      </w:r>
      <w:r>
        <w:rPr>
          <w:b w:val="0"/>
          <w:bCs w:val="0"/>
        </w:rPr>
        <w:t>）和最小二乘支持向量机（</w:t>
      </w:r>
      <w:r>
        <w:rPr>
          <w:b w:val="0"/>
          <w:bCs w:val="0"/>
        </w:rPr>
        <w:t>LS-SVM</w:t>
      </w:r>
      <w:r>
        <w:rPr>
          <w:rFonts w:hint="eastAsia"/>
          <w:b w:val="0"/>
          <w:bCs w:val="0"/>
        </w:rPr>
        <w:t>））进行交叉组合并对比，得到最优</w:t>
      </w:r>
      <w:r>
        <w:rPr>
          <w:rFonts w:hint="eastAsia"/>
          <w:b w:val="0"/>
          <w:bCs w:val="0"/>
        </w:rPr>
        <w:t>SNV-LS-SVM</w:t>
      </w:r>
      <w:r>
        <w:rPr>
          <w:rFonts w:hint="eastAsia"/>
          <w:b w:val="0"/>
          <w:bCs w:val="0"/>
        </w:rPr>
        <w:t>模型，准确</w:t>
      </w:r>
      <w:r>
        <w:rPr>
          <w:rFonts w:hint="eastAsia"/>
          <w:b w:val="0"/>
          <w:bCs w:val="0"/>
        </w:rPr>
        <w:t>率为</w:t>
      </w:r>
      <w:r>
        <w:rPr>
          <w:rFonts w:hint="eastAsia"/>
          <w:b w:val="0"/>
          <w:bCs w:val="0"/>
        </w:rPr>
        <w:t>96.76%</w:t>
      </w:r>
      <w:r>
        <w:rPr>
          <w:rFonts w:hint="eastAsia"/>
          <w:b w:val="0"/>
          <w:bCs w:val="0"/>
        </w:rPr>
        <w:t>，为小麦产地区分提供了新方向。</w:t>
      </w:r>
      <w:r>
        <w:rPr>
          <w:rFonts w:hint="eastAsia"/>
          <w:b w:val="0"/>
          <w:bCs w:val="0"/>
        </w:rPr>
        <w:t>Li.J.C</w:t>
      </w:r>
      <w:r w:rsidR="00311FC3">
        <w:rPr>
          <w:rFonts w:hint="eastAsia"/>
          <w:b w:val="0"/>
          <w:bCs w:val="0"/>
        </w:rPr>
        <w:fldChar w:fldCharType="begin"/>
      </w:r>
      <w:r>
        <w:rPr>
          <w:rFonts w:hint="eastAsia"/>
          <w:b w:val="0"/>
          <w:bCs w:val="0"/>
        </w:rPr>
        <w:instrText xml:space="preserve"> ADDIN EN.CITE &lt;EndNote&gt;&lt;Cite&gt;&lt;Author&gt;Li&lt;/Author&gt;&lt;Year&gt;2023&lt;/Year&gt;&lt;RecNum&gt;275&lt;/RecNum&gt;&lt;DisplayText&gt;[15]&lt;/DisplayText&gt;&lt;record&gt;&lt;rec-number&gt;275&lt;/rec-number&gt;&lt;foreign-keys&gt;&lt;key app="EN" db-id="ezt05ppp9v0x0heaeayvzzfwdtaxrzv0arxd" t</w:instrText>
      </w:r>
      <w:r>
        <w:rPr>
          <w:rFonts w:hint="eastAsia"/>
          <w:b w:val="0"/>
          <w:bCs w:val="0"/>
        </w:rPr>
        <w:instrText>imestamp="1721111469"&gt;275&lt;/key&gt;&lt;/foreign-keys&gt;&lt;ref-type name="Journal Article"&gt;17&lt;/ref-type&gt;&lt;contributors&gt;&lt;authors&gt;&lt;author&gt;Li, J. C.&lt;/author&gt;&lt;author&gt;Zhang, S. Z.&lt;/author&gt;&lt;author&gt;Liu, C. L.&lt;/author&gt;&lt;author&gt;Yin, Y. Q.&lt;/author&gt;&lt;author&gt;Sun, X. R.&lt;/author&gt;&lt;auth</w:instrText>
      </w:r>
      <w:r>
        <w:rPr>
          <w:rFonts w:hint="eastAsia"/>
          <w:b w:val="0"/>
          <w:bCs w:val="0"/>
        </w:rPr>
        <w:instrText>or&gt;Wu, J. Z.&lt;/author&gt;&lt;/authors&gt;&lt;/contributors&gt;&lt;titles&gt;&lt;title&gt;Characterization of ash content in wheat flour using data fusion&lt;/title&gt;&lt;secondary-title&gt;Infrared Physics &amp;amp; Technology&lt;/secondary-title&gt;&lt;/titles&gt;&lt;periodical&gt;&lt;full-title&gt;Infrared Physics &amp;amp;</w:instrText>
      </w:r>
      <w:r>
        <w:rPr>
          <w:rFonts w:hint="eastAsia"/>
          <w:b w:val="0"/>
          <w:bCs w:val="0"/>
        </w:rPr>
        <w:instrText xml:space="preserve"> Technology&lt;/full-title&gt;&lt;/periodical&gt;&lt;volume&gt;133&lt;/volume&gt;&lt;dates&gt;&lt;year&gt;2023&lt;/year&gt;&lt;pub-dates&gt;&lt;date&gt;Sep&lt;/date&gt;&lt;/pub-dates&gt;&lt;/dates&gt;&lt;isbn&gt;1350-4495&lt;/isbn&gt;&lt;accession-num&gt;WOS:001027507400001&lt;/accession-num&gt;&lt;urls&gt;&lt;related-urls&gt;&lt;url&gt;&amp;lt;Go to ISI&amp;gt;://WOS:0010275</w:instrText>
      </w:r>
      <w:r>
        <w:rPr>
          <w:rFonts w:hint="eastAsia"/>
          <w:b w:val="0"/>
          <w:bCs w:val="0"/>
        </w:rPr>
        <w:instrText>07400001&lt;/url&gt;&lt;/related-urls&gt;&lt;/urls&gt;&lt;custom7&gt;104792&lt;/custom7&gt;&lt;electronic-resource-num&gt;10.1016/j.infrared.2023.104792&lt;/electronic-resource-num&gt;&lt;/record&gt;&lt;/Cite&gt;&lt;/EndNote&gt;</w:instrText>
      </w:r>
      <w:r w:rsidR="00311FC3">
        <w:rPr>
          <w:rFonts w:hint="eastAsia"/>
          <w:b w:val="0"/>
          <w:bCs w:val="0"/>
        </w:rPr>
        <w:fldChar w:fldCharType="separate"/>
      </w:r>
      <w:r>
        <w:rPr>
          <w:rFonts w:hint="eastAsia"/>
          <w:b w:val="0"/>
          <w:bCs w:val="0"/>
        </w:rPr>
        <w:t>[15]</w:t>
      </w:r>
      <w:r w:rsidR="00311FC3">
        <w:rPr>
          <w:rFonts w:hint="eastAsia"/>
          <w:b w:val="0"/>
          <w:bCs w:val="0"/>
        </w:rPr>
        <w:fldChar w:fldCharType="end"/>
      </w:r>
      <w:r>
        <w:rPr>
          <w:rFonts w:hint="eastAsia"/>
          <w:b w:val="0"/>
          <w:bCs w:val="0"/>
        </w:rPr>
        <w:t>等采用</w:t>
      </w:r>
      <w:r>
        <w:rPr>
          <w:rFonts w:hint="eastAsia"/>
          <w:b w:val="0"/>
          <w:bCs w:val="0"/>
        </w:rPr>
        <w:t>THz-TDS</w:t>
      </w:r>
      <w:r>
        <w:rPr>
          <w:rFonts w:hint="eastAsia"/>
          <w:b w:val="0"/>
          <w:bCs w:val="0"/>
        </w:rPr>
        <w:t>与高光谱（</w:t>
      </w:r>
      <w:r>
        <w:rPr>
          <w:rFonts w:hint="eastAsia"/>
          <w:b w:val="0"/>
          <w:bCs w:val="0"/>
        </w:rPr>
        <w:t>HSI</w:t>
      </w:r>
      <w:r>
        <w:rPr>
          <w:rFonts w:hint="eastAsia"/>
          <w:b w:val="0"/>
          <w:bCs w:val="0"/>
        </w:rPr>
        <w:t>）融合的方法进行小麦灰分含量鉴定。预处理方法采用</w:t>
      </w:r>
      <w:r>
        <w:rPr>
          <w:rFonts w:hint="eastAsia"/>
          <w:b w:val="0"/>
          <w:bCs w:val="0"/>
        </w:rPr>
        <w:t>SNV</w:t>
      </w:r>
      <w:r>
        <w:rPr>
          <w:rFonts w:hint="eastAsia"/>
          <w:b w:val="0"/>
          <w:bCs w:val="0"/>
        </w:rPr>
        <w:t>和</w:t>
      </w:r>
      <w:r>
        <w:rPr>
          <w:rFonts w:hint="eastAsia"/>
          <w:b w:val="0"/>
          <w:bCs w:val="0"/>
        </w:rPr>
        <w:t>MSC</w:t>
      </w:r>
      <w:r>
        <w:rPr>
          <w:rFonts w:hint="eastAsia"/>
          <w:b w:val="0"/>
          <w:bCs w:val="0"/>
        </w:rPr>
        <w:t>，特征变量提取方法采用连续投影算法（</w:t>
      </w:r>
      <w:r>
        <w:rPr>
          <w:rFonts w:hint="eastAsia"/>
          <w:b w:val="0"/>
          <w:bCs w:val="0"/>
        </w:rPr>
        <w:t>SPA</w:t>
      </w:r>
      <w:r>
        <w:rPr>
          <w:rFonts w:hint="eastAsia"/>
          <w:b w:val="0"/>
          <w:bCs w:val="0"/>
        </w:rPr>
        <w:t>）和特征加权算法（</w:t>
      </w:r>
      <w:r>
        <w:rPr>
          <w:rFonts w:hint="eastAsia"/>
          <w:b w:val="0"/>
          <w:bCs w:val="0"/>
        </w:rPr>
        <w:t>Re</w:t>
      </w:r>
      <w:r>
        <w:rPr>
          <w:rFonts w:hint="eastAsia"/>
          <w:b w:val="0"/>
          <w:bCs w:val="0"/>
        </w:rPr>
        <w:t>lieff</w:t>
      </w:r>
      <w:r>
        <w:rPr>
          <w:rFonts w:hint="eastAsia"/>
          <w:b w:val="0"/>
          <w:bCs w:val="0"/>
        </w:rPr>
        <w:t>），频谱分析采用</w:t>
      </w:r>
      <w:r>
        <w:rPr>
          <w:rFonts w:hint="eastAsia"/>
          <w:b w:val="0"/>
          <w:bCs w:val="0"/>
        </w:rPr>
        <w:t>Hierarchical Extreme Learning Machine</w:t>
      </w:r>
      <w:r>
        <w:rPr>
          <w:rFonts w:hint="eastAsia"/>
          <w:b w:val="0"/>
          <w:bCs w:val="0"/>
        </w:rPr>
        <w:t>（</w:t>
      </w:r>
      <w:r>
        <w:rPr>
          <w:rFonts w:hint="eastAsia"/>
          <w:b w:val="0"/>
          <w:bCs w:val="0"/>
        </w:rPr>
        <w:t>H-ELM</w:t>
      </w:r>
      <w:r>
        <w:rPr>
          <w:rFonts w:hint="eastAsia"/>
          <w:b w:val="0"/>
          <w:bCs w:val="0"/>
        </w:rPr>
        <w:t>）模型与数据融合策略，得到最优模型结果为预测决定系数（</w:t>
      </w:r>
      <w:r>
        <w:rPr>
          <w:rFonts w:hint="eastAsia"/>
          <w:b w:val="0"/>
          <w:bCs w:val="0"/>
        </w:rPr>
        <w:t>r</w:t>
      </w:r>
      <w:r>
        <w:rPr>
          <w:rFonts w:hint="eastAsia"/>
          <w:b w:val="0"/>
          <w:bCs w:val="0"/>
          <w:vertAlign w:val="superscript"/>
        </w:rPr>
        <w:t>2</w:t>
      </w:r>
      <w:r>
        <w:rPr>
          <w:rFonts w:hint="eastAsia"/>
          <w:b w:val="0"/>
          <w:bCs w:val="0"/>
        </w:rPr>
        <w:t>）等于</w:t>
      </w:r>
      <w:r>
        <w:rPr>
          <w:rFonts w:hint="eastAsia"/>
          <w:b w:val="0"/>
          <w:bCs w:val="0"/>
        </w:rPr>
        <w:t>0.989</w:t>
      </w:r>
      <w:r>
        <w:rPr>
          <w:rFonts w:hint="eastAsia"/>
          <w:b w:val="0"/>
          <w:bCs w:val="0"/>
        </w:rPr>
        <w:t>和预测均</w:t>
      </w:r>
      <w:r>
        <w:rPr>
          <w:b w:val="0"/>
          <w:bCs w:val="0"/>
        </w:rPr>
        <w:t>方根误差（</w:t>
      </w:r>
      <w:r>
        <w:rPr>
          <w:b w:val="0"/>
          <w:bCs w:val="0"/>
        </w:rPr>
        <w:t>RMSEP</w:t>
      </w:r>
      <w:r>
        <w:rPr>
          <w:b w:val="0"/>
          <w:bCs w:val="0"/>
        </w:rPr>
        <w:t>）</w:t>
      </w:r>
      <w:r>
        <w:rPr>
          <w:rFonts w:hint="eastAsia"/>
          <w:b w:val="0"/>
          <w:bCs w:val="0"/>
        </w:rPr>
        <w:t>等于</w:t>
      </w:r>
      <w:r>
        <w:rPr>
          <w:rFonts w:hint="eastAsia"/>
          <w:b w:val="0"/>
          <w:bCs w:val="0"/>
        </w:rPr>
        <w:t>0.015</w:t>
      </w:r>
      <w:r>
        <w:rPr>
          <w:rFonts w:hint="eastAsia"/>
          <w:b w:val="0"/>
          <w:bCs w:val="0"/>
        </w:rPr>
        <w:t>，验证了数据融合方法在基于</w:t>
      </w:r>
      <w:r>
        <w:rPr>
          <w:rFonts w:hint="eastAsia"/>
          <w:b w:val="0"/>
          <w:bCs w:val="0"/>
        </w:rPr>
        <w:t>THz-TDS</w:t>
      </w:r>
      <w:r>
        <w:rPr>
          <w:rFonts w:hint="eastAsia"/>
          <w:b w:val="0"/>
          <w:bCs w:val="0"/>
        </w:rPr>
        <w:t>与</w:t>
      </w:r>
      <w:r>
        <w:rPr>
          <w:rFonts w:hint="eastAsia"/>
          <w:b w:val="0"/>
          <w:bCs w:val="0"/>
        </w:rPr>
        <w:t>HSI</w:t>
      </w:r>
      <w:r>
        <w:rPr>
          <w:rFonts w:hint="eastAsia"/>
          <w:b w:val="0"/>
          <w:bCs w:val="0"/>
        </w:rPr>
        <w:t>光谱进行小</w:t>
      </w:r>
      <w:r>
        <w:rPr>
          <w:rFonts w:hint="eastAsia"/>
          <w:b w:val="0"/>
          <w:bCs w:val="0"/>
        </w:rPr>
        <w:lastRenderedPageBreak/>
        <w:t>麦灰分鉴别中的有效性和科学性。</w:t>
      </w:r>
      <w:r>
        <w:rPr>
          <w:rFonts w:hint="eastAsia"/>
          <w:b w:val="0"/>
          <w:bCs w:val="0"/>
        </w:rPr>
        <w:t>Jiang.Y.Y</w:t>
      </w:r>
      <w:r w:rsidR="00311FC3">
        <w:rPr>
          <w:rFonts w:hint="eastAsia"/>
          <w:b w:val="0"/>
          <w:bCs w:val="0"/>
        </w:rPr>
        <w:fldChar w:fldCharType="begin"/>
      </w:r>
      <w:r>
        <w:rPr>
          <w:rFonts w:hint="eastAsia"/>
          <w:b w:val="0"/>
          <w:bCs w:val="0"/>
        </w:rPr>
        <w:instrText xml:space="preserve"> ADDIN EN.CITE &lt;EndNote&gt;&lt;Cite&gt;&lt;Author&gt;Jiang&lt;/Author&gt;&lt;Year&gt;2020&lt;/Year&gt;&lt;RecNum&gt;276&lt;/RecNum</w:instrText>
      </w:r>
      <w:r>
        <w:rPr>
          <w:rFonts w:hint="eastAsia"/>
          <w:b w:val="0"/>
          <w:bCs w:val="0"/>
        </w:rPr>
        <w:instrText>&gt;&lt;DisplayText&gt;[16]&lt;/DisplayText&gt;&lt;record&gt;&lt;rec-number&gt;276&lt;/rec-number&gt;&lt;foreign-keys&gt;&lt;key app="EN" db-id="ezt05ppp9v0x0heaeayvzzfwdtaxrzv0arxd" timestamp="1721111477"&gt;276&lt;/key&gt;&lt;/foreign-keys&gt;&lt;ref-type name="Journal Article"&gt;17&lt;/ref-type&gt;&lt;contributors&gt;&lt;authors</w:instrText>
      </w:r>
      <w:r>
        <w:rPr>
          <w:rFonts w:hint="eastAsia"/>
          <w:b w:val="0"/>
          <w:bCs w:val="0"/>
        </w:rPr>
        <w:instrText>&gt;&lt;author&gt;Jiang, Y. Y.&lt;/author&gt;&lt;author&gt;Ge, H. Y.&lt;/author&gt;&lt;author&gt;Zhang, Y.&lt;/author&gt;&lt;/authors&gt;&lt;/contributors&gt;&lt;titles&gt;&lt;title&gt;Quantitative analysis of wheat maltose by combined terahertz spectroscopy and imaging based on Boosting ensemble learning&lt;/title&gt;&lt;seco</w:instrText>
      </w:r>
      <w:r>
        <w:rPr>
          <w:rFonts w:hint="eastAsia"/>
          <w:b w:val="0"/>
          <w:bCs w:val="0"/>
        </w:rPr>
        <w:instrText>ndary-title&gt;Food Chemistry&lt;/secondary-title&gt;&lt;/titles&gt;&lt;periodical&gt;&lt;full-title&gt;Food Chemistry&lt;/full-title&gt;&lt;/periodical&gt;&lt;volume&gt;307&lt;/volume&gt;&lt;dates&gt;&lt;year&gt;2020&lt;/year&gt;&lt;pub-dates&gt;&lt;date&gt;Mar&lt;/date&gt;&lt;/pub-dates&gt;&lt;/dates&gt;&lt;isbn&gt;0308-8146&lt;/isbn&gt;&lt;accession-num&gt;WOS:0004932</w:instrText>
      </w:r>
      <w:r>
        <w:rPr>
          <w:rFonts w:hint="eastAsia"/>
          <w:b w:val="0"/>
          <w:bCs w:val="0"/>
        </w:rPr>
        <w:instrText>83100035&lt;/accession-num&gt;&lt;urls&gt;&lt;related-urls&gt;&lt;url&gt;&amp;lt;Go to ISI&amp;gt;://WOS:000493283100035&lt;/url&gt;&lt;/related-urls&gt;&lt;/urls&gt;&lt;custom7&gt;125533&lt;/custom7&gt;&lt;electronic-resource-num&gt;10.1016/j.foodchem.2019.125533&lt;/electronic-resource-num&gt;&lt;/record&gt;&lt;/Cite&gt;&lt;/EndNote&gt;</w:instrText>
      </w:r>
      <w:r w:rsidR="00311FC3">
        <w:rPr>
          <w:rFonts w:hint="eastAsia"/>
          <w:b w:val="0"/>
          <w:bCs w:val="0"/>
        </w:rPr>
        <w:fldChar w:fldCharType="separate"/>
      </w:r>
      <w:r>
        <w:rPr>
          <w:rFonts w:hint="eastAsia"/>
          <w:b w:val="0"/>
          <w:bCs w:val="0"/>
        </w:rPr>
        <w:t>[16]</w:t>
      </w:r>
      <w:r w:rsidR="00311FC3">
        <w:rPr>
          <w:rFonts w:hint="eastAsia"/>
          <w:b w:val="0"/>
          <w:bCs w:val="0"/>
        </w:rPr>
        <w:fldChar w:fldCharType="end"/>
      </w:r>
      <w:r>
        <w:rPr>
          <w:rFonts w:hint="eastAsia"/>
          <w:b w:val="0"/>
          <w:bCs w:val="0"/>
        </w:rPr>
        <w:t>等</w:t>
      </w:r>
      <w:r>
        <w:rPr>
          <w:rFonts w:hint="eastAsia"/>
          <w:b w:val="0"/>
          <w:bCs w:val="0"/>
        </w:rPr>
        <w:t>融合</w:t>
      </w:r>
      <w:r>
        <w:rPr>
          <w:rFonts w:hint="eastAsia"/>
          <w:b w:val="0"/>
          <w:bCs w:val="0"/>
        </w:rPr>
        <w:t>THz-TDS</w:t>
      </w:r>
      <w:r>
        <w:rPr>
          <w:rFonts w:hint="eastAsia"/>
          <w:b w:val="0"/>
          <w:bCs w:val="0"/>
        </w:rPr>
        <w:t>与太赫兹图像进行小麦麦芽糖含量测定。突破多数研究依赖于单一分析源的限制，建立基于</w:t>
      </w:r>
      <w:r>
        <w:rPr>
          <w:rFonts w:hint="eastAsia"/>
          <w:b w:val="0"/>
          <w:bCs w:val="0"/>
        </w:rPr>
        <w:t>Boosting</w:t>
      </w:r>
      <w:r>
        <w:rPr>
          <w:rFonts w:hint="eastAsia"/>
          <w:b w:val="0"/>
          <w:bCs w:val="0"/>
        </w:rPr>
        <w:t>的新型多元数据融合方法和基于结构风险最小化理论的</w:t>
      </w:r>
      <w:r>
        <w:rPr>
          <w:rFonts w:hint="eastAsia"/>
          <w:b w:val="0"/>
          <w:bCs w:val="0"/>
        </w:rPr>
        <w:t>Boosting</w:t>
      </w:r>
      <w:r>
        <w:rPr>
          <w:b w:val="0"/>
          <w:bCs w:val="0"/>
        </w:rPr>
        <w:t>迭代</w:t>
      </w:r>
      <w:r>
        <w:rPr>
          <w:rFonts w:hint="eastAsia"/>
          <w:b w:val="0"/>
          <w:bCs w:val="0"/>
        </w:rPr>
        <w:t>终止指数优化的</w:t>
      </w:r>
      <w:r>
        <w:rPr>
          <w:rFonts w:hint="eastAsia"/>
          <w:b w:val="0"/>
          <w:bCs w:val="0"/>
        </w:rPr>
        <w:t>LS-SVM</w:t>
      </w:r>
      <w:r>
        <w:rPr>
          <w:rFonts w:hint="eastAsia"/>
          <w:b w:val="0"/>
          <w:bCs w:val="0"/>
        </w:rPr>
        <w:t>模型，结果比较了多变量数据融合方法与单一分析源的准确性差异，表明了多变量数据融合方法在进行小麦麦芽糖含量光谱分析中的重要性和准确性。</w:t>
      </w:r>
      <w:r>
        <w:rPr>
          <w:rFonts w:hint="eastAsia"/>
          <w:b w:val="0"/>
          <w:bCs w:val="0"/>
        </w:rPr>
        <w:t>Ge.H.Y</w:t>
      </w:r>
      <w:r w:rsidR="00311FC3">
        <w:rPr>
          <w:rFonts w:hint="eastAsia"/>
          <w:b w:val="0"/>
          <w:bCs w:val="0"/>
        </w:rPr>
        <w:fldChar w:fldCharType="begin"/>
      </w:r>
      <w:r>
        <w:rPr>
          <w:rFonts w:hint="eastAsia"/>
          <w:b w:val="0"/>
          <w:bCs w:val="0"/>
        </w:rPr>
        <w:instrText xml:space="preserve"> ADDIN EN.CITE &lt;EndNote&gt;&lt;Cite&gt;&lt;Author&gt;Ge&lt;/Author&gt;&lt;Year&gt;2023&lt;/Year&gt;&lt;RecNum&gt;277&lt;/R</w:instrText>
      </w:r>
      <w:r>
        <w:rPr>
          <w:rFonts w:hint="eastAsia"/>
          <w:b w:val="0"/>
          <w:bCs w:val="0"/>
        </w:rPr>
        <w:instrText>ecNum&gt;&lt;DisplayText&gt;[17]&lt;/DisplayText&gt;&lt;record&gt;&lt;rec-number&gt;277&lt;/rec-number&gt;&lt;foreign-keys&gt;&lt;key app="EN" db-id="ezt05ppp9v0x0heaeayvzzfwdtaxrzv0arxd" timestamp="1721111485"&gt;277&lt;/key&gt;&lt;/foreign-keys&gt;&lt;ref-type name="Journal Article"&gt;17&lt;/ref-type&gt;&lt;contributors&gt;&lt;au</w:instrText>
      </w:r>
      <w:r>
        <w:rPr>
          <w:rFonts w:hint="eastAsia"/>
          <w:b w:val="0"/>
          <w:bCs w:val="0"/>
        </w:rPr>
        <w:instrText>thors&gt;&lt;author&gt;Ge, H. Y.&lt;/author&gt;&lt;author&gt;Ji, X. D.&lt;/author&gt;&lt;author&gt;Lu, X. J.&lt;/author&gt;&lt;author&gt;Lv, M.&lt;/author&gt;&lt;author&gt;Jiang, Y. Y.&lt;/author&gt;&lt;author&gt;Jia, Z. Y.&lt;/author&gt;&lt;author&gt;Zhang, Y.&lt;/author&gt;&lt;/authors&gt;&lt;/contributors&gt;&lt;titles&gt;&lt;title&gt;Identification of heavy met</w:instrText>
      </w:r>
      <w:r>
        <w:rPr>
          <w:rFonts w:hint="eastAsia"/>
          <w:b w:val="0"/>
          <w:bCs w:val="0"/>
        </w:rPr>
        <w:instrText>al pollutants in wheat by THz spectroscopy and deep support vector machine&lt;/title&gt;&lt;secondary-title&gt;Spectrochimica Acta Part a-Molecular and Biomolecular Spectroscopy&lt;/secondary-title&gt;&lt;/titles&gt;&lt;periodical&gt;&lt;full-title&gt;Spectrochimica Acta Part a-Molecular and</w:instrText>
      </w:r>
      <w:r>
        <w:rPr>
          <w:rFonts w:hint="eastAsia"/>
          <w:b w:val="0"/>
          <w:bCs w:val="0"/>
        </w:rPr>
        <w:instrText xml:space="preserve"> Biomolecular Spectroscopy&lt;/full-title&gt;&lt;/periodical&gt;&lt;volume&gt;303&lt;/volume&gt;&lt;dates&gt;&lt;year&gt;2023&lt;/year&gt;&lt;pub-dates&gt;&lt;date&gt;Dec&lt;/date&gt;&lt;/pub-dates&gt;&lt;/dates&gt;&lt;isbn&gt;1386-1425&lt;/isbn&gt;&lt;accession-num&gt;WOS:001097382600001&lt;/accession-num&gt;&lt;urls&gt;&lt;related-urls&gt;&lt;url&gt;&amp;lt;Go to ISI&amp;gt</w:instrText>
      </w:r>
      <w:r>
        <w:rPr>
          <w:rFonts w:hint="eastAsia"/>
          <w:b w:val="0"/>
          <w:bCs w:val="0"/>
        </w:rPr>
        <w:instrText>;://WOS:001097382600001&lt;/url&gt;&lt;/related-urls&gt;&lt;/urls&gt;&lt;custom7&gt;123206&lt;/custom7&gt;&lt;electronic-resource-num&gt;10.1016/j.saa.2023.123206&lt;/electronic-resource-num&gt;&lt;/record&gt;&lt;/Cite&gt;&lt;/EndNote&gt;</w:instrText>
      </w:r>
      <w:r w:rsidR="00311FC3">
        <w:rPr>
          <w:rFonts w:hint="eastAsia"/>
          <w:b w:val="0"/>
          <w:bCs w:val="0"/>
        </w:rPr>
        <w:fldChar w:fldCharType="separate"/>
      </w:r>
      <w:r>
        <w:rPr>
          <w:rFonts w:hint="eastAsia"/>
          <w:b w:val="0"/>
          <w:bCs w:val="0"/>
        </w:rPr>
        <w:t>[17]</w:t>
      </w:r>
      <w:r w:rsidR="00311FC3">
        <w:rPr>
          <w:rFonts w:hint="eastAsia"/>
          <w:b w:val="0"/>
          <w:bCs w:val="0"/>
        </w:rPr>
        <w:fldChar w:fldCharType="end"/>
      </w:r>
      <w:r>
        <w:rPr>
          <w:rFonts w:hint="eastAsia"/>
          <w:b w:val="0"/>
          <w:bCs w:val="0"/>
        </w:rPr>
        <w:t>等利用</w:t>
      </w:r>
      <w:r>
        <w:rPr>
          <w:rFonts w:hint="eastAsia"/>
          <w:b w:val="0"/>
          <w:bCs w:val="0"/>
        </w:rPr>
        <w:t>THz-TDS</w:t>
      </w:r>
      <w:r>
        <w:rPr>
          <w:rFonts w:hint="eastAsia"/>
          <w:b w:val="0"/>
          <w:bCs w:val="0"/>
        </w:rPr>
        <w:t>结合深度支持向量机（</w:t>
      </w:r>
      <w:r>
        <w:rPr>
          <w:rFonts w:hint="eastAsia"/>
          <w:b w:val="0"/>
          <w:bCs w:val="0"/>
        </w:rPr>
        <w:t>DSVM</w:t>
      </w:r>
      <w:r>
        <w:rPr>
          <w:rFonts w:hint="eastAsia"/>
          <w:b w:val="0"/>
          <w:bCs w:val="0"/>
        </w:rPr>
        <w:t>）检测小麦中的五种重金属污染物（砷，铅，汞，铬和镉）。光谱数据通过小波去噪后，</w:t>
      </w:r>
      <w:r>
        <w:rPr>
          <w:rFonts w:hint="eastAsia"/>
          <w:b w:val="0"/>
          <w:bCs w:val="0"/>
        </w:rPr>
        <w:t>通过</w:t>
      </w:r>
      <w:r>
        <w:rPr>
          <w:rFonts w:hint="eastAsia"/>
          <w:b w:val="0"/>
          <w:bCs w:val="0"/>
        </w:rPr>
        <w:t>对比</w:t>
      </w:r>
      <w:r>
        <w:rPr>
          <w:rFonts w:hint="eastAsia"/>
          <w:b w:val="0"/>
          <w:bCs w:val="0"/>
        </w:rPr>
        <w:t>DSVM</w:t>
      </w:r>
      <w:r>
        <w:rPr>
          <w:rFonts w:hint="eastAsia"/>
          <w:b w:val="0"/>
          <w:bCs w:val="0"/>
        </w:rPr>
        <w:t>隐藏层层数在</w:t>
      </w:r>
      <w:r>
        <w:rPr>
          <w:rFonts w:hint="eastAsia"/>
          <w:b w:val="0"/>
          <w:bCs w:val="0"/>
        </w:rPr>
        <w:t>1</w:t>
      </w:r>
      <w:r>
        <w:rPr>
          <w:rFonts w:ascii="微软雅黑" w:eastAsia="微软雅黑" w:hAnsi="微软雅黑" w:cs="微软雅黑" w:hint="eastAsia"/>
          <w:b w:val="0"/>
          <w:bCs w:val="0"/>
        </w:rPr>
        <w:t>～</w:t>
      </w:r>
      <w:r>
        <w:rPr>
          <w:rFonts w:hint="eastAsia"/>
          <w:b w:val="0"/>
          <w:bCs w:val="0"/>
        </w:rPr>
        <w:t>4</w:t>
      </w:r>
      <w:r>
        <w:rPr>
          <w:rFonts w:hint="eastAsia"/>
          <w:b w:val="0"/>
          <w:bCs w:val="0"/>
        </w:rPr>
        <w:t>之间的分辨效果，确定</w:t>
      </w:r>
      <w:r>
        <w:rPr>
          <w:rFonts w:hint="eastAsia"/>
          <w:b w:val="0"/>
          <w:bCs w:val="0"/>
        </w:rPr>
        <w:t>3</w:t>
      </w:r>
      <w:r>
        <w:rPr>
          <w:rFonts w:hint="eastAsia"/>
          <w:b w:val="0"/>
          <w:bCs w:val="0"/>
        </w:rPr>
        <w:t>层</w:t>
      </w:r>
      <w:r>
        <w:rPr>
          <w:rFonts w:hint="eastAsia"/>
          <w:b w:val="0"/>
          <w:bCs w:val="0"/>
        </w:rPr>
        <w:t>DSVM</w:t>
      </w:r>
      <w:r>
        <w:rPr>
          <w:rFonts w:hint="eastAsia"/>
          <w:b w:val="0"/>
          <w:bCs w:val="0"/>
        </w:rPr>
        <w:t>结构检测效果最佳，最后交叉对比反向传播算法优化三层</w:t>
      </w:r>
      <w:r>
        <w:rPr>
          <w:rFonts w:hint="eastAsia"/>
          <w:b w:val="0"/>
          <w:bCs w:val="0"/>
        </w:rPr>
        <w:t>DSVM</w:t>
      </w:r>
      <w:r>
        <w:rPr>
          <w:rFonts w:hint="eastAsia"/>
          <w:b w:val="0"/>
          <w:bCs w:val="0"/>
        </w:rPr>
        <w:t>网络，深度神经网络（</w:t>
      </w:r>
      <w:r>
        <w:rPr>
          <w:rFonts w:hint="eastAsia"/>
          <w:b w:val="0"/>
          <w:bCs w:val="0"/>
        </w:rPr>
        <w:t>DNN</w:t>
      </w:r>
      <w:r>
        <w:rPr>
          <w:rFonts w:hint="eastAsia"/>
          <w:b w:val="0"/>
          <w:bCs w:val="0"/>
        </w:rPr>
        <w:t>）与</w:t>
      </w:r>
      <w:r>
        <w:rPr>
          <w:rFonts w:hint="eastAsia"/>
          <w:b w:val="0"/>
          <w:bCs w:val="0"/>
        </w:rPr>
        <w:t>SVM</w:t>
      </w:r>
      <w:r>
        <w:rPr>
          <w:rFonts w:hint="eastAsia"/>
          <w:b w:val="0"/>
          <w:bCs w:val="0"/>
        </w:rPr>
        <w:t>，</w:t>
      </w:r>
      <w:r>
        <w:rPr>
          <w:rFonts w:hint="eastAsia"/>
          <w:b w:val="0"/>
          <w:bCs w:val="0"/>
        </w:rPr>
        <w:t>结果得到</w:t>
      </w:r>
      <w:r>
        <w:rPr>
          <w:rFonts w:hint="eastAsia"/>
          <w:b w:val="0"/>
          <w:bCs w:val="0"/>
        </w:rPr>
        <w:t>综合评价指标为</w:t>
      </w:r>
      <w:r>
        <w:rPr>
          <w:rFonts w:hint="eastAsia"/>
          <w:b w:val="0"/>
          <w:bCs w:val="0"/>
        </w:rPr>
        <w:t>91.3%</w:t>
      </w:r>
      <w:r>
        <w:rPr>
          <w:rFonts w:hint="eastAsia"/>
          <w:b w:val="0"/>
          <w:bCs w:val="0"/>
        </w:rPr>
        <w:t>的</w:t>
      </w:r>
      <w:r>
        <w:rPr>
          <w:rFonts w:hint="eastAsia"/>
          <w:b w:val="0"/>
          <w:bCs w:val="0"/>
        </w:rPr>
        <w:t>最优</w:t>
      </w:r>
      <w:r>
        <w:rPr>
          <w:rFonts w:hint="eastAsia"/>
          <w:b w:val="0"/>
          <w:bCs w:val="0"/>
        </w:rPr>
        <w:t>DSVM</w:t>
      </w:r>
      <w:r>
        <w:rPr>
          <w:rFonts w:hint="eastAsia"/>
          <w:b w:val="0"/>
          <w:bCs w:val="0"/>
        </w:rPr>
        <w:t>优化模型。</w:t>
      </w:r>
      <w:r>
        <w:rPr>
          <w:rFonts w:hint="eastAsia"/>
          <w:b w:val="0"/>
          <w:bCs w:val="0"/>
        </w:rPr>
        <w:t>该研究</w:t>
      </w:r>
      <w:r>
        <w:rPr>
          <w:rFonts w:hint="eastAsia"/>
          <w:b w:val="0"/>
          <w:bCs w:val="0"/>
        </w:rPr>
        <w:t>提供了一种高精度的小麦重金属污染分类方法。</w:t>
      </w:r>
    </w:p>
    <w:p w:rsidR="00311FC3" w:rsidRDefault="00F452EE">
      <w:pPr>
        <w:ind w:firstLineChars="200" w:firstLine="480"/>
        <w:rPr>
          <w:b w:val="0"/>
          <w:bCs w:val="0"/>
        </w:rPr>
      </w:pPr>
      <w:r>
        <w:rPr>
          <w:rFonts w:hint="eastAsia"/>
          <w:b w:val="0"/>
          <w:bCs w:val="0"/>
        </w:rPr>
        <w:t>本研究以三种不同筋度小麦作为样本，以不同样品对太赫兹光的折射率、吸收系数作为指标，采用太赫兹光谱技术、化学计量法与机器学习方法建立小麦筋度判别模型，旨在为太赫兹光谱技术开展小麦筋度识别工作提供实验和理论支持。</w:t>
      </w:r>
    </w:p>
    <w:p w:rsidR="00311FC3" w:rsidRDefault="00F452EE">
      <w:pPr>
        <w:rPr>
          <w:sz w:val="32"/>
          <w:szCs w:val="32"/>
        </w:rPr>
      </w:pPr>
      <w:r>
        <w:rPr>
          <w:rFonts w:hint="eastAsia"/>
          <w:sz w:val="32"/>
          <w:szCs w:val="32"/>
        </w:rPr>
        <w:t>2.</w:t>
      </w:r>
      <w:r>
        <w:rPr>
          <w:rFonts w:hint="eastAsia"/>
          <w:sz w:val="32"/>
          <w:szCs w:val="32"/>
        </w:rPr>
        <w:t>实验</w:t>
      </w:r>
    </w:p>
    <w:p w:rsidR="00311FC3" w:rsidRDefault="00F452EE">
      <w:pPr>
        <w:rPr>
          <w:sz w:val="28"/>
          <w:szCs w:val="28"/>
        </w:rPr>
      </w:pPr>
      <w:r>
        <w:rPr>
          <w:rFonts w:hint="eastAsia"/>
          <w:sz w:val="28"/>
          <w:szCs w:val="28"/>
        </w:rPr>
        <w:t xml:space="preserve">2.1 </w:t>
      </w:r>
      <w:r>
        <w:rPr>
          <w:rFonts w:hint="eastAsia"/>
          <w:sz w:val="28"/>
          <w:szCs w:val="28"/>
        </w:rPr>
        <w:t>实验步骤</w:t>
      </w:r>
    </w:p>
    <w:p w:rsidR="00311FC3" w:rsidRDefault="00F452EE">
      <w:pPr>
        <w:rPr>
          <w:b w:val="0"/>
          <w:bCs w:val="0"/>
        </w:rPr>
      </w:pPr>
      <w:r>
        <w:rPr>
          <w:rFonts w:hint="eastAsia"/>
          <w:b w:val="0"/>
          <w:bCs w:val="0"/>
        </w:rPr>
        <w:t>实验步骤主要分为样品预处理，光谱数据收集与预处理，特征数据提取，数据模型对比，最后选择小麦筋度判别模型最优解，实现小麦筋度鉴别。主要步骤如图</w:t>
      </w:r>
      <w:r>
        <w:rPr>
          <w:rFonts w:hint="eastAsia"/>
          <w:b w:val="0"/>
          <w:bCs w:val="0"/>
        </w:rPr>
        <w:t>1</w:t>
      </w:r>
      <w:r>
        <w:rPr>
          <w:rFonts w:hint="eastAsia"/>
          <w:b w:val="0"/>
          <w:bCs w:val="0"/>
        </w:rPr>
        <w:t>所示</w:t>
      </w:r>
    </w:p>
    <w:p w:rsidR="00311FC3" w:rsidRDefault="00311FC3"/>
    <w:p w:rsidR="00311FC3" w:rsidRDefault="00F452EE">
      <w:r>
        <w:rPr>
          <w:rFonts w:hint="eastAsia"/>
        </w:rPr>
        <w:lastRenderedPageBreak/>
        <w:drawing>
          <wp:inline distT="0" distB="0" distL="114300" distR="114300">
            <wp:extent cx="5267960" cy="5056505"/>
            <wp:effectExtent l="0" t="0" r="0" b="10795"/>
            <wp:docPr id="1" name="图片 1" descr="实验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实验结构"/>
                    <pic:cNvPicPr>
                      <a:picLocks noChangeAspect="1"/>
                    </pic:cNvPicPr>
                  </pic:nvPicPr>
                  <pic:blipFill>
                    <a:blip r:embed="rId7"/>
                    <a:stretch>
                      <a:fillRect/>
                    </a:stretch>
                  </pic:blipFill>
                  <pic:spPr>
                    <a:xfrm>
                      <a:off x="0" y="0"/>
                      <a:ext cx="5267960" cy="5056505"/>
                    </a:xfrm>
                    <a:prstGeom prst="rect">
                      <a:avLst/>
                    </a:prstGeom>
                  </pic:spPr>
                </pic:pic>
              </a:graphicData>
            </a:graphic>
          </wp:inline>
        </w:drawing>
      </w:r>
    </w:p>
    <w:p w:rsidR="00311FC3" w:rsidRDefault="00F452EE">
      <w:r>
        <w:rPr>
          <w:rFonts w:hint="eastAsia"/>
        </w:rPr>
        <w:t>图</w:t>
      </w:r>
      <w:r>
        <w:rPr>
          <w:rFonts w:hint="eastAsia"/>
        </w:rPr>
        <w:t xml:space="preserve">1 </w:t>
      </w:r>
      <w:r>
        <w:rPr>
          <w:rFonts w:hint="eastAsia"/>
        </w:rPr>
        <w:t>实验主要步骤</w:t>
      </w:r>
    </w:p>
    <w:p w:rsidR="00311FC3" w:rsidRDefault="00F452EE">
      <w:pPr>
        <w:rPr>
          <w:sz w:val="28"/>
          <w:szCs w:val="28"/>
        </w:rPr>
      </w:pPr>
      <w:r>
        <w:rPr>
          <w:rFonts w:hint="eastAsia"/>
          <w:sz w:val="28"/>
          <w:szCs w:val="28"/>
        </w:rPr>
        <w:t xml:space="preserve">2.2 </w:t>
      </w:r>
      <w:r>
        <w:rPr>
          <w:rFonts w:hint="eastAsia"/>
          <w:sz w:val="28"/>
          <w:szCs w:val="28"/>
        </w:rPr>
        <w:t>实验装置</w:t>
      </w:r>
    </w:p>
    <w:p w:rsidR="00311FC3" w:rsidRDefault="00F452EE">
      <w:r>
        <w:rPr>
          <w:rFonts w:hint="eastAsia"/>
          <w:b w:val="0"/>
          <w:bCs w:val="0"/>
        </w:rPr>
        <w:t>实验装置采用德国</w:t>
      </w:r>
      <w:r>
        <w:rPr>
          <w:b w:val="0"/>
          <w:bCs w:val="0"/>
        </w:rPr>
        <w:t>Menlo Systems</w:t>
      </w:r>
      <w:r>
        <w:rPr>
          <w:rFonts w:hint="eastAsia"/>
          <w:b w:val="0"/>
          <w:bCs w:val="0"/>
        </w:rPr>
        <w:t>公司的</w:t>
      </w:r>
      <w:r>
        <w:rPr>
          <w:b w:val="0"/>
          <w:bCs w:val="0"/>
        </w:rPr>
        <w:t>TERA K15</w:t>
      </w:r>
      <w:r>
        <w:rPr>
          <w:rFonts w:hint="eastAsia"/>
          <w:b w:val="0"/>
          <w:bCs w:val="0"/>
        </w:rPr>
        <w:t>型太赫兹时域光谱仪，来开展采集不同小麦样品的时域光谱数据信息工作。其中太赫兹发生器与探测器中心波长是</w:t>
      </w:r>
      <w:r>
        <w:rPr>
          <w:b w:val="0"/>
          <w:bCs w:val="0"/>
        </w:rPr>
        <w:t>1550nm</w:t>
      </w:r>
      <w:r>
        <w:rPr>
          <w:b w:val="0"/>
          <w:bCs w:val="0"/>
        </w:rPr>
        <w:t>，光功率为</w:t>
      </w:r>
      <w:r>
        <w:rPr>
          <w:b w:val="0"/>
          <w:bCs w:val="0"/>
        </w:rPr>
        <w:t>33mW</w:t>
      </w:r>
      <w:r>
        <w:rPr>
          <w:rFonts w:hint="eastAsia"/>
          <w:b w:val="0"/>
          <w:bCs w:val="0"/>
        </w:rPr>
        <w:t>，太赫兹时域光谱仪种类为透射式太赫兹时域光谱仪，实验所用</w:t>
      </w:r>
      <w:r>
        <w:rPr>
          <w:rFonts w:hint="eastAsia"/>
          <w:b w:val="0"/>
          <w:bCs w:val="0"/>
        </w:rPr>
        <w:t>THz-TDS</w:t>
      </w:r>
      <w:r>
        <w:rPr>
          <w:rFonts w:hint="eastAsia"/>
          <w:b w:val="0"/>
          <w:bCs w:val="0"/>
        </w:rPr>
        <w:t>主要原理如图</w:t>
      </w:r>
      <w:r>
        <w:rPr>
          <w:rFonts w:hint="eastAsia"/>
          <w:b w:val="0"/>
          <w:bCs w:val="0"/>
        </w:rPr>
        <w:t>2</w:t>
      </w:r>
      <w:r>
        <w:rPr>
          <w:rFonts w:hint="eastAsia"/>
          <w:b w:val="0"/>
          <w:bCs w:val="0"/>
        </w:rPr>
        <w:t>所示，</w:t>
      </w:r>
      <w:r>
        <w:rPr>
          <w:b w:val="0"/>
          <w:bCs w:val="0"/>
        </w:rPr>
        <w:t>主要仪器如表</w:t>
      </w:r>
      <w:r>
        <w:rPr>
          <w:b w:val="0"/>
          <w:bCs w:val="0"/>
        </w:rPr>
        <w:t>1</w:t>
      </w:r>
      <w:r>
        <w:rPr>
          <w:b w:val="0"/>
          <w:bCs w:val="0"/>
        </w:rPr>
        <w:t>所示。</w:t>
      </w:r>
    </w:p>
    <w:p w:rsidR="00311FC3" w:rsidRDefault="00F452EE">
      <w:r>
        <w:rPr>
          <w:rFonts w:hint="eastAsia"/>
        </w:rPr>
        <w:lastRenderedPageBreak/>
        <w:drawing>
          <wp:inline distT="0" distB="0" distL="114300" distR="114300">
            <wp:extent cx="5271770" cy="3251835"/>
            <wp:effectExtent l="0" t="0" r="0" b="0"/>
            <wp:docPr id="2" name="图片 2" descr="太赫兹光谱仪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太赫兹光谱仪原理图"/>
                    <pic:cNvPicPr>
                      <a:picLocks noChangeAspect="1"/>
                    </pic:cNvPicPr>
                  </pic:nvPicPr>
                  <pic:blipFill>
                    <a:blip r:embed="rId8"/>
                    <a:stretch>
                      <a:fillRect/>
                    </a:stretch>
                  </pic:blipFill>
                  <pic:spPr>
                    <a:xfrm>
                      <a:off x="0" y="0"/>
                      <a:ext cx="5271770" cy="3251835"/>
                    </a:xfrm>
                    <a:prstGeom prst="rect">
                      <a:avLst/>
                    </a:prstGeom>
                  </pic:spPr>
                </pic:pic>
              </a:graphicData>
            </a:graphic>
          </wp:inline>
        </w:drawing>
      </w:r>
    </w:p>
    <w:p w:rsidR="00311FC3" w:rsidRDefault="00F452EE">
      <w:r>
        <w:rPr>
          <w:rFonts w:hint="eastAsia"/>
        </w:rPr>
        <w:t>图</w:t>
      </w:r>
      <w:r>
        <w:rPr>
          <w:rFonts w:hint="eastAsia"/>
        </w:rPr>
        <w:t xml:space="preserve">2 </w:t>
      </w:r>
      <w:r>
        <w:rPr>
          <w:rFonts w:hint="eastAsia"/>
        </w:rPr>
        <w:t>透射</w:t>
      </w:r>
      <w:r>
        <w:rPr>
          <w:rFonts w:hint="eastAsia"/>
        </w:rPr>
        <w:t>式太赫兹光谱仪原理</w:t>
      </w:r>
    </w:p>
    <w:p w:rsidR="00311FC3" w:rsidRDefault="00311FC3"/>
    <w:p w:rsidR="00311FC3" w:rsidRDefault="00311FC3"/>
    <w:p w:rsidR="00311FC3" w:rsidRDefault="00311FC3"/>
    <w:p w:rsidR="00311FC3" w:rsidRDefault="00311FC3"/>
    <w:p w:rsidR="00311FC3" w:rsidRDefault="00311FC3"/>
    <w:p w:rsidR="00311FC3" w:rsidRDefault="00311FC3"/>
    <w:p w:rsidR="00311FC3" w:rsidRDefault="00311FC3"/>
    <w:p w:rsidR="00311FC3" w:rsidRDefault="00311FC3"/>
    <w:p w:rsidR="00311FC3" w:rsidRDefault="00311FC3"/>
    <w:p w:rsidR="00311FC3" w:rsidRDefault="00311FC3"/>
    <w:p w:rsidR="00311FC3" w:rsidRDefault="00311FC3"/>
    <w:p w:rsidR="00311FC3" w:rsidRDefault="00311FC3"/>
    <w:p w:rsidR="00311FC3" w:rsidRDefault="00311FC3"/>
    <w:p w:rsidR="00311FC3" w:rsidRDefault="00311FC3"/>
    <w:p w:rsidR="00311FC3" w:rsidRDefault="00311FC3"/>
    <w:p w:rsidR="00311FC3" w:rsidRDefault="00311FC3"/>
    <w:p w:rsidR="00311FC3" w:rsidRDefault="00311FC3">
      <w:bookmarkStart w:id="0" w:name="_GoBack"/>
      <w:bookmarkEnd w:id="0"/>
    </w:p>
    <w:tbl>
      <w:tblPr>
        <w:tblStyle w:val="a5"/>
        <w:tblW w:w="0" w:type="auto"/>
        <w:tblLook w:val="04A0"/>
      </w:tblPr>
      <w:tblGrid>
        <w:gridCol w:w="2840"/>
        <w:gridCol w:w="2841"/>
        <w:gridCol w:w="2841"/>
      </w:tblGrid>
      <w:tr w:rsidR="00311FC3">
        <w:tc>
          <w:tcPr>
            <w:tcW w:w="2840" w:type="dxa"/>
            <w:tcBorders>
              <w:left w:val="nil"/>
              <w:bottom w:val="single" w:sz="4" w:space="0" w:color="auto"/>
              <w:right w:val="nil"/>
            </w:tcBorders>
          </w:tcPr>
          <w:p w:rsidR="00311FC3" w:rsidRDefault="00F452EE">
            <w:r>
              <w:rPr>
                <w:rFonts w:hint="eastAsia"/>
              </w:rPr>
              <w:lastRenderedPageBreak/>
              <w:t>实验仪器名称</w:t>
            </w:r>
          </w:p>
        </w:tc>
        <w:tc>
          <w:tcPr>
            <w:tcW w:w="2841" w:type="dxa"/>
            <w:tcBorders>
              <w:left w:val="nil"/>
              <w:bottom w:val="single" w:sz="4" w:space="0" w:color="auto"/>
              <w:right w:val="nil"/>
            </w:tcBorders>
          </w:tcPr>
          <w:p w:rsidR="00311FC3" w:rsidRDefault="00F452EE">
            <w:r>
              <w:rPr>
                <w:rFonts w:hint="eastAsia"/>
              </w:rPr>
              <w:t>设备型号</w:t>
            </w:r>
          </w:p>
        </w:tc>
        <w:tc>
          <w:tcPr>
            <w:tcW w:w="2841" w:type="dxa"/>
            <w:tcBorders>
              <w:left w:val="nil"/>
              <w:bottom w:val="single" w:sz="4" w:space="0" w:color="auto"/>
              <w:right w:val="nil"/>
            </w:tcBorders>
          </w:tcPr>
          <w:p w:rsidR="00311FC3" w:rsidRDefault="00F452EE">
            <w:r>
              <w:rPr>
                <w:rFonts w:hint="eastAsia"/>
              </w:rPr>
              <w:t>设备厂商</w:t>
            </w:r>
          </w:p>
        </w:tc>
      </w:tr>
      <w:tr w:rsidR="00311FC3">
        <w:tc>
          <w:tcPr>
            <w:tcW w:w="2840" w:type="dxa"/>
            <w:tcBorders>
              <w:top w:val="single" w:sz="4" w:space="0" w:color="auto"/>
              <w:left w:val="nil"/>
              <w:bottom w:val="nil"/>
              <w:right w:val="nil"/>
            </w:tcBorders>
            <w:vAlign w:val="center"/>
          </w:tcPr>
          <w:p w:rsidR="00311FC3" w:rsidRDefault="00F452EE">
            <w:r>
              <w:rPr>
                <w:rFonts w:hint="eastAsia"/>
              </w:rPr>
              <w:t>电子天平</w:t>
            </w:r>
          </w:p>
        </w:tc>
        <w:tc>
          <w:tcPr>
            <w:tcW w:w="2841" w:type="dxa"/>
            <w:tcBorders>
              <w:top w:val="single" w:sz="4" w:space="0" w:color="auto"/>
              <w:left w:val="nil"/>
              <w:bottom w:val="nil"/>
              <w:right w:val="nil"/>
            </w:tcBorders>
            <w:vAlign w:val="center"/>
          </w:tcPr>
          <w:p w:rsidR="00311FC3" w:rsidRDefault="00F452EE">
            <w:r>
              <w:rPr>
                <w:rFonts w:hint="eastAsia"/>
              </w:rPr>
              <w:t>FA2104N</w:t>
            </w:r>
          </w:p>
        </w:tc>
        <w:tc>
          <w:tcPr>
            <w:tcW w:w="2841" w:type="dxa"/>
            <w:tcBorders>
              <w:top w:val="single" w:sz="4" w:space="0" w:color="auto"/>
              <w:left w:val="nil"/>
              <w:bottom w:val="nil"/>
              <w:right w:val="nil"/>
            </w:tcBorders>
            <w:vAlign w:val="center"/>
          </w:tcPr>
          <w:p w:rsidR="00311FC3" w:rsidRDefault="00F452EE">
            <w:r>
              <w:rPr>
                <w:rFonts w:hint="eastAsia"/>
              </w:rPr>
              <w:t>上海箐海仪器有限公司</w:t>
            </w:r>
          </w:p>
        </w:tc>
      </w:tr>
      <w:tr w:rsidR="00311FC3">
        <w:tc>
          <w:tcPr>
            <w:tcW w:w="2840" w:type="dxa"/>
            <w:tcBorders>
              <w:top w:val="nil"/>
              <w:left w:val="nil"/>
              <w:bottom w:val="nil"/>
              <w:right w:val="nil"/>
            </w:tcBorders>
            <w:vAlign w:val="center"/>
          </w:tcPr>
          <w:p w:rsidR="00311FC3" w:rsidRDefault="00F452EE">
            <w:r>
              <w:rPr>
                <w:rFonts w:hint="eastAsia"/>
              </w:rPr>
              <w:t>行星球磨机</w:t>
            </w:r>
          </w:p>
        </w:tc>
        <w:tc>
          <w:tcPr>
            <w:tcW w:w="2841" w:type="dxa"/>
            <w:tcBorders>
              <w:top w:val="nil"/>
              <w:left w:val="nil"/>
              <w:bottom w:val="nil"/>
              <w:right w:val="nil"/>
            </w:tcBorders>
            <w:vAlign w:val="center"/>
          </w:tcPr>
          <w:p w:rsidR="00311FC3" w:rsidRDefault="00F452EE">
            <w:r>
              <w:rPr>
                <w:rFonts w:hint="eastAsia"/>
              </w:rPr>
              <w:t>XQM-0.4L</w:t>
            </w:r>
          </w:p>
        </w:tc>
        <w:tc>
          <w:tcPr>
            <w:tcW w:w="2841" w:type="dxa"/>
            <w:tcBorders>
              <w:top w:val="nil"/>
              <w:left w:val="nil"/>
              <w:bottom w:val="nil"/>
              <w:right w:val="nil"/>
            </w:tcBorders>
            <w:vAlign w:val="center"/>
          </w:tcPr>
          <w:p w:rsidR="00311FC3" w:rsidRDefault="00F452EE">
            <w:r>
              <w:rPr>
                <w:rFonts w:hint="eastAsia"/>
              </w:rPr>
              <w:t>长沙天创粉末技术有限公司</w:t>
            </w:r>
          </w:p>
        </w:tc>
      </w:tr>
      <w:tr w:rsidR="00311FC3">
        <w:tc>
          <w:tcPr>
            <w:tcW w:w="2840" w:type="dxa"/>
            <w:tcBorders>
              <w:top w:val="nil"/>
              <w:left w:val="nil"/>
              <w:bottom w:val="nil"/>
              <w:right w:val="nil"/>
            </w:tcBorders>
            <w:vAlign w:val="center"/>
          </w:tcPr>
          <w:p w:rsidR="00311FC3" w:rsidRDefault="00F452EE">
            <w:r>
              <w:rPr>
                <w:rFonts w:hint="eastAsia"/>
              </w:rPr>
              <w:t>电热恒温干燥箱</w:t>
            </w:r>
          </w:p>
        </w:tc>
        <w:tc>
          <w:tcPr>
            <w:tcW w:w="2841" w:type="dxa"/>
            <w:tcBorders>
              <w:top w:val="nil"/>
              <w:left w:val="nil"/>
              <w:bottom w:val="nil"/>
              <w:right w:val="nil"/>
            </w:tcBorders>
            <w:vAlign w:val="center"/>
          </w:tcPr>
          <w:p w:rsidR="00311FC3" w:rsidRDefault="00F452EE">
            <w:r>
              <w:rPr>
                <w:rFonts w:hint="eastAsia"/>
              </w:rPr>
              <w:t>DHG101-0B</w:t>
            </w:r>
          </w:p>
        </w:tc>
        <w:tc>
          <w:tcPr>
            <w:tcW w:w="2841" w:type="dxa"/>
            <w:tcBorders>
              <w:top w:val="nil"/>
              <w:left w:val="nil"/>
              <w:bottom w:val="nil"/>
              <w:right w:val="nil"/>
            </w:tcBorders>
            <w:vAlign w:val="center"/>
          </w:tcPr>
          <w:p w:rsidR="00311FC3" w:rsidRDefault="00F452EE">
            <w:r>
              <w:rPr>
                <w:rFonts w:hint="eastAsia"/>
              </w:rPr>
              <w:t>浙江力辰仪器科技有限公司</w:t>
            </w:r>
          </w:p>
        </w:tc>
      </w:tr>
      <w:tr w:rsidR="00311FC3">
        <w:tc>
          <w:tcPr>
            <w:tcW w:w="2840" w:type="dxa"/>
            <w:tcBorders>
              <w:top w:val="nil"/>
              <w:left w:val="nil"/>
              <w:bottom w:val="nil"/>
              <w:right w:val="nil"/>
            </w:tcBorders>
            <w:vAlign w:val="center"/>
          </w:tcPr>
          <w:p w:rsidR="00311FC3" w:rsidRDefault="00F452EE">
            <w:r>
              <w:rPr>
                <w:rFonts w:hint="eastAsia"/>
              </w:rPr>
              <w:t>手动压片机</w:t>
            </w:r>
          </w:p>
        </w:tc>
        <w:tc>
          <w:tcPr>
            <w:tcW w:w="2841" w:type="dxa"/>
            <w:tcBorders>
              <w:top w:val="nil"/>
              <w:left w:val="nil"/>
              <w:bottom w:val="nil"/>
              <w:right w:val="nil"/>
            </w:tcBorders>
            <w:vAlign w:val="center"/>
          </w:tcPr>
          <w:p w:rsidR="00311FC3" w:rsidRDefault="00F452EE">
            <w:r>
              <w:rPr>
                <w:rFonts w:hint="eastAsia"/>
              </w:rPr>
              <w:t>Atlas TM 15T</w:t>
            </w:r>
          </w:p>
        </w:tc>
        <w:tc>
          <w:tcPr>
            <w:tcW w:w="2841" w:type="dxa"/>
            <w:tcBorders>
              <w:top w:val="nil"/>
              <w:left w:val="nil"/>
              <w:bottom w:val="nil"/>
              <w:right w:val="nil"/>
            </w:tcBorders>
            <w:vAlign w:val="center"/>
          </w:tcPr>
          <w:p w:rsidR="00311FC3" w:rsidRDefault="00F452EE">
            <w:r>
              <w:rPr>
                <w:rFonts w:hint="eastAsia"/>
              </w:rPr>
              <w:t>英国</w:t>
            </w:r>
            <w:r>
              <w:rPr>
                <w:rFonts w:hint="eastAsia"/>
              </w:rPr>
              <w:t>Specac</w:t>
            </w:r>
            <w:r>
              <w:rPr>
                <w:rFonts w:hint="eastAsia"/>
              </w:rPr>
              <w:t>公司</w:t>
            </w:r>
          </w:p>
        </w:tc>
      </w:tr>
      <w:tr w:rsidR="00311FC3">
        <w:tc>
          <w:tcPr>
            <w:tcW w:w="2840" w:type="dxa"/>
            <w:tcBorders>
              <w:top w:val="nil"/>
              <w:left w:val="nil"/>
              <w:right w:val="nil"/>
            </w:tcBorders>
            <w:vAlign w:val="center"/>
          </w:tcPr>
          <w:p w:rsidR="00311FC3" w:rsidRDefault="00F452EE">
            <w:r>
              <w:rPr>
                <w:rFonts w:hint="eastAsia"/>
              </w:rPr>
              <w:t>太赫兹时域光谱仪</w:t>
            </w:r>
          </w:p>
        </w:tc>
        <w:tc>
          <w:tcPr>
            <w:tcW w:w="2841" w:type="dxa"/>
            <w:tcBorders>
              <w:top w:val="nil"/>
              <w:left w:val="nil"/>
              <w:right w:val="nil"/>
            </w:tcBorders>
            <w:vAlign w:val="center"/>
          </w:tcPr>
          <w:p w:rsidR="00311FC3" w:rsidRDefault="00F452EE">
            <w:r>
              <w:rPr>
                <w:rFonts w:hint="eastAsia"/>
              </w:rPr>
              <w:t>TERA K15</w:t>
            </w:r>
          </w:p>
        </w:tc>
        <w:tc>
          <w:tcPr>
            <w:tcW w:w="2841" w:type="dxa"/>
            <w:tcBorders>
              <w:top w:val="nil"/>
              <w:left w:val="nil"/>
              <w:right w:val="nil"/>
            </w:tcBorders>
            <w:vAlign w:val="center"/>
          </w:tcPr>
          <w:p w:rsidR="00311FC3" w:rsidRDefault="00F452EE">
            <w:r>
              <w:rPr>
                <w:rFonts w:hint="eastAsia"/>
              </w:rPr>
              <w:t>德国</w:t>
            </w:r>
            <w:r>
              <w:rPr>
                <w:rFonts w:hint="eastAsia"/>
              </w:rPr>
              <w:t>Menlo systems</w:t>
            </w:r>
            <w:r>
              <w:rPr>
                <w:rFonts w:hint="eastAsia"/>
              </w:rPr>
              <w:t>公司</w:t>
            </w:r>
          </w:p>
        </w:tc>
      </w:tr>
    </w:tbl>
    <w:p w:rsidR="00311FC3" w:rsidRDefault="00F452EE">
      <w:r>
        <w:rPr>
          <w:rFonts w:hint="eastAsia"/>
        </w:rPr>
        <w:t>表</w:t>
      </w:r>
      <w:r>
        <w:rPr>
          <w:rFonts w:hint="eastAsia"/>
        </w:rPr>
        <w:t xml:space="preserve">1 </w:t>
      </w:r>
      <w:r>
        <w:rPr>
          <w:rFonts w:hint="eastAsia"/>
        </w:rPr>
        <w:t>主要实验仪器信息</w:t>
      </w:r>
    </w:p>
    <w:p w:rsidR="00311FC3" w:rsidRDefault="00F452EE">
      <w:pPr>
        <w:rPr>
          <w:sz w:val="28"/>
          <w:szCs w:val="28"/>
        </w:rPr>
      </w:pPr>
      <w:r>
        <w:rPr>
          <w:rFonts w:hint="eastAsia"/>
          <w:sz w:val="28"/>
          <w:szCs w:val="28"/>
        </w:rPr>
        <w:t xml:space="preserve">2.3 </w:t>
      </w:r>
      <w:r>
        <w:rPr>
          <w:rFonts w:hint="eastAsia"/>
          <w:sz w:val="28"/>
          <w:szCs w:val="28"/>
        </w:rPr>
        <w:t>实验样品与光谱数据收集</w:t>
      </w:r>
    </w:p>
    <w:p w:rsidR="00311FC3" w:rsidRDefault="00F452EE">
      <w:pPr>
        <w:rPr>
          <w:b w:val="0"/>
          <w:bCs w:val="0"/>
        </w:rPr>
      </w:pPr>
      <w:r>
        <w:rPr>
          <w:rFonts w:hint="eastAsia"/>
          <w:b w:val="0"/>
          <w:bCs w:val="0"/>
        </w:rPr>
        <w:t>本实验采用小麦样品共</w:t>
      </w:r>
      <w:r>
        <w:rPr>
          <w:rFonts w:hint="eastAsia"/>
          <w:b w:val="0"/>
          <w:bCs w:val="0"/>
        </w:rPr>
        <w:t>163</w:t>
      </w:r>
      <w:r>
        <w:rPr>
          <w:rFonts w:hint="eastAsia"/>
          <w:b w:val="0"/>
          <w:bCs w:val="0"/>
        </w:rPr>
        <w:t>份（</w:t>
      </w:r>
      <w:r>
        <w:rPr>
          <w:rFonts w:hint="eastAsia"/>
          <w:b w:val="0"/>
          <w:bCs w:val="0"/>
        </w:rPr>
        <w:t>61</w:t>
      </w:r>
      <w:r>
        <w:rPr>
          <w:rFonts w:hint="eastAsia"/>
          <w:b w:val="0"/>
          <w:bCs w:val="0"/>
        </w:rPr>
        <w:t>份低筋小麦、</w:t>
      </w:r>
      <w:r>
        <w:rPr>
          <w:rFonts w:hint="eastAsia"/>
          <w:b w:val="0"/>
          <w:bCs w:val="0"/>
        </w:rPr>
        <w:t>61</w:t>
      </w:r>
      <w:r>
        <w:rPr>
          <w:rFonts w:hint="eastAsia"/>
          <w:b w:val="0"/>
          <w:bCs w:val="0"/>
        </w:rPr>
        <w:t>份中筋小麦与</w:t>
      </w:r>
      <w:r>
        <w:rPr>
          <w:rFonts w:hint="eastAsia"/>
          <w:b w:val="0"/>
          <w:bCs w:val="0"/>
        </w:rPr>
        <w:t>41</w:t>
      </w:r>
      <w:r>
        <w:rPr>
          <w:rFonts w:hint="eastAsia"/>
          <w:b w:val="0"/>
          <w:bCs w:val="0"/>
        </w:rPr>
        <w:t>份高筋小麦），在实验准备阶段，所有样品通过行星球磨仪粉碎成粉末，尺寸控制大约为</w:t>
      </w:r>
      <w:r>
        <w:rPr>
          <w:rFonts w:hint="eastAsia"/>
          <w:b w:val="0"/>
          <w:bCs w:val="0"/>
        </w:rPr>
        <w:t>200</w:t>
      </w:r>
      <w:r>
        <w:rPr>
          <w:rFonts w:hint="eastAsia"/>
          <w:b w:val="0"/>
          <w:bCs w:val="0"/>
        </w:rPr>
        <w:t>目（</w:t>
      </w:r>
      <w:r>
        <w:rPr>
          <w:rFonts w:hint="eastAsia"/>
          <w:b w:val="0"/>
          <w:bCs w:val="0"/>
        </w:rPr>
        <w:t>75um</w:t>
      </w:r>
      <w:r>
        <w:rPr>
          <w:rFonts w:hint="eastAsia"/>
          <w:b w:val="0"/>
          <w:bCs w:val="0"/>
        </w:rPr>
        <w:t>），并将样品粉末混合聚乙烯粉末通过压片机压成大小均匀薄片，根据以往研究者的研究经验总结，通常薄片尺寸控制在直径约为</w:t>
      </w:r>
      <w:r>
        <w:rPr>
          <w:rFonts w:hint="eastAsia"/>
          <w:b w:val="0"/>
          <w:bCs w:val="0"/>
        </w:rPr>
        <w:t>13</w:t>
      </w:r>
      <w:r>
        <w:rPr>
          <w:rFonts w:ascii="微软雅黑" w:eastAsia="微软雅黑" w:hAnsi="微软雅黑" w:cs="微软雅黑" w:hint="eastAsia"/>
          <w:b w:val="0"/>
          <w:bCs w:val="0"/>
        </w:rPr>
        <w:t>～</w:t>
      </w:r>
      <w:r>
        <w:rPr>
          <w:rFonts w:hint="eastAsia"/>
          <w:b w:val="0"/>
          <w:bCs w:val="0"/>
        </w:rPr>
        <w:t>15mm</w:t>
      </w:r>
      <w:r>
        <w:rPr>
          <w:rFonts w:hint="eastAsia"/>
          <w:b w:val="0"/>
          <w:bCs w:val="0"/>
        </w:rPr>
        <w:t>、厚度为</w:t>
      </w:r>
      <w:r>
        <w:rPr>
          <w:rFonts w:hint="eastAsia"/>
          <w:b w:val="0"/>
          <w:bCs w:val="0"/>
        </w:rPr>
        <w:t>1.1</w:t>
      </w:r>
      <w:r>
        <w:rPr>
          <w:rFonts w:ascii="微软雅黑" w:eastAsia="微软雅黑" w:hAnsi="微软雅黑" w:cs="微软雅黑" w:hint="eastAsia"/>
          <w:b w:val="0"/>
          <w:bCs w:val="0"/>
        </w:rPr>
        <w:t>～</w:t>
      </w:r>
      <w:r>
        <w:rPr>
          <w:rFonts w:hint="eastAsia"/>
          <w:b w:val="0"/>
          <w:bCs w:val="0"/>
        </w:rPr>
        <w:t>1.3mm</w:t>
      </w:r>
      <w:r>
        <w:rPr>
          <w:rFonts w:hint="eastAsia"/>
          <w:b w:val="0"/>
          <w:bCs w:val="0"/>
        </w:rPr>
        <w:t>，针对太赫兹光的吸收效果更为优异</w:t>
      </w:r>
      <w:r w:rsidR="00311FC3">
        <w:rPr>
          <w:b w:val="0"/>
          <w:bCs w:val="0"/>
        </w:rPr>
        <w:fldChar w:fldCharType="begin">
          <w:fldData xml:space="preserve">PEVuZE5vdGU+PENpdGU+PEF1dGhvcj5HdW88L0F1dGhvcj48WWVhcj4yMDI0PC9ZZWFyPjxSZWNO
dW0+MjE5PC9SZWNOdW0+PERpc3BsYXlUZXh0PlsxOCwgMTldPC9EaXNwbGF5VGV4dD48cmVjb3Jk
PjxyZWMtbnVtYmVyPjIxOTwvcmVjLW51bWJlcj48Zm9yZWlnbi1rZXlzPjxrZXkgYXBwPSJFTiIg
ZGItaWQ9ImV6dDA1cHBwOXYweDBoZWFlYXl2enpmd2R0YXhyenYwYXJ4ZCIgdGltZXN0YW1wPSIx
NzE0MDM2OTU3Ij4yMTk8L2tleT48L2ZvcmVpZ24ta2V5cz48cmVmLXR5cGUgbmFtZT0iSm91cm5h
bCBBcnRpY2xlIj4xNzwvcmVmLXR5cGU+PGNvbnRyaWJ1dG9ycz48YXV0aG9ycz48YXV0aG9yPkd1
bywgSC48L2F1dGhvcj48YXV0aG9yPlByZW1wcmVlLCBQLjwvYXV0aG9yPjxhdXRob3I+Q2hlbiwg
Uy4gWS48L2F1dGhvcj48YXV0aG9yPllhbWFzaGlnZSwgWS48L2F1dGhvcj48YXV0aG9yPktvbmRv
LCBOLjwvYXV0aG9yPjxhdXRob3I+T2dhd2EsIFkuPC9hdXRob3I+PC9hdXRob3JzPjwvY29udHJp
YnV0b3JzPjx0aXRsZXM+PHRpdGxlPkNyeXN0YWxsaW5pdHkgZGV0ZXJtaW5hdGlvbiBvZiBhbXls
b3NlLWZhdHR5IGFjaWQgY29tcGxleCBpbiBnZWxhdGluaXplZCByaWNlIHN0YXJjaC1mYXR0eSBh
Y2lkIG1peHR1cmVzIHVzaW5nIFRlcmFoZXJ0eiBzcGVjdHJvc2NvcHk8L3RpdGxlPjxzZWNvbmRh
cnktdGl0bGU+Rm9vZCBIeWRyb2NvbGxvaWRzPC9zZWNvbmRhcnktdGl0bGU+PC90aXRsZXM+PHBl
cmlvZGljYWw+PGZ1bGwtdGl0bGU+Rm9vZCBIeWRyb2NvbGxvaWRzPC9mdWxsLXRpdGxlPjwvcGVy
aW9kaWNhbD48dm9sdW1lPjE0Njwvdm9sdW1lPjxkYXRlcz48eWVhcj4yMDI0PC95ZWFyPjxwdWIt
ZGF0ZXM+PGRhdGU+SmFuPC9kYXRlPjwvcHViLWRhdGVzPjwvZGF0ZXM+PGlzYm4+MDI2OC0wMDVY
PC9pc2JuPjxhY2Nlc3Npb24tbnVtPldPUzowMDEwNzk4MDMyMDAwMDE8L2FjY2Vzc2lvbi1udW0+
PHVybHM+PHJlbGF0ZWQtdXJscz48dXJsPiZsdDtHbyB0byBJU0kmZ3Q7Oi8vV09TOjAwMTA3OTgw
MzIwMDAwMTwvdXJsPjwvcmVsYXRlZC11cmxzPjwvdXJscz48Y3VzdG9tNz4xMDkyNzk8L2N1c3Rv
bTc+PGVsZWN0cm9uaWMtcmVzb3VyY2UtbnVtPjEwLjEwMTYvai5mb29kaHlkLjIwMjMuMTA5Mjc5
PC9lbGVjdHJvbmljLXJlc291cmNlLW51bT48L3JlY29yZD48L0NpdGU+PENpdGU+PEF1dGhvcj5G
dTwvQXV0aG9yPjxZZWFyPjIwMjI8L1llYXI+PFJlY051bT4yMjA8L1JlY051bT48cmVjb3JkPjxy
ZWMtbnVtYmVyPjIyMDwvcmVjLW51bWJlcj48Zm9yZWlnbi1rZXlzPjxrZXkgYXBwPSJFTiIgZGIt
aWQ9ImV6dDA1cHBwOXYweDBoZWFlYXl2enpmd2R0YXhyenYwYXJ4ZCIgdGltZXN0YW1wPSIxNzE0
MDM2OTU3Ij4yMjA8L2tleT48L2ZvcmVpZ24ta2V5cz48cmVmLXR5cGUgbmFtZT0iSm91cm5hbCBB
cnRpY2xlIj4xNzwvcmVmLXR5cGU+PGNvbnRyaWJ1dG9ycz48YXV0aG9ycz48YXV0aG9yPkZ1LCBY
LiBKLjwvYXV0aG9yPjxhdXRob3I+TGl1LCBZLiBKLjwvYXV0aG9yPjxhdXRob3I+Q2hlbiwgUS48
L2F1dGhvcj48YXV0aG9yPkZ1LCBZLjwvYXV0aG9yPjxhdXRob3I+Q3VpLCBULiBKLjwvYXV0aG9y
PjwvYXV0aG9ycz48L2NvbnRyaWJ1dG9ycz48dGl0bGVzPjx0aXRsZT5BcHBsaWNhdGlvbnMgb2Yg
VGVyYWhlcnR6IFNwZWN0cm9zY29weSBpbiB0aGUgRGV0ZWN0aW9uIGFuZCBSZWNvZ25pdGlvbiBv
ZiBTdWJzdGFuY2VzPC90aXRsZT48c2Vjb25kYXJ5LXRpdGxlPkZyb250aWVycyBpbiBQaHlzaWNz
PC9zZWNvbmRhcnktdGl0bGU+PC90aXRsZXM+PHBlcmlvZGljYWw+PGZ1bGwtdGl0bGU+RnJvbnRp
ZXJzIGluIFBoeXNpY3M8L2Z1bGwtdGl0bGU+PC9wZXJpb2RpY2FsPjx2b2x1bWU+MTA8L3ZvbHVt
ZT48ZGF0ZXM+PHllYXI+MjAyMjwveWVhcj48cHViLWRhdGVzPjxkYXRlPk1heTwvZGF0ZT48L3B1
Yi1kYXRlcz48L2RhdGVzPjxpc2JuPjIyOTYtNDI0WDwvaXNibj48YWNjZXNzaW9uLW51bT5XT1M6
MDAwODIzMTA5NzAwMDAxPC9hY2Nlc3Npb24tbnVtPjx1cmxzPjxyZWxhdGVkLXVybHM+PHVybD4m
bHQ7R28gdG8gSVNJJmd0OzovL1dPUzowMDA4MjMxMDk3MDAwMDE8L3VybD48L3JlbGF0ZWQtdXJs
cz48L3VybHM+PGN1c3RvbTc+ODY5NTM3PC9jdXN0b203PjxlbGVjdHJvbmljLXJlc291cmNlLW51
bT4xMC4zMzg5L2ZwaHkuMjAyMi44Njk1Mzc8L2VsZWN0cm9uaWMtcmVzb3VyY2UtbnVtPjwvcmVj
b3JkPjwvQ2l0ZT48L0VuZE5vdGU+
</w:fldData>
        </w:fldChar>
      </w:r>
      <w:r>
        <w:rPr>
          <w:rFonts w:hint="eastAsia"/>
          <w:b w:val="0"/>
          <w:bCs w:val="0"/>
        </w:rPr>
        <w:instrText xml:space="preserve"> ADDIN EN.CITE </w:instrText>
      </w:r>
      <w:r w:rsidR="00311FC3">
        <w:rPr>
          <w:rFonts w:hint="eastAsia"/>
          <w:b w:val="0"/>
          <w:bCs w:val="0"/>
        </w:rPr>
        <w:fldChar w:fldCharType="begin">
          <w:fldData xml:space="preserve">PEVuZE5vdGU+PENpdGU+PEF1dGhvcj5HdW88L0F1dGhvcj48WWVhcj4yMDI0PC9ZZWFyPjxSZWNO
dW0+MjE5PC9SZWNOdW0+PERpc3BsYXlUZXh0PlsxOCwgMTldPC9EaXNwbGF5VGV4dD48cmVjb3Jk
PjxyZWMtbnVtYmVyPjIxOTwvcmVjLW51bWJlcj48Zm9yZWlnbi1rZXlzPjxrZXkgYXBwPSJFTiIg
ZGItaWQ9ImV6dDA1cHBwOXYweDBoZWFlYXl2enpmd2R0YXhyenYwYXJ4ZCIgdGltZXN0YW1wPSIx
NzE0MDM2OTU3Ij4yMTk8L2tleT48L2ZvcmVpZ24ta2V5cz48cmVmLXR5cGUgbmFtZT0iSm91cm5h
bCBBcnRpY2xlIj4xNzwvcmVmLXR5cGU+PGNvbnRyaWJ1dG9ycz48YXV0aG9ycz48YXV0aG9yPkd1
bywgSC48L2F1dGhvcj48YXV0aG9yPlByZW1wcmVlLCBQLjwvYXV0aG9yPjxhdXRob3I+Q2hlbiwg
Uy4gWS48L2F1dGhvcj48YXV0aG9yPllhbWFzaGlnZSwgWS48L2F1dGhvcj48YXV0aG9yPktvbmRv
LCBOLjwvYXV0aG9yPjxhdXRob3I+T2dhd2EsIFkuPC9hdXRob3I+PC9hdXRob3JzPjwvY29udHJp
YnV0b3JzPjx0aXRsZXM+PHRpdGxlPkNyeXN0YWxsaW5pdHkgZGV0ZXJtaW5hdGlvbiBvZiBhbXls
b3NlLWZhdHR5IGFjaWQgY29tcGxleCBpbiBnZWxhdGluaXplZCByaWNlIHN0YXJjaC1mYXR0eSBh
Y2lkIG1peHR1cmVzIHVzaW5nIFRlcmFoZXJ0eiBzcGVjdHJvc2NvcHk8L3RpdGxlPjxzZWNvbmRh
cnktdGl0bGU+Rm9vZCBIeWRyb2NvbGxvaWRzPC9zZWNvbmRhcnktdGl0bGU+PC90aXRsZXM+PHBl
cmlvZGljYWw+PGZ1bGwtdGl0bGU+Rm9vZCBIeWRyb2NvbGxvaWRzPC9mdWxsLXRpdGxlPjwvcGVy
aW9kaWNhbD48dm9sdW1lPjE0Njwvdm9sdW1lPjxkYXRlcz48eWVhcj4yMDI0PC95ZWFyPjxwdWIt
ZGF0ZXM+PGRhdGU+SmFuPC9kYXRlPjwvcHViLWRhdGVzPjwvZGF0ZXM+PGlzYm4+MDI2OC0wMDVY
PC9pc2JuPjxhY2Nlc3Npb24tbnVtPldPUzowMDEwNzk4MDMyMDAwMDE8L2FjY2Vzc2lvbi1udW0+
PHVybHM+PHJlbGF0ZWQtdXJscz48dXJsPiZsdDtHbyB0byBJU0kmZ3Q7Oi8vV09TOjAwMTA3OTgw
MzIwMDAwMTwvdXJsPjwvcmVsYXRlZC11cmxzPjwvdXJscz48Y3VzdG9tNz4xMDkyNzk8L2N1c3Rv
bTc+PGVsZWN0cm9uaWMtcmVzb3VyY2UtbnVtPjEwLjEwMTYvai5mb29kaHlkLjIwMjMuMTA5Mjc5
PC9lbGVjdHJvbmljLXJlc291cmNlLW51bT48L3JlY29yZD48L0NpdGU+PENpdGU+PEF1dGhvcj5G
dTwvQXV0aG9yPjxZZWFyPjIwMjI8L1llYXI+PFJlY051bT4yMjA8L1JlY051bT48cmVjb3JkPjxy
ZWMtbnVtYmVyPjIyMDwvcmVjLW51bWJlcj48Zm9yZWlnbi1rZXlzPjxrZXkgYXBwPSJFTiIgZGIt
aWQ9ImV6dDA1cHBwOXYweDBoZWFlYXl2enpmd2R0YXhyenYwYXJ4ZCIgdGltZXN0YW1wPSIxNzE0
MDM2OTU3Ij4yMjA8L2tleT48L2ZvcmVpZ24ta2V5cz48cmVmLXR5cGUgbmFtZT0iSm91cm5hbCBB
cnRpY2xlIj4xNzwvcmVmLXR5cGU+PGNvbnRyaWJ1dG9ycz48YXV0aG9ycz48YXV0aG9yPkZ1LCBY
LiBKLjwvYXV0aG9yPjxhdXRob3I+TGl1LCBZLiBKLjwvYXV0aG9yPjxhdXRob3I+Q2hlbiwgUS48
L2F1dGhvcj48YXV0aG9yPkZ1LCBZLjwvYXV0aG9yPjxhdXRob3I+Q3VpLCBULiBKLjwvYXV0aG9y
PjwvYXV0aG9ycz48L2NvbnRyaWJ1dG9ycz48dGl0bGVzPjx0aXRsZT5BcHBsaWNhdGlvbnMgb2Yg
VGVyYWhlcnR6IFNwZWN0cm9zY29weSBpbiB0aGUgRGV0ZWN0aW9uIGFuZCBSZWNvZ25pdGlvbiBv
ZiBTdWJzdGFuY2VzPC90aXRsZT48c2Vjb25kYXJ5LXRpdGxlPkZyb250aWVycyBpbiBQaHlzaWNz
PC9zZWNvbmRhcnktdGl0bGU+PC90aXRsZXM+PHBlcmlvZGljYWw+PGZ1bGwtdGl0bGU+RnJvbnRp
ZXJzIGluIFBoeXNpY3M8L2Z1bGwtdGl0bGU+PC9wZXJpb2RpY2FsPjx2b2x1bWU+MTA8L3ZvbHVt
ZT48ZGF0ZXM+PHllYXI+MjAyMjwveWVhcj48cHViLWRhdGVzPjxkYXRlPk1heTwvZGF0ZT48L3B1
Yi1kYXRlcz48L2RhdGVzPjxpc2JuPjIyOTYtNDI0WDwvaXNibj48YWNjZXNzaW9uLW51bT5XT1M6
MDAwODIzMTA5NzAwMDAxPC9hY2Nlc3Npb24tbnVtPjx1cmxzPjxyZWxhdGVkLXVybHM+PHVybD4m
bHQ7R28gdG8gSVNJJmd0OzovL1dPUzowMDA4MjMxMDk3MDAwMDE8L3VybD48L3JlbGF0ZWQtdXJs
cz48L3VybHM+PGN1c3RvbTc+ODY5NTM3PC9jdXN0b203PjxlbGVjdHJvbmljLXJlc291cmNlLW51
bT4xMC4zMzg5L2ZwaHkuMjAyMi44Njk1Mzc8L2VsZWN0cm9uaWMtcmVzb3VyY2UtbnVtPjwvcmVj
b3JkPjwvQ2l0ZT48L0VuZE5vdGU+
</w:fldData>
        </w:fldChar>
      </w:r>
      <w:r>
        <w:rPr>
          <w:rFonts w:hint="eastAsia"/>
          <w:b w:val="0"/>
          <w:bCs w:val="0"/>
        </w:rPr>
        <w:instrText xml:space="preserve"> ADDIN EN.CITE.DATA </w:instrText>
      </w:r>
      <w:r w:rsidR="00311FC3">
        <w:rPr>
          <w:rFonts w:hint="eastAsia"/>
          <w:b w:val="0"/>
          <w:bCs w:val="0"/>
        </w:rPr>
      </w:r>
      <w:r w:rsidR="00311FC3">
        <w:rPr>
          <w:rFonts w:hint="eastAsia"/>
          <w:b w:val="0"/>
          <w:bCs w:val="0"/>
        </w:rPr>
        <w:fldChar w:fldCharType="end"/>
      </w:r>
      <w:r w:rsidR="00311FC3">
        <w:rPr>
          <w:b w:val="0"/>
          <w:bCs w:val="0"/>
        </w:rPr>
      </w:r>
      <w:r w:rsidR="00311FC3">
        <w:rPr>
          <w:b w:val="0"/>
          <w:bCs w:val="0"/>
        </w:rPr>
        <w:fldChar w:fldCharType="separate"/>
      </w:r>
      <w:r>
        <w:rPr>
          <w:rFonts w:hint="eastAsia"/>
          <w:b w:val="0"/>
          <w:bCs w:val="0"/>
        </w:rPr>
        <w:t>[18, 19]</w:t>
      </w:r>
      <w:r w:rsidR="00311FC3">
        <w:rPr>
          <w:b w:val="0"/>
          <w:bCs w:val="0"/>
        </w:rPr>
        <w:fldChar w:fldCharType="end"/>
      </w:r>
      <w:r>
        <w:rPr>
          <w:rFonts w:hint="eastAsia"/>
          <w:b w:val="0"/>
          <w:bCs w:val="0"/>
        </w:rPr>
        <w:t>。其中聚乙烯粉末用于于增强样品间的粘附力</w:t>
      </w:r>
      <w:r w:rsidR="00311FC3">
        <w:rPr>
          <w:b w:val="0"/>
          <w:bCs w:val="0"/>
        </w:rPr>
        <w:fldChar w:fldCharType="begin"/>
      </w:r>
      <w:r>
        <w:rPr>
          <w:rFonts w:hint="eastAsia"/>
          <w:b w:val="0"/>
          <w:bCs w:val="0"/>
        </w:rPr>
        <w:instrText xml:space="preserve"> ADDIN EN.CITE &lt;EndNote&gt;&lt;Cite&gt;&lt;Author&gt;Lysenkov&lt;/Author&gt;&lt;Year&gt;2024&lt;/Year&gt;&lt;RecNum&gt;218&lt;/RecNum&gt;&lt;DisplayTex</w:instrText>
      </w:r>
      <w:r>
        <w:rPr>
          <w:rFonts w:hint="eastAsia"/>
          <w:b w:val="0"/>
          <w:bCs w:val="0"/>
        </w:rPr>
        <w:instrText>t&gt;[20]&lt;/DisplayText&gt;&lt;record&gt;&lt;rec-number&gt;218&lt;/rec-number&gt;&lt;foreign-keys&gt;&lt;key app="EN" db-id="ezt05ppp9v0x0heaeayvzzfwdtaxrzv0arxd" timestamp="1714015060"&gt;218&lt;/key&gt;&lt;/foreign-keys&gt;&lt;ref-type name="Journal Article"&gt;17&lt;/ref-type&gt;&lt;contributors&gt;&lt;authors&gt;&lt;author&gt;Lys</w:instrText>
      </w:r>
      <w:r>
        <w:rPr>
          <w:rFonts w:hint="eastAsia"/>
          <w:b w:val="0"/>
          <w:bCs w:val="0"/>
        </w:rPr>
        <w:instrText>enkov, E.&lt;/author&gt;&lt;author&gt;Klepko, V.&lt;/author&gt;&lt;author&gt;Bulavin, L.&lt;/author&gt;&lt;author&gt;Lebovka, N.&lt;/author&gt;&lt;/authors&gt;&lt;/contributors&gt;&lt;titles&gt;&lt;title&gt;Physico-Chemical Properties of Laponite®/Polyethylene-oxide Based Composites&lt;/title&gt;&lt;secondary-title&gt;Chemical Recor</w:instrText>
      </w:r>
      <w:r>
        <w:rPr>
          <w:rFonts w:hint="eastAsia"/>
          <w:b w:val="0"/>
          <w:bCs w:val="0"/>
        </w:rPr>
        <w:instrText>d&lt;/secondary-title&gt;&lt;/titles&gt;&lt;periodical&gt;&lt;full-title&gt;Chemical Record&lt;/full-title&gt;&lt;/periodical&gt;&lt;volume&gt;24&lt;/volume&gt;&lt;number&gt;2&lt;/number&gt;&lt;dates&gt;&lt;year&gt;2024&lt;/year&gt;&lt;pub-dates&gt;&lt;date&gt;Feb&lt;/date&gt;&lt;/pub-dates&gt;&lt;/dates&gt;&lt;isbn&gt;1527-8999&lt;/isbn&gt;&lt;accession-num&gt;WOS:00101937620000</w:instrText>
      </w:r>
      <w:r>
        <w:rPr>
          <w:rFonts w:hint="eastAsia"/>
          <w:b w:val="0"/>
          <w:bCs w:val="0"/>
        </w:rPr>
        <w:instrText>1&lt;/accession-num&gt;&lt;urls&gt;&lt;related-urls&gt;&lt;url&gt;&amp;lt;Go to ISI&amp;gt;://WOS:001019376200001&lt;/url&gt;&lt;/related-urls&gt;&lt;/urls&gt;&lt;electronic-resource-num&gt;10.1002/tcr.202300166&lt;/electronic-resource-num&gt;&lt;/record&gt;&lt;/Cite&gt;&lt;/EndNote&gt;</w:instrText>
      </w:r>
      <w:r w:rsidR="00311FC3">
        <w:rPr>
          <w:b w:val="0"/>
          <w:bCs w:val="0"/>
        </w:rPr>
        <w:fldChar w:fldCharType="separate"/>
      </w:r>
      <w:r>
        <w:rPr>
          <w:rFonts w:hint="eastAsia"/>
          <w:b w:val="0"/>
          <w:bCs w:val="0"/>
        </w:rPr>
        <w:t>[20]</w:t>
      </w:r>
      <w:r w:rsidR="00311FC3">
        <w:rPr>
          <w:b w:val="0"/>
          <w:bCs w:val="0"/>
        </w:rPr>
        <w:fldChar w:fldCharType="end"/>
      </w:r>
      <w:r>
        <w:rPr>
          <w:rFonts w:hint="eastAsia"/>
          <w:b w:val="0"/>
          <w:bCs w:val="0"/>
        </w:rPr>
        <w:t>，同时由于聚乙烯对太赫兹波没有吸收，在没有样品的情况下，对聚乙烯压片进行扫描，把得到</w:t>
      </w:r>
      <w:r>
        <w:rPr>
          <w:rFonts w:hint="eastAsia"/>
          <w:b w:val="0"/>
          <w:bCs w:val="0"/>
        </w:rPr>
        <w:t>的聚乙烯时域波形信号作为参考信号。再把样品放入样品架上进行扫描，得到的时域波形信号就含有样品在该波段的光学信息。实验所用小麦样品如图</w:t>
      </w:r>
      <w:r>
        <w:rPr>
          <w:rFonts w:hint="eastAsia"/>
          <w:b w:val="0"/>
          <w:bCs w:val="0"/>
        </w:rPr>
        <w:t>3</w:t>
      </w:r>
    </w:p>
    <w:p w:rsidR="00311FC3" w:rsidRDefault="00F452EE">
      <w:r>
        <w:drawing>
          <wp:inline distT="0" distB="0" distL="114300" distR="114300">
            <wp:extent cx="5266690" cy="2292985"/>
            <wp:effectExtent l="0" t="0" r="3810" b="5715"/>
            <wp:docPr id="4" name="图片 4" descr="小麦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小麦4"/>
                    <pic:cNvPicPr>
                      <a:picLocks noChangeAspect="1"/>
                    </pic:cNvPicPr>
                  </pic:nvPicPr>
                  <pic:blipFill>
                    <a:blip r:embed="rId9"/>
                    <a:stretch>
                      <a:fillRect/>
                    </a:stretch>
                  </pic:blipFill>
                  <pic:spPr>
                    <a:xfrm>
                      <a:off x="0" y="0"/>
                      <a:ext cx="5266690" cy="2292985"/>
                    </a:xfrm>
                    <a:prstGeom prst="rect">
                      <a:avLst/>
                    </a:prstGeom>
                  </pic:spPr>
                </pic:pic>
              </a:graphicData>
            </a:graphic>
          </wp:inline>
        </w:drawing>
      </w:r>
    </w:p>
    <w:p w:rsidR="00311FC3" w:rsidRDefault="00F452EE">
      <w:r>
        <w:rPr>
          <w:rFonts w:hint="eastAsia"/>
        </w:rPr>
        <w:lastRenderedPageBreak/>
        <w:t>图</w:t>
      </w:r>
      <w:r>
        <w:rPr>
          <w:rFonts w:hint="eastAsia"/>
        </w:rPr>
        <w:t xml:space="preserve">3 </w:t>
      </w:r>
      <w:r>
        <w:rPr>
          <w:rFonts w:hint="eastAsia"/>
        </w:rPr>
        <w:t>小麦样品</w:t>
      </w:r>
    </w:p>
    <w:p w:rsidR="00311FC3" w:rsidRDefault="00F452EE">
      <w:pPr>
        <w:rPr>
          <w:b w:val="0"/>
          <w:bCs w:val="0"/>
        </w:rPr>
      </w:pPr>
      <w:r>
        <w:rPr>
          <w:rFonts w:hint="eastAsia"/>
          <w:b w:val="0"/>
          <w:bCs w:val="0"/>
        </w:rPr>
        <w:t>采用图</w:t>
      </w:r>
      <w:r>
        <w:rPr>
          <w:rFonts w:hint="eastAsia"/>
          <w:b w:val="0"/>
          <w:bCs w:val="0"/>
        </w:rPr>
        <w:t xml:space="preserve">2 </w:t>
      </w:r>
      <w:r>
        <w:rPr>
          <w:rFonts w:hint="eastAsia"/>
          <w:b w:val="0"/>
          <w:bCs w:val="0"/>
        </w:rPr>
        <w:t>所示的</w:t>
      </w:r>
      <w:r>
        <w:rPr>
          <w:rFonts w:hint="eastAsia"/>
          <w:b w:val="0"/>
          <w:bCs w:val="0"/>
        </w:rPr>
        <w:t>THz-TDS</w:t>
      </w:r>
      <w:r>
        <w:rPr>
          <w:rFonts w:hint="eastAsia"/>
          <w:b w:val="0"/>
          <w:bCs w:val="0"/>
        </w:rPr>
        <w:t>系统，实验在室温条件下进行，温度为</w:t>
      </w:r>
      <w:r>
        <w:rPr>
          <w:rFonts w:hint="eastAsia"/>
          <w:b w:val="0"/>
          <w:bCs w:val="0"/>
        </w:rPr>
        <w:t>293K,</w:t>
      </w:r>
      <w:r>
        <w:rPr>
          <w:rFonts w:hint="eastAsia"/>
          <w:b w:val="0"/>
          <w:bCs w:val="0"/>
        </w:rPr>
        <w:t>获得</w:t>
      </w:r>
      <w:r>
        <w:rPr>
          <w:rFonts w:hint="eastAsia"/>
          <w:b w:val="0"/>
          <w:bCs w:val="0"/>
        </w:rPr>
        <w:t>0</w:t>
      </w:r>
      <w:r>
        <w:rPr>
          <w:rFonts w:hint="eastAsia"/>
          <w:b w:val="0"/>
          <w:bCs w:val="0"/>
        </w:rPr>
        <w:t>～</w:t>
      </w:r>
      <w:r>
        <w:rPr>
          <w:rFonts w:hint="eastAsia"/>
          <w:b w:val="0"/>
          <w:bCs w:val="0"/>
        </w:rPr>
        <w:t>80ps</w:t>
      </w:r>
      <w:r>
        <w:rPr>
          <w:rFonts w:hint="eastAsia"/>
          <w:b w:val="0"/>
          <w:bCs w:val="0"/>
        </w:rPr>
        <w:t>中太赫兹时域信号</w:t>
      </w:r>
      <w:r>
        <w:rPr>
          <w:rFonts w:hint="eastAsia"/>
          <w:b w:val="0"/>
          <w:bCs w:val="0"/>
        </w:rPr>
        <w:t>E(t)</w:t>
      </w:r>
      <w:r>
        <w:rPr>
          <w:rFonts w:hint="eastAsia"/>
          <w:b w:val="0"/>
          <w:bCs w:val="0"/>
          <w:vertAlign w:val="subscript"/>
        </w:rPr>
        <w:t>ref</w:t>
      </w:r>
      <w:r>
        <w:rPr>
          <w:rFonts w:hint="eastAsia"/>
          <w:b w:val="0"/>
          <w:bCs w:val="0"/>
        </w:rPr>
        <w:t>与时域光谱信息</w:t>
      </w:r>
      <w:r>
        <w:rPr>
          <w:rFonts w:hint="eastAsia"/>
          <w:b w:val="0"/>
          <w:bCs w:val="0"/>
        </w:rPr>
        <w:t>E(t)</w:t>
      </w:r>
      <w:r>
        <w:rPr>
          <w:rFonts w:hint="eastAsia"/>
          <w:b w:val="0"/>
          <w:bCs w:val="0"/>
          <w:vertAlign w:val="subscript"/>
        </w:rPr>
        <w:t>sam</w:t>
      </w:r>
      <w:r>
        <w:rPr>
          <w:rFonts w:hint="eastAsia"/>
          <w:b w:val="0"/>
          <w:bCs w:val="0"/>
        </w:rPr>
        <w:t>通过快速傅里叶</w:t>
      </w:r>
      <w:r>
        <w:rPr>
          <w:rFonts w:hint="eastAsia"/>
          <w:b w:val="0"/>
          <w:bCs w:val="0"/>
        </w:rPr>
        <w:t>(FFT)</w:t>
      </w:r>
      <w:r>
        <w:rPr>
          <w:rFonts w:hint="eastAsia"/>
          <w:b w:val="0"/>
          <w:bCs w:val="0"/>
        </w:rPr>
        <w:t>变化对应获得</w:t>
      </w:r>
      <w:r>
        <w:rPr>
          <w:rFonts w:hint="eastAsia"/>
          <w:b w:val="0"/>
          <w:bCs w:val="0"/>
        </w:rPr>
        <w:t>0</w:t>
      </w:r>
      <w:r>
        <w:rPr>
          <w:rFonts w:hint="eastAsia"/>
          <w:b w:val="0"/>
          <w:bCs w:val="0"/>
        </w:rPr>
        <w:t>～</w:t>
      </w:r>
      <w:r>
        <w:rPr>
          <w:rFonts w:hint="eastAsia"/>
          <w:b w:val="0"/>
          <w:bCs w:val="0"/>
        </w:rPr>
        <w:t>6.394THz</w:t>
      </w:r>
      <w:r>
        <w:rPr>
          <w:rFonts w:hint="eastAsia"/>
          <w:b w:val="0"/>
          <w:bCs w:val="0"/>
        </w:rPr>
        <w:t>内太赫兹频域信号的频域光谱信息</w:t>
      </w:r>
      <w:r>
        <w:rPr>
          <w:rFonts w:hint="eastAsia"/>
          <w:b w:val="0"/>
          <w:bCs w:val="0"/>
        </w:rPr>
        <w:t>E(</w:t>
      </w:r>
      <w:r>
        <w:rPr>
          <w:rFonts w:hint="eastAsia"/>
          <w:b w:val="0"/>
          <w:bCs w:val="0"/>
        </w:rPr>
        <w:t>ω</w:t>
      </w:r>
      <w:r>
        <w:rPr>
          <w:rFonts w:hint="eastAsia"/>
          <w:b w:val="0"/>
          <w:bCs w:val="0"/>
        </w:rPr>
        <w:t>)</w:t>
      </w:r>
      <w:r>
        <w:rPr>
          <w:rFonts w:hint="eastAsia"/>
          <w:b w:val="0"/>
          <w:bCs w:val="0"/>
          <w:vertAlign w:val="subscript"/>
        </w:rPr>
        <w:t>ref</w:t>
      </w:r>
      <w:r>
        <w:rPr>
          <w:rFonts w:hint="eastAsia"/>
          <w:b w:val="0"/>
          <w:bCs w:val="0"/>
        </w:rPr>
        <w:t>与时域光谱信息</w:t>
      </w:r>
      <w:r>
        <w:rPr>
          <w:rFonts w:hint="eastAsia"/>
          <w:b w:val="0"/>
          <w:bCs w:val="0"/>
        </w:rPr>
        <w:t>E(</w:t>
      </w:r>
      <w:r>
        <w:rPr>
          <w:rFonts w:hint="eastAsia"/>
          <w:b w:val="0"/>
          <w:bCs w:val="0"/>
        </w:rPr>
        <w:t>ω</w:t>
      </w:r>
      <w:r>
        <w:rPr>
          <w:rFonts w:hint="eastAsia"/>
          <w:b w:val="0"/>
          <w:bCs w:val="0"/>
        </w:rPr>
        <w:t>)</w:t>
      </w:r>
      <w:r>
        <w:rPr>
          <w:rFonts w:hint="eastAsia"/>
          <w:b w:val="0"/>
          <w:bCs w:val="0"/>
          <w:vertAlign w:val="subscript"/>
        </w:rPr>
        <w:t>sam</w:t>
      </w:r>
      <w:r>
        <w:rPr>
          <w:rFonts w:hint="eastAsia"/>
          <w:b w:val="0"/>
          <w:bCs w:val="0"/>
        </w:rPr>
        <w:t>。基于光谱学领域普遍的认知，计算样品的折射率、吸收系数、透射率等光学参数来提取所</w:t>
      </w:r>
      <w:r>
        <w:rPr>
          <w:rFonts w:hint="eastAsia"/>
          <w:b w:val="0"/>
          <w:bCs w:val="0"/>
        </w:rPr>
        <w:t>需的光谱数据信息</w:t>
      </w:r>
      <w:r w:rsidR="00311FC3">
        <w:rPr>
          <w:b w:val="0"/>
          <w:bCs w:val="0"/>
        </w:rPr>
        <w:fldChar w:fldCharType="begin">
          <w:fldData xml:space="preserve">PEVuZE5vdGU+PENpdGU+PEF1dGhvcj5IdWFuZzwvQXV0aG9yPjxZZWFyPjIwMjM8L1llYXI+PFJl
Y051bT4yMjM8L1JlY051bT48RGlzcGxheVRleHQ+WzIxLTIzXTwvRGlzcGxheVRleHQ+PHJlY29y
ZD48cmVjLW51bWJlcj4yMjM8L3JlYy1udW1iZXI+PGZvcmVpZ24ta2V5cz48a2V5IGFwcD0iRU4i
IGRiLWlkPSJlenQwNXBwcDl2MHgwaGVhZWF5dnp6ZndkdGF4cnp2MGFyeGQiIHRpbWVzdGFtcD0i
MTcxNDg3ODIwOCI+MjIzPC9rZXk+PC9mb3JlaWduLWtleXM+PHJlZi10eXBlIG5hbWU9IkpvdXJu
YWwgQXJ0aWNsZSI+MTc8L3JlZi10eXBlPjxjb250cmlidXRvcnM+PGF1dGhvcnM+PGF1dGhvcj5I
dWFuZywgUy4gVC48L2F1dGhvcj48YXV0aG9yPkRlbmcsIEguIFguPC9hdXRob3I+PGF1dGhvcj5X
ZWksIFguPC9hdXRob3I+PGF1dGhvcj5aaGFuZywgSi4gWS48L2F1dGhvcj48L2F1dGhvcnM+PC9j
b250cmlidXRvcnM+PHRpdGxlcz48dGl0bGU+UHJvZ3Jlc3MgaW4gYXBwbGljYXRpb24gb2YgdGVy
YWhlcnR6IHRpbWUtZG9tYWluIHNwZWN0cm9zY29weSBmb3IgcGhhcm1hY2V1dGljYWwgYW5hbHlz
ZXM8L3RpdGxlPjxzZWNvbmRhcnktdGl0bGU+RnJvbnRpZXJzIGluIEJpb2VuZ2luZWVyaW5nIGFu
ZCBCaW90ZWNobm9sb2d5PC9zZWNvbmRhcnktdGl0bGU+PC90aXRsZXM+PHBlcmlvZGljYWw+PGZ1
bGwtdGl0bGU+RnJvbnRpZXJzIGluIEJpb2VuZ2luZWVyaW5nIGFuZCBCaW90ZWNobm9sb2d5PC9m
dWxsLXRpdGxlPjwvcGVyaW9kaWNhbD48dm9sdW1lPjExPC92b2x1bWU+PGRhdGVzPjx5ZWFyPjIw
MjM8L3llYXI+PHB1Yi1kYXRlcz48ZGF0ZT5KdWw8L2RhdGU+PC9wdWItZGF0ZXM+PC9kYXRlcz48
aXNibj4yMjk2LTQxODU8L2lzYm4+PGFjY2Vzc2lvbi1udW0+V09TOjAwMTA0MTE3NTUwMDAwMTwv
YWNjZXNzaW9uLW51bT48dXJscz48cmVsYXRlZC11cmxzPjx1cmw+Jmx0O0dvIHRvIElTSSZndDs6
Ly9XT1M6MDAxMDQxMTc1NTAwMDAxPC91cmw+PC9yZWxhdGVkLXVybHM+PC91cmxzPjxjdXN0b203
PjEyMTkwNDI8L2N1c3RvbTc+PGVsZWN0cm9uaWMtcmVzb3VyY2UtbnVtPjEwLjMzODkvZmJpb2Uu
MjAyMy4xMjE5MDQyPC9lbGVjdHJvbmljLXJlc291cmNlLW51bT48L3JlY29yZD48L0NpdGU+PENp
dGU+PEF1dGhvcj5XYW5nPC9BdXRob3I+PFllYXI+MjAyMjwvWWVhcj48UmVjTnVtPjIyMjwvUmVj
TnVtPjxyZWNvcmQ+PHJlYy1udW1iZXI+MjIyPC9yZWMtbnVtYmVyPjxmb3JlaWduLWtleXM+PGtl
eSBhcHA9IkVOIiBkYi1pZD0iZXp0MDVwcHA5djB4MGhlYWVheXZ6emZ3ZHRheHJ6djBhcnhkIiB0
aW1lc3RhbXA9IjE3MTQ4NzgyMDIiPjIyMjwva2V5PjwvZm9yZWlnbi1rZXlzPjxyZWYtdHlwZSBu
YW1lPSJKb3VybmFsIEFydGljbGUiPjE3PC9yZWYtdHlwZT48Y29udHJpYnV0b3JzPjxhdXRob3Jz
PjxhdXRob3I+V2FuZywgSC4gUC48L2F1dGhvcj48YXV0aG9yPkNoZW4sIFAuPC9hdXRob3I+PGF1
dGhvcj5EYWksIEouIFcuPC9hdXRob3I+PGF1dGhvcj5MaXUsIEQuPC9hdXRob3I+PGF1dGhvcj5M
aSwgSi4gWS48L2F1dGhvcj48YXV0aG9yPlh1LCBZLiBQLjwvYXV0aG9yPjxhdXRob3I+Q2h1LCBY
LiBMLjwvYXV0aG9yPjwvYXV0aG9ycz48L2NvbnRyaWJ1dG9ycz48dGl0bGVzPjx0aXRsZT5SZWNl
bnQgYWR2YW5jZXMgb2YgY2hlbW9tZXRyaWMgY2FsaWJyYXRpb24gbWV0aG9kcyBpbiBtb2Rlcm4g
c3BlY3Ryb3Njb3B5OiBBbGdvcml0aG1zLCBzdHJhdGVneSwgYW5kIHJlbGF0ZWQgaXNzdWVzPC90
aXRsZT48c2Vjb25kYXJ5LXRpdGxlPlRyYWMtVHJlbmRzIGluIEFuYWx5dGljYWwgQ2hlbWlzdHJ5
PC9zZWNvbmRhcnktdGl0bGU+PC90aXRsZXM+PHBlcmlvZGljYWw+PGZ1bGwtdGl0bGU+VHJhYy1U
cmVuZHMgaW4gQW5hbHl0aWNhbCBDaGVtaXN0cnk8L2Z1bGwtdGl0bGU+PC9wZXJpb2RpY2FsPjx2
b2x1bWU+MTUzPC92b2x1bWU+PGRhdGVzPjx5ZWFyPjIwMjI8L3llYXI+PHB1Yi1kYXRlcz48ZGF0
ZT5BdWc8L2RhdGU+PC9wdWItZGF0ZXM+PC9kYXRlcz48aXNibj4wMTY1LTk5MzY8L2lzYm4+PGFj
Y2Vzc2lvbi1udW0+V09TOjAwMDg2NjM2MjMwMDAwOTwvYWNjZXNzaW9uLW51bT48dXJscz48cmVs
YXRlZC11cmxzPjx1cmw+Jmx0O0dvIHRvIElTSSZndDs6Ly9XT1M6MDAwODY2MzYyMzAwMDA5PC91
cmw+PC9yZWxhdGVkLXVybHM+PC91cmxzPjxjdXN0b203PjExNjY0ODwvY3VzdG9tNz48ZWxlY3Ry
b25pYy1yZXNvdXJjZS1udW0+MTAuMTAxNi9qLnRyYWMuMjAyMi4xMTY2NDg8L2VsZWN0cm9uaWMt
cmVzb3VyY2UtbnVtPjwvcmVjb3JkPjwvQ2l0ZT48Q2l0ZT48QXV0aG9yPktoYW48L0F1dGhvcj48
WWVhcj4yMDE4PC9ZZWFyPjxSZWNOdW0+MjIxPC9SZWNOdW0+PHJlY29yZD48cmVjLW51bWJlcj4y
MjE8L3JlYy1udW1iZXI+PGZvcmVpZ24ta2V5cz48a2V5IGFwcD0iRU4iIGRiLWlkPSJlenQwNXBw
cDl2MHgwaGVhZWF5dnp6ZndkdGF4cnp2MGFyeGQiIHRpbWVzdGFtcD0iMTcxNDg3ODE2NCI+MjIx
PC9rZXk+PC9mb3JlaWduLWtleXM+PHJlZi10eXBlIG5hbWU9IkpvdXJuYWwgQXJ0aWNsZSI+MTc8
L3JlZi10eXBlPjxjb250cmlidXRvcnM+PGF1dGhvcnM+PGF1dGhvcj5LaGFuLCBNLiBKLjwvYXV0
aG9yPjxhdXRob3I+S2hhbiwgSC4gUy48L2F1dGhvcj48YXV0aG9yPllvdXNhZiwgQS48L2F1dGhv
cj48YXV0aG9yPktodXJzaGlkLCBLLjwvYXV0aG9yPjxhdXRob3I+QWJiYXMsIEEuPC9hdXRob3I+
PC9hdXRob3JzPjwvY29udHJpYnV0b3JzPjx0aXRsZXM+PHRpdGxlPk1vZGVybiBUcmVuZHMgaW4g
SHlwZXJzcGVjdHJhbCBJbWFnZSBBbmFseXNpczogQSBSZXZpZXc8L3RpdGxlPjxzZWNvbmRhcnkt
dGl0bGU+SWVlZSBBY2Nlc3M8L3NlY29uZGFyeS10aXRsZT48L3RpdGxlcz48cGVyaW9kaWNhbD48
ZnVsbC10aXRsZT5JZWVlIEFjY2VzczwvZnVsbC10aXRsZT48L3BlcmlvZGljYWw+PHBhZ2VzPjE0
MTE4LTE0MTI5PC9wYWdlcz48dm9sdW1lPjY8L3ZvbHVtZT48ZGF0ZXM+PHllYXI+MjAxODwveWVh
cj48L2RhdGVzPjxpc2JuPjIxNjktMzUzNjwvaXNibj48YWNjZXNzaW9uLW51bT5XT1M6MDAwNDI5
MjQ4NjAwMDAxPC9hY2Nlc3Npb24tbnVtPjx1cmxzPjxyZWxhdGVkLXVybHM+PHVybD4mbHQ7R28g
dG8gSVNJJmd0OzovL1dPUzowMDA0MjkyNDg2MDAwMDE8L3VybD48L3JlbGF0ZWQtdXJscz48L3Vy
bHM+PGVsZWN0cm9uaWMtcmVzb3VyY2UtbnVtPjEwLjExMDkvYWNjZXNzLjIwMTguMjgxMjk5OTwv
ZWxlY3Ryb25pYy1yZXNvdXJjZS1udW0+PC9yZWNvcmQ+PC9DaXRlPjwvRW5kTm90ZT4A
</w:fldData>
        </w:fldChar>
      </w:r>
      <w:r>
        <w:rPr>
          <w:rFonts w:hint="eastAsia"/>
          <w:b w:val="0"/>
          <w:bCs w:val="0"/>
        </w:rPr>
        <w:instrText xml:space="preserve"> ADDIN EN.CITE </w:instrText>
      </w:r>
      <w:r w:rsidR="00311FC3">
        <w:rPr>
          <w:rFonts w:hint="eastAsia"/>
          <w:b w:val="0"/>
          <w:bCs w:val="0"/>
        </w:rPr>
        <w:fldChar w:fldCharType="begin">
          <w:fldData xml:space="preserve">PEVuZE5vdGU+PENpdGU+PEF1dGhvcj5IdWFuZzwvQXV0aG9yPjxZZWFyPjIwMjM8L1llYXI+PFJl
Y051bT4yMjM8L1JlY051bT48RGlzcGxheVRleHQ+WzIxLTIzXTwvRGlzcGxheVRleHQ+PHJlY29y
ZD48cmVjLW51bWJlcj4yMjM8L3JlYy1udW1iZXI+PGZvcmVpZ24ta2V5cz48a2V5IGFwcD0iRU4i
IGRiLWlkPSJlenQwNXBwcDl2MHgwaGVhZWF5dnp6ZndkdGF4cnp2MGFyeGQiIHRpbWVzdGFtcD0i
MTcxNDg3ODIwOCI+MjIzPC9rZXk+PC9mb3JlaWduLWtleXM+PHJlZi10eXBlIG5hbWU9IkpvdXJu
YWwgQXJ0aWNsZSI+MTc8L3JlZi10eXBlPjxjb250cmlidXRvcnM+PGF1dGhvcnM+PGF1dGhvcj5I
dWFuZywgUy4gVC48L2F1dGhvcj48YXV0aG9yPkRlbmcsIEguIFguPC9hdXRob3I+PGF1dGhvcj5X
ZWksIFguPC9hdXRob3I+PGF1dGhvcj5aaGFuZywgSi4gWS48L2F1dGhvcj48L2F1dGhvcnM+PC9j
b250cmlidXRvcnM+PHRpdGxlcz48dGl0bGU+UHJvZ3Jlc3MgaW4gYXBwbGljYXRpb24gb2YgdGVy
YWhlcnR6IHRpbWUtZG9tYWluIHNwZWN0cm9zY29weSBmb3IgcGhhcm1hY2V1dGljYWwgYW5hbHlz
ZXM8L3RpdGxlPjxzZWNvbmRhcnktdGl0bGU+RnJvbnRpZXJzIGluIEJpb2VuZ2luZWVyaW5nIGFu
ZCBCaW90ZWNobm9sb2d5PC9zZWNvbmRhcnktdGl0bGU+PC90aXRsZXM+PHBlcmlvZGljYWw+PGZ1
bGwtdGl0bGU+RnJvbnRpZXJzIGluIEJpb2VuZ2luZWVyaW5nIGFuZCBCaW90ZWNobm9sb2d5PC9m
dWxsLXRpdGxlPjwvcGVyaW9kaWNhbD48dm9sdW1lPjExPC92b2x1bWU+PGRhdGVzPjx5ZWFyPjIw
MjM8L3llYXI+PHB1Yi1kYXRlcz48ZGF0ZT5KdWw8L2RhdGU+PC9wdWItZGF0ZXM+PC9kYXRlcz48
aXNibj4yMjk2LTQxODU8L2lzYm4+PGFjY2Vzc2lvbi1udW0+V09TOjAwMTA0MTE3NTUwMDAwMTwv
YWNjZXNzaW9uLW51bT48dXJscz48cmVsYXRlZC11cmxzPjx1cmw+Jmx0O0dvIHRvIElTSSZndDs6
Ly9XT1M6MDAxMDQxMTc1NTAwMDAxPC91cmw+PC9yZWxhdGVkLXVybHM+PC91cmxzPjxjdXN0b203
PjEyMTkwNDI8L2N1c3RvbTc+PGVsZWN0cm9uaWMtcmVzb3VyY2UtbnVtPjEwLjMzODkvZmJpb2Uu
MjAyMy4xMjE5MDQyPC9lbGVjdHJvbmljLXJlc291cmNlLW51bT48L3JlY29yZD48L0NpdGU+PENp
dGU+PEF1dGhvcj5XYW5nPC9BdXRob3I+PFllYXI+MjAyMjwvWWVhcj48UmVjTnVtPjIyMjwvUmVj
TnVtPjxyZWNvcmQ+PHJlYy1udW1iZXI+MjIyPC9yZWMtbnVtYmVyPjxmb3JlaWduLWtleXM+PGtl
eSBhcHA9IkVOIiBkYi1pZD0iZXp0MDVwcHA5djB4MGhlYWVheXZ6emZ3ZHRheHJ6djBhcnhkIiB0
aW1lc3RhbXA9IjE3MTQ4NzgyMDIiPjIyMjwva2V5PjwvZm9yZWlnbi1rZXlzPjxyZWYtdHlwZSBu
YW1lPSJKb3VybmFsIEFydGljbGUiPjE3PC9yZWYtdHlwZT48Y29udHJpYnV0b3JzPjxhdXRob3Jz
PjxhdXRob3I+V2FuZywgSC4gUC48L2F1dGhvcj48YXV0aG9yPkNoZW4sIFAuPC9hdXRob3I+PGF1
dGhvcj5EYWksIEouIFcuPC9hdXRob3I+PGF1dGhvcj5MaXUsIEQuPC9hdXRob3I+PGF1dGhvcj5M
aSwgSi4gWS48L2F1dGhvcj48YXV0aG9yPlh1LCBZLiBQLjwvYXV0aG9yPjxhdXRob3I+Q2h1LCBY
LiBMLjwvYXV0aG9yPjwvYXV0aG9ycz48L2NvbnRyaWJ1dG9ycz48dGl0bGVzPjx0aXRsZT5SZWNl
bnQgYWR2YW5jZXMgb2YgY2hlbW9tZXRyaWMgY2FsaWJyYXRpb24gbWV0aG9kcyBpbiBtb2Rlcm4g
c3BlY3Ryb3Njb3B5OiBBbGdvcml0aG1zLCBzdHJhdGVneSwgYW5kIHJlbGF0ZWQgaXNzdWVzPC90
aXRsZT48c2Vjb25kYXJ5LXRpdGxlPlRyYWMtVHJlbmRzIGluIEFuYWx5dGljYWwgQ2hlbWlzdHJ5
PC9zZWNvbmRhcnktdGl0bGU+PC90aXRsZXM+PHBlcmlvZGljYWw+PGZ1bGwtdGl0bGU+VHJhYy1U
cmVuZHMgaW4gQW5hbHl0aWNhbCBDaGVtaXN0cnk8L2Z1bGwtdGl0bGU+PC9wZXJpb2RpY2FsPjx2
b2x1bWU+MTUzPC92b2x1bWU+PGRhdGVzPjx5ZWFyPjIwMjI8L3llYXI+PHB1Yi1kYXRlcz48ZGF0
ZT5BdWc8L2RhdGU+PC9wdWItZGF0ZXM+PC9kYXRlcz48aXNibj4wMTY1LTk5MzY8L2lzYm4+PGFj
Y2Vzc2lvbi1udW0+V09TOjAwMDg2NjM2MjMwMDAwOTwvYWNjZXNzaW9uLW51bT48dXJscz48cmVs
YXRlZC11cmxzPjx1cmw+Jmx0O0dvIHRvIElTSSZndDs6Ly9XT1M6MDAwODY2MzYyMzAwMDA5PC91
cmw+PC9yZWxhdGVkLXVybHM+PC91cmxzPjxjdXN0b203PjExNjY0ODwvY3VzdG9tNz48ZWxlY3Ry
b25pYy1yZXNvdXJjZS1udW0+MTAuMTAxNi9qLnRyYWMuMjAyMi4xMTY2NDg8L2VsZWN0cm9uaWMt
cmVzb3VyY2UtbnVtPjwvcmVjb3JkPjwvQ2l0ZT48Q2l0ZT48QXV0aG9yPktoYW48L0F1dGhvcj48
WWVhcj4yMDE4PC9ZZWFyPjxSZWNOdW0+MjIxPC9SZWNOdW0+PHJlY29yZD48cmVjLW51bWJlcj4y
MjE8L3JlYy1udW1iZXI+PGZvcmVpZ24ta2V5cz48a2V5IGFwcD0iRU4iIGRiLWlkPSJlenQwNXBw
cDl2MHgwaGVhZWF5dnp6ZndkdGF4cnp2MGFyeGQiIHRpbWVzdGFtcD0iMTcxNDg3ODE2NCI+MjIx
PC9rZXk+PC9mb3JlaWduLWtleXM+PHJlZi10eXBlIG5hbWU9IkpvdXJuYWwgQXJ0aWNsZSI+MTc8
L3JlZi10eXBlPjxjb250cmlidXRvcnM+PGF1dGhvcnM+PGF1dGhvcj5LaGFuLCBNLiBKLjwvYXV0
aG9yPjxhdXRob3I+S2hhbiwgSC4gUy48L2F1dGhvcj48YXV0aG9yPllvdXNhZiwgQS48L2F1dGhv
cj48YXV0aG9yPktodXJzaGlkLCBLLjwvYXV0aG9yPjxhdXRob3I+QWJiYXMsIEEuPC9hdXRob3I+
PC9hdXRob3JzPjwvY29udHJpYnV0b3JzPjx0aXRsZXM+PHRpdGxlPk1vZGVybiBUcmVuZHMgaW4g
SHlwZXJzcGVjdHJhbCBJbWFnZSBBbmFseXNpczogQSBSZXZpZXc8L3RpdGxlPjxzZWNvbmRhcnkt
dGl0bGU+SWVlZSBBY2Nlc3M8L3NlY29uZGFyeS10aXRsZT48L3RpdGxlcz48cGVyaW9kaWNhbD48
ZnVsbC10aXRsZT5JZWVlIEFjY2VzczwvZnVsbC10aXRsZT48L3BlcmlvZGljYWw+PHBhZ2VzPjE0
MTE4LTE0MTI5PC9wYWdlcz48dm9sdW1lPjY8L3ZvbHVtZT48ZGF0ZXM+PHllYXI+MjAxODwveWVh
cj48L2RhdGVzPjxpc2JuPjIxNjktMzUzNjwvaXNibj48YWNjZXNzaW9uLW51bT5XT1M6MDAwNDI5
MjQ4NjAwMDAxPC9hY2Nlc3Npb24tbnVtPjx1cmxzPjxyZWxhdGVkLXVybHM+PHVybD4mbHQ7R28g
dG8gSVNJJmd0OzovL1dPUzowMDA0MjkyNDg2MDAwMDE8L3VybD48L3JlbGF0ZWQtdXJscz48L3Vy
bHM+PGVsZWN0cm9uaWMtcmVzb3VyY2UtbnVtPjEwLjExMDkvYWNjZXNzLjIwMTguMjgxMjk5OTwv
ZWxlY3Ryb25pYy1yZXNvdXJjZS1udW0+PC9yZWNvcmQ+PC9DaXRlPjwvRW5kTm90ZT4A
</w:fldData>
        </w:fldChar>
      </w:r>
      <w:r>
        <w:rPr>
          <w:rFonts w:hint="eastAsia"/>
          <w:b w:val="0"/>
          <w:bCs w:val="0"/>
        </w:rPr>
        <w:instrText xml:space="preserve"> ADDIN EN.CITE.DATA </w:instrText>
      </w:r>
      <w:r w:rsidR="00311FC3">
        <w:rPr>
          <w:rFonts w:hint="eastAsia"/>
          <w:b w:val="0"/>
          <w:bCs w:val="0"/>
        </w:rPr>
      </w:r>
      <w:r w:rsidR="00311FC3">
        <w:rPr>
          <w:rFonts w:hint="eastAsia"/>
          <w:b w:val="0"/>
          <w:bCs w:val="0"/>
        </w:rPr>
        <w:fldChar w:fldCharType="end"/>
      </w:r>
      <w:r w:rsidR="00311FC3">
        <w:rPr>
          <w:b w:val="0"/>
          <w:bCs w:val="0"/>
        </w:rPr>
      </w:r>
      <w:r w:rsidR="00311FC3">
        <w:rPr>
          <w:b w:val="0"/>
          <w:bCs w:val="0"/>
        </w:rPr>
        <w:fldChar w:fldCharType="separate"/>
      </w:r>
      <w:r>
        <w:rPr>
          <w:rFonts w:hint="eastAsia"/>
          <w:b w:val="0"/>
          <w:bCs w:val="0"/>
        </w:rPr>
        <w:t>[21-23]</w:t>
      </w:r>
      <w:r w:rsidR="00311FC3">
        <w:rPr>
          <w:b w:val="0"/>
          <w:bCs w:val="0"/>
        </w:rPr>
        <w:fldChar w:fldCharType="end"/>
      </w:r>
      <w:r>
        <w:rPr>
          <w:rFonts w:hint="eastAsia"/>
          <w:b w:val="0"/>
          <w:bCs w:val="0"/>
        </w:rPr>
        <w:t>。通过菲涅尔方程推导得透射函数</w:t>
      </w:r>
      <w:r>
        <w:rPr>
          <w:rFonts w:hint="eastAsia"/>
          <w:b w:val="0"/>
          <w:bCs w:val="0"/>
        </w:rPr>
        <w:t>T(</w:t>
      </w:r>
      <w:bookmarkStart w:id="1" w:name="_Hlk165918284"/>
      <w:r>
        <w:rPr>
          <w:rFonts w:hint="eastAsia"/>
          <w:b w:val="0"/>
          <w:bCs w:val="0"/>
        </w:rPr>
        <w:t>ω</w:t>
      </w:r>
      <w:bookmarkEnd w:id="1"/>
      <w:r>
        <w:rPr>
          <w:rFonts w:hint="eastAsia"/>
          <w:b w:val="0"/>
          <w:bCs w:val="0"/>
        </w:rPr>
        <w:t>)</w:t>
      </w:r>
      <w:r>
        <w:rPr>
          <w:rFonts w:hint="eastAsia"/>
          <w:b w:val="0"/>
          <w:bCs w:val="0"/>
        </w:rPr>
        <w:t>如公式</w:t>
      </w:r>
      <w:r>
        <w:rPr>
          <w:rFonts w:hint="eastAsia"/>
          <w:b w:val="0"/>
          <w:bCs w:val="0"/>
        </w:rPr>
        <w:t>1</w:t>
      </w:r>
      <w:r>
        <w:rPr>
          <w:rFonts w:hint="eastAsia"/>
          <w:b w:val="0"/>
          <w:bCs w:val="0"/>
        </w:rPr>
        <w:t>所示</w:t>
      </w:r>
    </w:p>
    <w:p w:rsidR="00311FC3" w:rsidRDefault="00311FC3">
      <w:pPr>
        <w:rPr>
          <w:b w:val="0"/>
          <w:bCs w:val="0"/>
        </w:rPr>
      </w:pPr>
      <m:oMath>
        <m:eqArr>
          <m:eqArrPr>
            <m:ctrlPr>
              <w:rPr>
                <w:rFonts w:ascii="Cambria Math" w:hAnsi="Cambria Math"/>
                <w:b w:val="0"/>
                <w:bCs w:val="0"/>
              </w:rPr>
            </m:ctrlPr>
          </m:eqArrPr>
          <m:e>
            <m:r>
              <m:rPr>
                <m:sty m:val="b"/>
              </m:rPr>
              <w:rPr>
                <w:rFonts w:ascii="Cambria Math" w:hAnsi="Cambria Math"/>
              </w:rPr>
              <m:t>&amp;</m:t>
            </m:r>
          </m:e>
          <m:e>
            <m:r>
              <m:rPr>
                <m:sty m:val="bi"/>
              </m:rPr>
              <w:rPr>
                <w:rFonts w:ascii="Cambria Math" w:hAnsi="Cambria Math"/>
              </w:rPr>
              <m:t>T</m:t>
            </m:r>
            <m:r>
              <m:rPr>
                <m:sty m:val="b"/>
              </m:rPr>
              <w:rPr>
                <w:rFonts w:ascii="Cambria Math" w:hAnsi="Cambria Math"/>
              </w:rPr>
              <m:t>(</m:t>
            </m:r>
            <m:r>
              <m:rPr>
                <m:sty m:val="bi"/>
              </m:rPr>
              <w:rPr>
                <w:rFonts w:ascii="Cambria Math" w:hAnsi="Cambria Math"/>
              </w:rPr>
              <m:t>ω</m:t>
            </m:r>
            <m:r>
              <m:rPr>
                <m:sty m:val="b"/>
              </m:rPr>
              <w:rPr>
                <w:rFonts w:ascii="Cambria Math" w:hAnsi="Cambria Math"/>
              </w:rPr>
              <m:t>)=</m:t>
            </m:r>
            <m:f>
              <m:fPr>
                <m:ctrlPr>
                  <w:rPr>
                    <w:rFonts w:ascii="Cambria Math" w:hAnsi="Cambria Math"/>
                    <w:b w:val="0"/>
                    <w:bCs w:val="0"/>
                  </w:rPr>
                </m:ctrlPr>
              </m:fPr>
              <m:num>
                <m:sSub>
                  <m:sSubPr>
                    <m:ctrlPr>
                      <w:rPr>
                        <w:rFonts w:ascii="Cambria Math" w:hAnsi="Cambria Math"/>
                        <w:b w:val="0"/>
                        <w:bCs w:val="0"/>
                      </w:rPr>
                    </m:ctrlPr>
                  </m:sSubPr>
                  <m:e>
                    <m:r>
                      <m:rPr>
                        <m:sty m:val="bi"/>
                      </m:rPr>
                      <w:rPr>
                        <w:rFonts w:ascii="Cambria Math" w:hAnsi="Cambria Math"/>
                      </w:rPr>
                      <m:t>E</m:t>
                    </m:r>
                  </m:e>
                  <m:sub>
                    <m:r>
                      <m:rPr>
                        <m:sty m:val="bi"/>
                      </m:rPr>
                      <w:rPr>
                        <w:rFonts w:ascii="Cambria Math" w:hAnsi="Cambria Math"/>
                      </w:rPr>
                      <m:t>sam</m:t>
                    </m:r>
                  </m:sub>
                </m:sSub>
                <m:d>
                  <m:dPr>
                    <m:ctrlPr>
                      <w:rPr>
                        <w:rFonts w:ascii="Cambria Math" w:hAnsi="Cambria Math"/>
                        <w:b w:val="0"/>
                        <w:bCs w:val="0"/>
                      </w:rPr>
                    </m:ctrlPr>
                  </m:dPr>
                  <m:e>
                    <m:r>
                      <m:rPr>
                        <m:sty m:val="bi"/>
                      </m:rPr>
                      <w:rPr>
                        <w:rFonts w:ascii="Cambria Math" w:hAnsi="Cambria Math"/>
                      </w:rPr>
                      <m:t>ω</m:t>
                    </m:r>
                  </m:e>
                </m:d>
              </m:num>
              <m:den>
                <m:sSub>
                  <m:sSubPr>
                    <m:ctrlPr>
                      <w:rPr>
                        <w:rFonts w:ascii="Cambria Math" w:hAnsi="Cambria Math"/>
                        <w:b w:val="0"/>
                        <w:bCs w:val="0"/>
                      </w:rPr>
                    </m:ctrlPr>
                  </m:sSubPr>
                  <m:e>
                    <m:r>
                      <m:rPr>
                        <m:sty m:val="bi"/>
                      </m:rPr>
                      <w:rPr>
                        <w:rFonts w:ascii="Cambria Math" w:hAnsi="Cambria Math"/>
                      </w:rPr>
                      <m:t>E</m:t>
                    </m:r>
                  </m:e>
                  <m:sub>
                    <m:r>
                      <m:rPr>
                        <m:sty m:val="bi"/>
                      </m:rPr>
                      <w:rPr>
                        <w:rFonts w:ascii="Cambria Math" w:hAnsi="Cambria Math"/>
                      </w:rPr>
                      <m:t>ref</m:t>
                    </m:r>
                  </m:sub>
                </m:sSub>
                <m:d>
                  <m:dPr>
                    <m:ctrlPr>
                      <w:rPr>
                        <w:rFonts w:ascii="Cambria Math" w:hAnsi="Cambria Math"/>
                        <w:b w:val="0"/>
                        <w:bCs w:val="0"/>
                      </w:rPr>
                    </m:ctrlPr>
                  </m:dPr>
                  <m:e>
                    <m:r>
                      <m:rPr>
                        <m:sty m:val="bi"/>
                      </m:rPr>
                      <w:rPr>
                        <w:rFonts w:ascii="Cambria Math" w:hAnsi="Cambria Math"/>
                      </w:rPr>
                      <m:t>ω</m:t>
                    </m:r>
                  </m:e>
                </m:d>
              </m:den>
            </m:f>
            <m:r>
              <m:rPr>
                <m:sty m:val="b"/>
              </m:rPr>
              <w:rPr>
                <w:rFonts w:ascii="Cambria Math" w:hAnsi="Cambria Math"/>
              </w:rPr>
              <m:t>=</m:t>
            </m:r>
            <m:f>
              <m:fPr>
                <m:ctrlPr>
                  <w:rPr>
                    <w:rFonts w:ascii="Cambria Math" w:hAnsi="Cambria Math"/>
                    <w:b w:val="0"/>
                    <w:bCs w:val="0"/>
                  </w:rPr>
                </m:ctrlPr>
              </m:fPr>
              <m:num>
                <m:r>
                  <m:rPr>
                    <m:sty m:val="b"/>
                  </m:rPr>
                  <w:rPr>
                    <w:rFonts w:ascii="Cambria Math" w:hAnsi="Cambria Math"/>
                  </w:rPr>
                  <m:t>4</m:t>
                </m:r>
                <m:sSub>
                  <m:sSubPr>
                    <m:ctrlPr>
                      <w:rPr>
                        <w:rFonts w:ascii="Cambria Math" w:hAnsi="Cambria Math"/>
                        <w:b w:val="0"/>
                        <w:bCs w:val="0"/>
                      </w:rPr>
                    </m:ctrlPr>
                  </m:sSubPr>
                  <m:e>
                    <m:r>
                      <m:rPr>
                        <m:sty m:val="bi"/>
                      </m:rPr>
                      <w:rPr>
                        <w:rFonts w:ascii="Cambria Math" w:hAnsi="Cambria Math"/>
                      </w:rPr>
                      <m:t>n</m:t>
                    </m:r>
                  </m:e>
                  <m:sub>
                    <m:r>
                      <m:rPr>
                        <m:sty m:val="b"/>
                      </m:rPr>
                      <w:rPr>
                        <w:rFonts w:ascii="Cambria Math" w:hAnsi="Cambria Math"/>
                      </w:rPr>
                      <m:t>0</m:t>
                    </m:r>
                  </m:sub>
                </m:sSub>
                <m:sSub>
                  <m:sSubPr>
                    <m:ctrlPr>
                      <w:rPr>
                        <w:rFonts w:ascii="Cambria Math" w:hAnsi="Cambria Math"/>
                        <w:b w:val="0"/>
                        <w:bCs w:val="0"/>
                      </w:rPr>
                    </m:ctrlPr>
                  </m:sSubPr>
                  <m:e>
                    <m:r>
                      <m:rPr>
                        <m:sty m:val="bi"/>
                      </m:rPr>
                      <w:rPr>
                        <w:rFonts w:ascii="Cambria Math" w:hAnsi="Cambria Math"/>
                      </w:rPr>
                      <m:t>n</m:t>
                    </m:r>
                  </m:e>
                  <m:sub>
                    <m:r>
                      <m:rPr>
                        <m:sty m:val="bi"/>
                      </m:rPr>
                      <w:rPr>
                        <w:rFonts w:ascii="Cambria Math" w:hAnsi="Cambria Math"/>
                      </w:rPr>
                      <m:t>sam</m:t>
                    </m:r>
                  </m:sub>
                </m:sSub>
                <m:d>
                  <m:dPr>
                    <m:ctrlPr>
                      <w:rPr>
                        <w:rFonts w:ascii="Cambria Math" w:hAnsi="Cambria Math"/>
                        <w:b w:val="0"/>
                        <w:bCs w:val="0"/>
                      </w:rPr>
                    </m:ctrlPr>
                  </m:dPr>
                  <m:e>
                    <m:r>
                      <m:rPr>
                        <m:sty m:val="bi"/>
                      </m:rPr>
                      <w:rPr>
                        <w:rFonts w:ascii="Cambria Math" w:hAnsi="Cambria Math"/>
                      </w:rPr>
                      <m:t>ω</m:t>
                    </m:r>
                  </m:e>
                </m:d>
              </m:num>
              <m:den>
                <m:sSup>
                  <m:sSupPr>
                    <m:ctrlPr>
                      <w:rPr>
                        <w:rFonts w:ascii="Cambria Math" w:hAnsi="Cambria Math"/>
                        <w:b w:val="0"/>
                        <w:bCs w:val="0"/>
                      </w:rPr>
                    </m:ctrlPr>
                  </m:sSupPr>
                  <m:e>
                    <m:d>
                      <m:dPr>
                        <m:begChr m:val="["/>
                        <m:endChr m:val="]"/>
                        <m:ctrlPr>
                          <w:rPr>
                            <w:rFonts w:ascii="Cambria Math" w:hAnsi="Cambria Math"/>
                            <w:b w:val="0"/>
                            <w:bCs w:val="0"/>
                          </w:rPr>
                        </m:ctrlPr>
                      </m:dPr>
                      <m:e>
                        <m:sSub>
                          <m:sSubPr>
                            <m:ctrlPr>
                              <w:rPr>
                                <w:rFonts w:ascii="Cambria Math" w:hAnsi="Cambria Math"/>
                                <w:b w:val="0"/>
                                <w:bCs w:val="0"/>
                              </w:rPr>
                            </m:ctrlPr>
                          </m:sSubPr>
                          <m:e>
                            <m:r>
                              <m:rPr>
                                <m:sty m:val="bi"/>
                              </m:rPr>
                              <w:rPr>
                                <w:rFonts w:ascii="Cambria Math" w:hAnsi="Cambria Math"/>
                              </w:rPr>
                              <m:t>n</m:t>
                            </m:r>
                          </m:e>
                          <m:sub>
                            <m:r>
                              <m:rPr>
                                <m:sty m:val="bi"/>
                              </m:rPr>
                              <w:rPr>
                                <w:rFonts w:ascii="Cambria Math" w:hAnsi="Cambria Math"/>
                              </w:rPr>
                              <m:t>sam</m:t>
                            </m:r>
                          </m:sub>
                        </m:sSub>
                        <m:d>
                          <m:dPr>
                            <m:ctrlPr>
                              <w:rPr>
                                <w:rFonts w:ascii="Cambria Math" w:hAnsi="Cambria Math"/>
                                <w:b w:val="0"/>
                                <w:bCs w:val="0"/>
                              </w:rPr>
                            </m:ctrlPr>
                          </m:dPr>
                          <m:e>
                            <m:r>
                              <m:rPr>
                                <m:sty m:val="bi"/>
                              </m:rPr>
                              <w:rPr>
                                <w:rFonts w:ascii="Cambria Math" w:hAnsi="Cambria Math"/>
                              </w:rPr>
                              <m:t>ω</m:t>
                            </m:r>
                          </m:e>
                        </m:d>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n</m:t>
                            </m:r>
                          </m:e>
                          <m:sub>
                            <m:r>
                              <m:rPr>
                                <m:sty m:val="b"/>
                              </m:rPr>
                              <w:rPr>
                                <w:rFonts w:ascii="Cambria Math" w:hAnsi="Cambria Math"/>
                              </w:rPr>
                              <m:t>0</m:t>
                            </m:r>
                          </m:sub>
                        </m:sSub>
                      </m:e>
                    </m:d>
                  </m:e>
                  <m:sup>
                    <m:r>
                      <m:rPr>
                        <m:sty m:val="b"/>
                      </m:rPr>
                      <w:rPr>
                        <w:rFonts w:ascii="Cambria Math" w:hAnsi="Cambria Math"/>
                      </w:rPr>
                      <m:t>2</m:t>
                    </m:r>
                  </m:sup>
                </m:sSup>
              </m:den>
            </m:f>
          </m:e>
          <m:e>
            <m:func>
              <m:funcPr>
                <m:ctrlPr>
                  <w:rPr>
                    <w:rFonts w:ascii="Cambria Math" w:hAnsi="Cambria Math"/>
                    <w:b w:val="0"/>
                    <w:bCs w:val="0"/>
                  </w:rPr>
                </m:ctrlPr>
              </m:funcPr>
              <m:fName>
                <m:r>
                  <m:rPr>
                    <m:sty m:val="b"/>
                  </m:rPr>
                  <w:rPr>
                    <w:rFonts w:ascii="Cambria Math" w:hAnsi="Cambria Math"/>
                  </w:rPr>
                  <m:t xml:space="preserve">              *exp</m:t>
                </m:r>
              </m:fName>
              <m:e>
                <m:d>
                  <m:dPr>
                    <m:begChr m:val="{"/>
                    <m:endChr m:val="}"/>
                    <m:ctrlPr>
                      <w:rPr>
                        <w:rFonts w:ascii="Cambria Math" w:hAnsi="Cambria Math"/>
                        <w:b w:val="0"/>
                        <w:bCs w:val="0"/>
                      </w:rPr>
                    </m:ctrlPr>
                  </m:dPr>
                  <m:e>
                    <m:r>
                      <m:rPr>
                        <m:sty m:val="b"/>
                      </m:rPr>
                      <w:rPr>
                        <w:rFonts w:ascii="Cambria Math" w:hAnsi="Cambria Math"/>
                      </w:rPr>
                      <m:t>-</m:t>
                    </m:r>
                    <m:r>
                      <m:rPr>
                        <m:sty m:val="bi"/>
                      </m:rPr>
                      <w:rPr>
                        <w:rFonts w:ascii="Cambria Math" w:hAnsi="Cambria Math"/>
                      </w:rPr>
                      <m:t>j</m:t>
                    </m:r>
                    <m:d>
                      <m:dPr>
                        <m:begChr m:val="["/>
                        <m:endChr m:val="]"/>
                        <m:ctrlPr>
                          <w:rPr>
                            <w:rFonts w:ascii="Cambria Math" w:hAnsi="Cambria Math"/>
                            <w:b w:val="0"/>
                            <w:bCs w:val="0"/>
                          </w:rPr>
                        </m:ctrlPr>
                      </m:dPr>
                      <m:e>
                        <m:sSub>
                          <m:sSubPr>
                            <m:ctrlPr>
                              <w:rPr>
                                <w:rFonts w:ascii="Cambria Math" w:hAnsi="Cambria Math"/>
                                <w:b w:val="0"/>
                                <w:bCs w:val="0"/>
                              </w:rPr>
                            </m:ctrlPr>
                          </m:sSubPr>
                          <m:e>
                            <m:r>
                              <m:rPr>
                                <m:sty m:val="bi"/>
                              </m:rPr>
                              <w:rPr>
                                <w:rFonts w:ascii="Cambria Math" w:hAnsi="Cambria Math"/>
                              </w:rPr>
                              <m:t>n</m:t>
                            </m:r>
                          </m:e>
                          <m:sub>
                            <m:r>
                              <m:rPr>
                                <m:sty m:val="bi"/>
                              </m:rPr>
                              <w:rPr>
                                <w:rFonts w:ascii="Cambria Math" w:hAnsi="Cambria Math"/>
                              </w:rPr>
                              <m:t>sam</m:t>
                            </m:r>
                          </m:sub>
                        </m:sSub>
                        <m:d>
                          <m:dPr>
                            <m:ctrlPr>
                              <w:rPr>
                                <w:rFonts w:ascii="Cambria Math" w:hAnsi="Cambria Math"/>
                                <w:b w:val="0"/>
                                <w:bCs w:val="0"/>
                              </w:rPr>
                            </m:ctrlPr>
                          </m:dPr>
                          <m:e>
                            <m:r>
                              <m:rPr>
                                <m:sty m:val="bi"/>
                              </m:rPr>
                              <w:rPr>
                                <w:rFonts w:ascii="Cambria Math" w:hAnsi="Cambria Math"/>
                              </w:rPr>
                              <m:t>ω</m:t>
                            </m:r>
                          </m:e>
                        </m:d>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n</m:t>
                            </m:r>
                          </m:e>
                          <m:sub>
                            <m:r>
                              <m:rPr>
                                <m:sty m:val="b"/>
                              </m:rPr>
                              <w:rPr>
                                <w:rFonts w:ascii="Cambria Math" w:hAnsi="Cambria Math"/>
                              </w:rPr>
                              <m:t>0</m:t>
                            </m:r>
                          </m:sub>
                        </m:sSub>
                      </m:e>
                    </m:d>
                    <m:f>
                      <m:fPr>
                        <m:ctrlPr>
                          <w:rPr>
                            <w:rFonts w:ascii="Cambria Math" w:hAnsi="Cambria Math"/>
                            <w:b w:val="0"/>
                            <w:bCs w:val="0"/>
                          </w:rPr>
                        </m:ctrlPr>
                      </m:fPr>
                      <m:num>
                        <m:r>
                          <m:rPr>
                            <m:sty m:val="bi"/>
                          </m:rPr>
                          <w:rPr>
                            <w:rFonts w:ascii="Cambria Math" w:hAnsi="Cambria Math"/>
                          </w:rPr>
                          <m:t>lω</m:t>
                        </m:r>
                      </m:num>
                      <m:den>
                        <m:r>
                          <m:rPr>
                            <m:sty m:val="bi"/>
                          </m:rPr>
                          <w:rPr>
                            <w:rFonts w:ascii="Cambria Math" w:hAnsi="Cambria Math"/>
                          </w:rPr>
                          <m:t>c</m:t>
                        </m:r>
                      </m:den>
                    </m:f>
                  </m:e>
                </m:d>
              </m:e>
            </m:func>
            <m:r>
              <m:rPr>
                <m:sty m:val="b"/>
              </m:rPr>
              <w:rPr>
                <w:rFonts w:ascii="Cambria Math" w:hAnsi="Cambria Math"/>
              </w:rPr>
              <m:t>*</m:t>
            </m:r>
            <m:func>
              <m:funcPr>
                <m:ctrlPr>
                  <w:rPr>
                    <w:rFonts w:ascii="Cambria Math" w:hAnsi="Cambria Math"/>
                    <w:b w:val="0"/>
                    <w:bCs w:val="0"/>
                  </w:rPr>
                </m:ctrlPr>
              </m:funcPr>
              <m:fName>
                <m:r>
                  <m:rPr>
                    <m:sty m:val="b"/>
                  </m:rPr>
                  <w:rPr>
                    <w:rFonts w:ascii="Cambria Math" w:hAnsi="Cambria Math"/>
                  </w:rPr>
                  <m:t>exp</m:t>
                </m:r>
              </m:fName>
              <m:e>
                <m:d>
                  <m:dPr>
                    <m:begChr m:val="["/>
                    <m:endChr m:val="]"/>
                    <m:ctrlPr>
                      <w:rPr>
                        <w:rFonts w:ascii="Cambria Math" w:hAnsi="Cambria Math"/>
                        <w:b w:val="0"/>
                        <w:bCs w:val="0"/>
                      </w:rPr>
                    </m:ctrlPr>
                  </m:dPr>
                  <m:e>
                    <m:r>
                      <m:rPr>
                        <m:sty m:val="b"/>
                      </m:rPr>
                      <w:rPr>
                        <w:rFonts w:ascii="Cambria Math" w:hAnsi="Cambria Math"/>
                      </w:rPr>
                      <m:t>-</m:t>
                    </m:r>
                    <m:f>
                      <m:fPr>
                        <m:ctrlPr>
                          <w:rPr>
                            <w:rFonts w:ascii="Cambria Math" w:hAnsi="Cambria Math"/>
                            <w:b w:val="0"/>
                            <w:bCs w:val="0"/>
                          </w:rPr>
                        </m:ctrlPr>
                      </m:fPr>
                      <m:num>
                        <m:r>
                          <m:rPr>
                            <m:sty m:val="bi"/>
                          </m:rPr>
                          <w:rPr>
                            <w:rFonts w:ascii="Cambria Math" w:hAnsi="Cambria Math"/>
                          </w:rPr>
                          <m:t>lω</m:t>
                        </m:r>
                        <m:sSub>
                          <m:sSubPr>
                            <m:ctrlPr>
                              <w:rPr>
                                <w:rFonts w:ascii="Cambria Math" w:hAnsi="Cambria Math"/>
                                <w:b w:val="0"/>
                                <w:bCs w:val="0"/>
                              </w:rPr>
                            </m:ctrlPr>
                          </m:sSubPr>
                          <m:e>
                            <m:r>
                              <m:rPr>
                                <m:sty m:val="bi"/>
                              </m:rPr>
                              <w:rPr>
                                <w:rFonts w:ascii="Cambria Math" w:hAnsi="Cambria Math"/>
                              </w:rPr>
                              <m:t>κ</m:t>
                            </m:r>
                          </m:e>
                          <m:sub>
                            <m:r>
                              <m:rPr>
                                <m:sty m:val="bi"/>
                              </m:rPr>
                              <w:rPr>
                                <w:rFonts w:ascii="Cambria Math" w:hAnsi="Cambria Math"/>
                              </w:rPr>
                              <m:t>sam</m:t>
                            </m:r>
                          </m:sub>
                        </m:sSub>
                        <m:d>
                          <m:dPr>
                            <m:ctrlPr>
                              <w:rPr>
                                <w:rFonts w:ascii="Cambria Math" w:hAnsi="Cambria Math"/>
                                <w:b w:val="0"/>
                                <w:bCs w:val="0"/>
                              </w:rPr>
                            </m:ctrlPr>
                          </m:dPr>
                          <m:e>
                            <m:r>
                              <m:rPr>
                                <m:sty m:val="bi"/>
                              </m:rPr>
                              <w:rPr>
                                <w:rFonts w:ascii="Cambria Math" w:hAnsi="Cambria Math"/>
                              </w:rPr>
                              <m:t>ω</m:t>
                            </m:r>
                          </m:e>
                        </m:d>
                      </m:num>
                      <m:den>
                        <m:r>
                          <m:rPr>
                            <m:sty m:val="bi"/>
                          </m:rPr>
                          <w:rPr>
                            <w:rFonts w:ascii="Cambria Math" w:hAnsi="Cambria Math"/>
                          </w:rPr>
                          <m:t>c</m:t>
                        </m:r>
                      </m:den>
                    </m:f>
                  </m:e>
                </m:d>
              </m:e>
            </m:func>
          </m:e>
        </m:eqArr>
      </m:oMath>
      <w:r w:rsidRPr="00311FC3">
        <w:rPr>
          <w:b w:val="0"/>
          <w:bCs w:val="0"/>
          <w:position w:val="-10"/>
        </w:rPr>
        <w:object w:dxaOrig="18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5pt;height:17pt" o:ole="">
            <v:imagedata r:id="rId10" o:title=""/>
          </v:shape>
          <o:OLEObject Type="Embed" ProgID="Equation.3" ShapeID="_x0000_i1025" DrawAspect="Content" ObjectID="_1791702299" r:id="rId11"/>
        </w:object>
      </w:r>
      <w:r w:rsidR="00F452EE">
        <w:rPr>
          <w:rFonts w:hint="eastAsia"/>
          <w:b w:val="0"/>
          <w:bCs w:val="0"/>
        </w:rPr>
        <w:t xml:space="preserve">               (1)</w:t>
      </w:r>
    </w:p>
    <w:p w:rsidR="00311FC3" w:rsidRDefault="00F452EE">
      <w:pPr>
        <w:rPr>
          <w:b w:val="0"/>
          <w:bCs w:val="0"/>
        </w:rPr>
      </w:pPr>
      <w:r>
        <w:rPr>
          <w:rFonts w:hint="eastAsia"/>
          <w:b w:val="0"/>
          <w:bCs w:val="0"/>
        </w:rPr>
        <w:t>其中</w:t>
      </w:r>
      <w:r>
        <w:rPr>
          <w:rFonts w:hint="eastAsia"/>
          <w:b w:val="0"/>
          <w:bCs w:val="0"/>
        </w:rPr>
        <w:t>n</w:t>
      </w:r>
      <w:r>
        <w:rPr>
          <w:rFonts w:hint="eastAsia"/>
          <w:b w:val="0"/>
          <w:bCs w:val="0"/>
          <w:vertAlign w:val="subscript"/>
        </w:rPr>
        <w:t>0</w:t>
      </w:r>
      <w:r>
        <w:rPr>
          <w:rFonts w:hint="eastAsia"/>
          <w:b w:val="0"/>
          <w:bCs w:val="0"/>
        </w:rPr>
        <w:t>表示氮气的折射率，</w:t>
      </w:r>
      <w:bookmarkStart w:id="2" w:name="_Hlk165918293"/>
      <w:r>
        <w:rPr>
          <w:rFonts w:hint="eastAsia"/>
          <w:b w:val="0"/>
          <w:bCs w:val="0"/>
        </w:rPr>
        <w:t>n</w:t>
      </w:r>
      <w:r>
        <w:rPr>
          <w:rFonts w:hint="eastAsia"/>
          <w:b w:val="0"/>
          <w:bCs w:val="0"/>
          <w:vertAlign w:val="subscript"/>
        </w:rPr>
        <w:t>sam</w:t>
      </w:r>
      <w:r>
        <w:rPr>
          <w:rFonts w:hint="eastAsia"/>
          <w:b w:val="0"/>
          <w:bCs w:val="0"/>
        </w:rPr>
        <w:t>(</w:t>
      </w:r>
      <w:r>
        <w:rPr>
          <w:rFonts w:hint="eastAsia"/>
          <w:b w:val="0"/>
          <w:bCs w:val="0"/>
        </w:rPr>
        <w:t>ω</w:t>
      </w:r>
      <w:r>
        <w:rPr>
          <w:rFonts w:hint="eastAsia"/>
          <w:b w:val="0"/>
          <w:bCs w:val="0"/>
        </w:rPr>
        <w:t>)</w:t>
      </w:r>
      <w:bookmarkEnd w:id="2"/>
      <w:r>
        <w:rPr>
          <w:rFonts w:hint="eastAsia"/>
          <w:b w:val="0"/>
          <w:bCs w:val="0"/>
        </w:rPr>
        <w:t>是样品折射率，ω是</w:t>
      </w:r>
      <w:r>
        <w:rPr>
          <w:rFonts w:hint="eastAsia"/>
          <w:b w:val="0"/>
          <w:bCs w:val="0"/>
        </w:rPr>
        <w:t>THz</w:t>
      </w:r>
      <w:r>
        <w:rPr>
          <w:rFonts w:hint="eastAsia"/>
          <w:b w:val="0"/>
          <w:bCs w:val="0"/>
        </w:rPr>
        <w:t>的频率</w:t>
      </w:r>
      <w:r>
        <w:rPr>
          <w:rFonts w:hint="eastAsia"/>
          <w:b w:val="0"/>
          <w:bCs w:val="0"/>
        </w:rPr>
        <w:t>,l</w:t>
      </w:r>
      <w:r>
        <w:rPr>
          <w:rFonts w:hint="eastAsia"/>
          <w:b w:val="0"/>
          <w:bCs w:val="0"/>
        </w:rPr>
        <w:t>为样品厚度，</w:t>
      </w:r>
      <w:r>
        <w:rPr>
          <w:rFonts w:hint="eastAsia"/>
          <w:b w:val="0"/>
          <w:bCs w:val="0"/>
        </w:rPr>
        <w:t>c</w:t>
      </w:r>
      <w:r>
        <w:rPr>
          <w:rFonts w:hint="eastAsia"/>
          <w:b w:val="0"/>
          <w:bCs w:val="0"/>
        </w:rPr>
        <w:t>为光速，</w:t>
      </w:r>
      <w:bookmarkStart w:id="3" w:name="_Hlk165918472"/>
      <w:r>
        <w:rPr>
          <w:rFonts w:hint="eastAsia"/>
          <w:b w:val="0"/>
          <w:bCs w:val="0"/>
        </w:rPr>
        <w:t>K</w:t>
      </w:r>
      <w:r>
        <w:rPr>
          <w:rFonts w:hint="eastAsia"/>
          <w:b w:val="0"/>
          <w:bCs w:val="0"/>
          <w:vertAlign w:val="subscript"/>
        </w:rPr>
        <w:t>sam</w:t>
      </w:r>
      <w:r>
        <w:rPr>
          <w:rFonts w:hint="eastAsia"/>
          <w:b w:val="0"/>
          <w:bCs w:val="0"/>
        </w:rPr>
        <w:t>(</w:t>
      </w:r>
      <w:r>
        <w:rPr>
          <w:rFonts w:hint="eastAsia"/>
          <w:b w:val="0"/>
          <w:bCs w:val="0"/>
        </w:rPr>
        <w:t>ω</w:t>
      </w:r>
      <w:r>
        <w:rPr>
          <w:rFonts w:hint="eastAsia"/>
          <w:b w:val="0"/>
          <w:bCs w:val="0"/>
        </w:rPr>
        <w:t>)</w:t>
      </w:r>
      <w:bookmarkEnd w:id="3"/>
      <w:r>
        <w:rPr>
          <w:rFonts w:hint="eastAsia"/>
          <w:b w:val="0"/>
          <w:bCs w:val="0"/>
        </w:rPr>
        <w:t>表示样品透射率。通过</w:t>
      </w:r>
      <w:r>
        <w:rPr>
          <w:rFonts w:hint="eastAsia"/>
          <w:b w:val="0"/>
          <w:bCs w:val="0"/>
        </w:rPr>
        <w:t>(2),(3),(4)</w:t>
      </w:r>
      <w:r>
        <w:rPr>
          <w:rFonts w:hint="eastAsia"/>
          <w:b w:val="0"/>
          <w:bCs w:val="0"/>
        </w:rPr>
        <w:t>公式可分别得到</w:t>
      </w:r>
      <w:r>
        <w:rPr>
          <w:rFonts w:hint="eastAsia"/>
          <w:b w:val="0"/>
          <w:bCs w:val="0"/>
        </w:rPr>
        <w:t>n</w:t>
      </w:r>
      <w:r>
        <w:rPr>
          <w:rFonts w:hint="eastAsia"/>
          <w:b w:val="0"/>
          <w:bCs w:val="0"/>
          <w:vertAlign w:val="subscript"/>
        </w:rPr>
        <w:t>sam</w:t>
      </w:r>
      <w:r>
        <w:rPr>
          <w:rFonts w:hint="eastAsia"/>
          <w:b w:val="0"/>
          <w:bCs w:val="0"/>
        </w:rPr>
        <w:t>(</w:t>
      </w:r>
      <w:r>
        <w:rPr>
          <w:rFonts w:hint="eastAsia"/>
          <w:b w:val="0"/>
          <w:bCs w:val="0"/>
        </w:rPr>
        <w:t>ω</w:t>
      </w:r>
      <w:r>
        <w:rPr>
          <w:rFonts w:hint="eastAsia"/>
          <w:b w:val="0"/>
          <w:bCs w:val="0"/>
        </w:rPr>
        <w:t>), K</w:t>
      </w:r>
      <w:r>
        <w:rPr>
          <w:rFonts w:hint="eastAsia"/>
          <w:b w:val="0"/>
          <w:bCs w:val="0"/>
          <w:vertAlign w:val="subscript"/>
        </w:rPr>
        <w:t>sam</w:t>
      </w:r>
      <w:r>
        <w:rPr>
          <w:rFonts w:hint="eastAsia"/>
          <w:b w:val="0"/>
          <w:bCs w:val="0"/>
        </w:rPr>
        <w:t>(</w:t>
      </w:r>
      <w:bookmarkStart w:id="4" w:name="_Hlk165918498"/>
      <w:r>
        <w:rPr>
          <w:rFonts w:hint="eastAsia"/>
          <w:b w:val="0"/>
          <w:bCs w:val="0"/>
        </w:rPr>
        <w:t>ω</w:t>
      </w:r>
      <w:bookmarkEnd w:id="4"/>
      <w:r>
        <w:rPr>
          <w:rFonts w:hint="eastAsia"/>
          <w:b w:val="0"/>
          <w:bCs w:val="0"/>
        </w:rPr>
        <w:t>)</w:t>
      </w:r>
      <w:r>
        <w:rPr>
          <w:rFonts w:hint="eastAsia"/>
          <w:b w:val="0"/>
          <w:bCs w:val="0"/>
        </w:rPr>
        <w:t>与吸收系数α</w:t>
      </w:r>
      <w:r>
        <w:rPr>
          <w:rFonts w:hint="eastAsia"/>
          <w:b w:val="0"/>
          <w:bCs w:val="0"/>
          <w:vertAlign w:val="subscript"/>
        </w:rPr>
        <w:t>sam</w:t>
      </w:r>
      <w:r>
        <w:rPr>
          <w:rFonts w:hint="eastAsia"/>
          <w:b w:val="0"/>
          <w:bCs w:val="0"/>
        </w:rPr>
        <w:t>(</w:t>
      </w:r>
      <w:r>
        <w:rPr>
          <w:rFonts w:hint="eastAsia"/>
          <w:b w:val="0"/>
          <w:bCs w:val="0"/>
        </w:rPr>
        <w:t>ω</w:t>
      </w:r>
      <w:r>
        <w:rPr>
          <w:rFonts w:hint="eastAsia"/>
          <w:b w:val="0"/>
          <w:bCs w:val="0"/>
        </w:rPr>
        <w:t>)</w:t>
      </w:r>
      <w:r>
        <w:rPr>
          <w:rFonts w:hint="eastAsia"/>
          <w:b w:val="0"/>
          <w:bCs w:val="0"/>
        </w:rPr>
        <w:t>。</w:t>
      </w:r>
    </w:p>
    <w:p w:rsidR="00311FC3" w:rsidRDefault="00311FC3">
      <w:pPr>
        <w:rPr>
          <w:b w:val="0"/>
          <w:bCs w:val="0"/>
        </w:rPr>
      </w:pPr>
      <m:oMath>
        <m:sSub>
          <m:sSubPr>
            <m:ctrlPr>
              <w:rPr>
                <w:rFonts w:ascii="Cambria Math" w:hAnsi="Cambria Math"/>
                <w:b w:val="0"/>
                <w:bCs w:val="0"/>
              </w:rPr>
            </m:ctrlPr>
          </m:sSubPr>
          <m:e>
            <m:r>
              <m:rPr>
                <m:sty m:val="bi"/>
              </m:rPr>
              <w:rPr>
                <w:rFonts w:ascii="Cambria Math" w:hAnsi="Cambria Math"/>
              </w:rPr>
              <m:t>n</m:t>
            </m:r>
          </m:e>
          <m:sub>
            <m:r>
              <m:rPr>
                <m:sty m:val="bi"/>
              </m:rPr>
              <w:rPr>
                <w:rFonts w:ascii="Cambria Math" w:hAnsi="Cambria Math"/>
              </w:rPr>
              <m:t>sam</m:t>
            </m:r>
          </m:sub>
        </m:sSub>
        <m:r>
          <m:rPr>
            <m:sty m:val="bi"/>
          </m:rPr>
          <w:rPr>
            <w:rFonts w:ascii="Cambria Math" w:hAnsi="Cambria Math"/>
          </w:rPr>
          <m:t>(</m:t>
        </m:r>
        <m:r>
          <m:rPr>
            <m:sty m:val="bi"/>
          </m:rPr>
          <w:rPr>
            <w:rFonts w:ascii="Cambria Math" w:hAnsi="Cambria Math"/>
          </w:rPr>
          <m:t>ω</m:t>
        </m:r>
        <m:r>
          <m:rPr>
            <m:sty m:val="bi"/>
          </m:rPr>
          <w:rPr>
            <w:rFonts w:ascii="Cambria Math" w:hAnsi="Cambria Math"/>
          </w:rPr>
          <m:t>)=</m:t>
        </m:r>
        <m:sSub>
          <m:sSubPr>
            <m:ctrlPr>
              <w:rPr>
                <w:rFonts w:ascii="Cambria Math" w:hAnsi="Cambria Math"/>
                <w:b w:val="0"/>
                <w:bCs w:val="0"/>
              </w:rPr>
            </m:ctrlPr>
          </m:sSubPr>
          <m:e>
            <m:r>
              <m:rPr>
                <m:sty m:val="bi"/>
              </m:rPr>
              <w:rPr>
                <w:rFonts w:ascii="Cambria Math" w:hAnsi="Cambria Math"/>
              </w:rPr>
              <m:t>n</m:t>
            </m:r>
          </m:e>
          <m:sub>
            <m:r>
              <m:rPr>
                <m:sty m:val="bi"/>
              </m:rPr>
              <w:rPr>
                <w:rFonts w:ascii="Cambria Math" w:hAnsi="Cambria Math"/>
              </w:rPr>
              <m:t>0</m:t>
            </m:r>
          </m:sub>
        </m:sSub>
        <m:r>
          <m:rPr>
            <m:sty m:val="bi"/>
          </m:rPr>
          <w:rPr>
            <w:rFonts w:ascii="Cambria Math" w:hAnsi="Cambria Math"/>
          </w:rPr>
          <m:t>-</m:t>
        </m:r>
        <m:f>
          <m:fPr>
            <m:ctrlPr>
              <w:rPr>
                <w:rFonts w:ascii="Cambria Math" w:hAnsi="Cambria Math"/>
                <w:b w:val="0"/>
                <w:bCs w:val="0"/>
              </w:rPr>
            </m:ctrlPr>
          </m:fPr>
          <m:num>
            <m:r>
              <m:rPr>
                <m:sty m:val="bi"/>
              </m:rPr>
              <w:rPr>
                <w:rFonts w:ascii="Cambria Math" w:hAnsi="Cambria Math"/>
              </w:rPr>
              <m:t>ωl</m:t>
            </m:r>
          </m:num>
          <m:den>
            <m:r>
              <m:rPr>
                <m:sty m:val="bi"/>
              </m:rPr>
              <w:rPr>
                <w:rFonts w:ascii="Cambria Math" w:hAnsi="Cambria Math"/>
              </w:rPr>
              <m:t>c</m:t>
            </m:r>
          </m:den>
        </m:f>
        <m:r>
          <m:rPr>
            <m:sty m:val="b"/>
          </m:rPr>
          <w:rPr>
            <w:rFonts w:ascii="Cambria Math" w:hAnsi="Cambria Math"/>
          </w:rPr>
          <m:t>∠</m:t>
        </m:r>
        <m:r>
          <m:rPr>
            <m:sty m:val="bi"/>
          </m:rPr>
          <w:rPr>
            <w:rFonts w:ascii="Cambria Math" w:hAnsi="Cambria Math"/>
          </w:rPr>
          <m:t>T</m:t>
        </m:r>
        <m:r>
          <m:rPr>
            <m:sty m:val="bi"/>
          </m:rPr>
          <w:rPr>
            <w:rFonts w:ascii="Cambria Math" w:hAnsi="Cambria Math"/>
          </w:rPr>
          <m:t>(</m:t>
        </m:r>
        <m:r>
          <m:rPr>
            <m:sty m:val="bi"/>
          </m:rPr>
          <w:rPr>
            <w:rFonts w:ascii="Cambria Math" w:hAnsi="Cambria Math"/>
          </w:rPr>
          <m:t>ω</m:t>
        </m:r>
        <m:r>
          <m:rPr>
            <m:sty m:val="bi"/>
          </m:rPr>
          <w:rPr>
            <w:rFonts w:ascii="Cambria Math" w:hAnsi="Cambria Math"/>
          </w:rPr>
          <m:t>)</m:t>
        </m:r>
      </m:oMath>
      <w:r w:rsidR="00F452EE">
        <w:rPr>
          <w:rFonts w:hint="eastAsia"/>
          <w:b w:val="0"/>
          <w:bCs w:val="0"/>
        </w:rPr>
        <w:t xml:space="preserve">                                 (2)  </w:t>
      </w:r>
    </w:p>
    <w:p w:rsidR="00311FC3" w:rsidRDefault="00311FC3">
      <w:pPr>
        <w:rPr>
          <w:b w:val="0"/>
          <w:bCs w:val="0"/>
        </w:rPr>
      </w:pPr>
      <m:oMath>
        <m:sSub>
          <m:sSubPr>
            <m:ctrlPr>
              <w:rPr>
                <w:rFonts w:ascii="Cambria Math" w:hAnsi="Cambria Math"/>
                <w:b w:val="0"/>
                <w:bCs w:val="0"/>
              </w:rPr>
            </m:ctrlPr>
          </m:sSubPr>
          <m:e>
            <m:r>
              <m:rPr>
                <m:sty m:val="bi"/>
              </m:rPr>
              <w:rPr>
                <w:rFonts w:ascii="Cambria Math" w:hAnsi="Cambria Math"/>
              </w:rPr>
              <m:t>κ</m:t>
            </m:r>
          </m:e>
          <m:sub>
            <m:r>
              <m:rPr>
                <m:sty m:val="bi"/>
              </m:rPr>
              <w:rPr>
                <w:rFonts w:ascii="Cambria Math" w:hAnsi="Cambria Math"/>
              </w:rPr>
              <m:t>sam</m:t>
            </m:r>
          </m:sub>
        </m:sSub>
        <m:r>
          <m:rPr>
            <m:sty m:val="b"/>
          </m:rPr>
          <w:rPr>
            <w:rFonts w:ascii="Cambria Math" w:hAnsi="Cambria Math"/>
          </w:rPr>
          <m:t>(</m:t>
        </m:r>
        <m:r>
          <m:rPr>
            <m:sty m:val="bi"/>
          </m:rPr>
          <w:rPr>
            <w:rFonts w:ascii="Cambria Math" w:hAnsi="Cambria Math"/>
          </w:rPr>
          <m:t>ω</m:t>
        </m:r>
        <m:r>
          <m:rPr>
            <m:sty m:val="b"/>
          </m:rPr>
          <w:rPr>
            <w:rFonts w:ascii="Cambria Math" w:hAnsi="Cambria Math"/>
          </w:rPr>
          <m:t>)=</m:t>
        </m:r>
        <m:f>
          <m:fPr>
            <m:ctrlPr>
              <w:rPr>
                <w:rFonts w:ascii="Cambria Math" w:hAnsi="Cambria Math"/>
                <w:b w:val="0"/>
                <w:bCs w:val="0"/>
              </w:rPr>
            </m:ctrlPr>
          </m:fPr>
          <m:num>
            <m:r>
              <m:rPr>
                <m:sty m:val="bi"/>
              </m:rPr>
              <w:rPr>
                <w:rFonts w:ascii="Cambria Math" w:hAnsi="Cambria Math"/>
              </w:rPr>
              <m:t>c</m:t>
            </m:r>
          </m:num>
          <m:den>
            <m:r>
              <m:rPr>
                <m:sty m:val="bi"/>
              </m:rPr>
              <w:rPr>
                <w:rFonts w:ascii="Cambria Math" w:hAnsi="Cambria Math"/>
              </w:rPr>
              <m:t>ωl</m:t>
            </m:r>
          </m:den>
        </m:f>
        <m:d>
          <m:dPr>
            <m:begChr m:val="{"/>
            <m:endChr m:val="}"/>
            <m:ctrlPr>
              <w:rPr>
                <w:rFonts w:ascii="Cambria Math" w:hAnsi="Cambria Math"/>
                <w:b w:val="0"/>
                <w:bCs w:val="0"/>
              </w:rPr>
            </m:ctrlPr>
          </m:dPr>
          <m:e>
            <m:r>
              <m:rPr>
                <m:sty m:val="bi"/>
              </m:rPr>
              <w:rPr>
                <w:rFonts w:ascii="Cambria Math" w:hAnsi="Cambria Math"/>
              </w:rPr>
              <m:t>ln</m:t>
            </m:r>
            <m:r>
              <m:rPr>
                <m:sty m:val="b"/>
              </m:rPr>
              <w:rPr>
                <w:rFonts w:ascii="Cambria Math" w:hAnsi="Cambria Math"/>
              </w:rPr>
              <m:t>[</m:t>
            </m:r>
            <m:f>
              <m:fPr>
                <m:ctrlPr>
                  <w:rPr>
                    <w:rFonts w:ascii="Cambria Math" w:hAnsi="Cambria Math"/>
                    <w:b w:val="0"/>
                    <w:bCs w:val="0"/>
                  </w:rPr>
                </m:ctrlPr>
              </m:fPr>
              <m:num>
                <m:r>
                  <m:rPr>
                    <m:sty m:val="b"/>
                  </m:rPr>
                  <w:rPr>
                    <w:rFonts w:ascii="Cambria Math" w:hAnsi="Cambria Math"/>
                  </w:rPr>
                  <m:t>4</m:t>
                </m:r>
                <m:sSub>
                  <m:sSubPr>
                    <m:ctrlPr>
                      <w:rPr>
                        <w:rFonts w:ascii="Cambria Math" w:hAnsi="Cambria Math"/>
                        <w:b w:val="0"/>
                        <w:bCs w:val="0"/>
                      </w:rPr>
                    </m:ctrlPr>
                  </m:sSubPr>
                  <m:e>
                    <m:r>
                      <m:rPr>
                        <m:sty m:val="bi"/>
                      </m:rPr>
                      <w:rPr>
                        <w:rFonts w:ascii="Cambria Math" w:hAnsi="Cambria Math"/>
                      </w:rPr>
                      <m:t>n</m:t>
                    </m:r>
                  </m:e>
                  <m:sub>
                    <m:r>
                      <m:rPr>
                        <m:sty m:val="bi"/>
                      </m:rPr>
                      <w:rPr>
                        <w:rFonts w:ascii="Cambria Math" w:hAnsi="Cambria Math"/>
                      </w:rPr>
                      <m:t>sam</m:t>
                    </m:r>
                  </m:sub>
                </m:sSub>
                <m:r>
                  <m:rPr>
                    <m:sty m:val="b"/>
                  </m:rPr>
                  <w:rPr>
                    <w:rFonts w:ascii="Cambria Math" w:hAnsi="Cambria Math"/>
                  </w:rPr>
                  <m:t>(</m:t>
                </m:r>
                <m:r>
                  <m:rPr>
                    <m:sty m:val="bi"/>
                  </m:rPr>
                  <w:rPr>
                    <w:rFonts w:ascii="Cambria Math" w:hAnsi="Cambria Math"/>
                  </w:rPr>
                  <m:t>ω</m:t>
                </m:r>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n</m:t>
                    </m:r>
                  </m:e>
                  <m:sub>
                    <m:r>
                      <m:rPr>
                        <m:sty m:val="b"/>
                      </m:rPr>
                      <w:rPr>
                        <w:rFonts w:ascii="Cambria Math" w:hAnsi="Cambria Math"/>
                      </w:rPr>
                      <m:t>0</m:t>
                    </m:r>
                  </m:sub>
                </m:sSub>
              </m:num>
              <m:den>
                <m:r>
                  <m:rPr>
                    <m:sty m:val="b"/>
                  </m:rPr>
                  <w:rPr>
                    <w:rFonts w:ascii="Cambria Math" w:hAnsi="Cambria Math"/>
                  </w:rPr>
                  <m:t>|</m:t>
                </m:r>
                <m:r>
                  <m:rPr>
                    <m:sty m:val="bi"/>
                  </m:rPr>
                  <w:rPr>
                    <w:rFonts w:ascii="Cambria Math" w:hAnsi="Cambria Math"/>
                  </w:rPr>
                  <m:t>H</m:t>
                </m:r>
                <m:r>
                  <m:rPr>
                    <m:sty m:val="b"/>
                  </m:rPr>
                  <w:rPr>
                    <w:rFonts w:ascii="Cambria Math" w:hAnsi="Cambria Math"/>
                  </w:rPr>
                  <m:t>(</m:t>
                </m:r>
                <m:r>
                  <m:rPr>
                    <m:sty m:val="bi"/>
                  </m:rPr>
                  <w:rPr>
                    <w:rFonts w:ascii="Cambria Math" w:hAnsi="Cambria Math"/>
                  </w:rPr>
                  <m:t>ω</m:t>
                </m:r>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n</m:t>
                    </m:r>
                  </m:e>
                  <m:sub>
                    <m:r>
                      <m:rPr>
                        <m:sty m:val="bi"/>
                      </m:rPr>
                      <w:rPr>
                        <w:rFonts w:ascii="Cambria Math" w:hAnsi="Cambria Math"/>
                      </w:rPr>
                      <m:t>sam</m:t>
                    </m:r>
                  </m:sub>
                </m:sSub>
                <m:r>
                  <m:rPr>
                    <m:sty m:val="b"/>
                  </m:rPr>
                  <w:rPr>
                    <w:rFonts w:ascii="Cambria Math" w:hAnsi="Cambria Math"/>
                  </w:rPr>
                  <m:t>(</m:t>
                </m:r>
                <m:r>
                  <m:rPr>
                    <m:sty m:val="bi"/>
                  </m:rPr>
                  <w:rPr>
                    <w:rFonts w:ascii="Cambria Math" w:hAnsi="Cambria Math"/>
                  </w:rPr>
                  <m:t>ω</m:t>
                </m:r>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n</m:t>
                    </m:r>
                  </m:e>
                  <m:sub>
                    <m:r>
                      <m:rPr>
                        <m:sty m:val="b"/>
                      </m:rPr>
                      <w:rPr>
                        <w:rFonts w:ascii="Cambria Math" w:hAnsi="Cambria Math"/>
                      </w:rPr>
                      <m:t>0</m:t>
                    </m:r>
                  </m:sub>
                </m:sSub>
                <m:sSup>
                  <m:sSupPr>
                    <m:ctrlPr>
                      <w:rPr>
                        <w:rFonts w:ascii="Cambria Math" w:hAnsi="Cambria Math"/>
                        <w:b w:val="0"/>
                        <w:bCs w:val="0"/>
                      </w:rPr>
                    </m:ctrlPr>
                  </m:sSupPr>
                  <m:e>
                    <m:r>
                      <m:rPr>
                        <m:sty m:val="b"/>
                      </m:rPr>
                      <w:rPr>
                        <w:rFonts w:ascii="Cambria Math" w:hAnsi="Cambria Math"/>
                      </w:rPr>
                      <m:t>]</m:t>
                    </m:r>
                  </m:e>
                  <m:sup>
                    <m:r>
                      <m:rPr>
                        <m:sty m:val="b"/>
                      </m:rPr>
                      <w:rPr>
                        <w:rFonts w:ascii="Cambria Math" w:hAnsi="Cambria Math"/>
                      </w:rPr>
                      <m:t>2</m:t>
                    </m:r>
                  </m:sup>
                </m:sSup>
              </m:den>
            </m:f>
            <m:r>
              <m:rPr>
                <m:sty m:val="b"/>
              </m:rPr>
              <w:rPr>
                <w:rFonts w:ascii="Cambria Math" w:hAnsi="Cambria Math"/>
              </w:rPr>
              <m:t>]</m:t>
            </m:r>
          </m:e>
        </m:d>
      </m:oMath>
      <w:r w:rsidR="00F452EE">
        <w:rPr>
          <w:rFonts w:hint="eastAsia"/>
          <w:b w:val="0"/>
          <w:bCs w:val="0"/>
        </w:rPr>
        <w:t xml:space="preserve">                        (3)</w:t>
      </w:r>
    </w:p>
    <w:p w:rsidR="00311FC3" w:rsidRDefault="00311FC3">
      <w:pPr>
        <w:rPr>
          <w:b w:val="0"/>
          <w:bCs w:val="0"/>
        </w:rPr>
      </w:pPr>
      <m:oMath>
        <m:sSub>
          <m:sSubPr>
            <m:ctrlPr>
              <w:rPr>
                <w:rFonts w:ascii="Cambria Math" w:hAnsi="Cambria Math"/>
                <w:b w:val="0"/>
                <w:bCs w:val="0"/>
              </w:rPr>
            </m:ctrlPr>
          </m:sSubPr>
          <m:e>
            <m:r>
              <m:rPr>
                <m:sty m:val="bi"/>
              </m:rPr>
              <w:rPr>
                <w:rFonts w:ascii="Cambria Math" w:hAnsi="Cambria Math"/>
              </w:rPr>
              <m:t>α</m:t>
            </m:r>
          </m:e>
          <m:sub>
            <m:r>
              <m:rPr>
                <m:sty m:val="bi"/>
              </m:rPr>
              <w:rPr>
                <w:rFonts w:ascii="Cambria Math" w:hAnsi="Cambria Math"/>
              </w:rPr>
              <m:t>sam</m:t>
            </m:r>
          </m:sub>
        </m:sSub>
        <m:r>
          <m:rPr>
            <m:sty m:val="b"/>
          </m:rPr>
          <w:rPr>
            <w:rFonts w:ascii="Cambria Math" w:hAnsi="Cambria Math"/>
          </w:rPr>
          <m:t>(</m:t>
        </m:r>
        <m:r>
          <m:rPr>
            <m:sty m:val="bi"/>
          </m:rPr>
          <w:rPr>
            <w:rFonts w:ascii="Cambria Math" w:hAnsi="Cambria Math"/>
          </w:rPr>
          <m:t>ω</m:t>
        </m:r>
        <m:r>
          <m:rPr>
            <m:sty m:val="b"/>
          </m:rPr>
          <w:rPr>
            <w:rFonts w:ascii="Cambria Math" w:hAnsi="Cambria Math"/>
          </w:rPr>
          <m:t>)=</m:t>
        </m:r>
        <m:f>
          <m:fPr>
            <m:ctrlPr>
              <w:rPr>
                <w:rFonts w:ascii="Cambria Math" w:hAnsi="Cambria Math"/>
                <w:b w:val="0"/>
                <w:bCs w:val="0"/>
              </w:rPr>
            </m:ctrlPr>
          </m:fPr>
          <m:num>
            <m:r>
              <m:rPr>
                <m:sty m:val="b"/>
              </m:rPr>
              <w:rPr>
                <w:rFonts w:ascii="Cambria Math" w:hAnsi="Cambria Math"/>
              </w:rPr>
              <m:t>2</m:t>
            </m:r>
            <m:r>
              <m:rPr>
                <m:sty m:val="bi"/>
              </m:rPr>
              <w:rPr>
                <w:rFonts w:ascii="Cambria Math" w:hAnsi="Cambria Math"/>
              </w:rPr>
              <m:t>ω</m:t>
            </m:r>
            <m:sSub>
              <m:sSubPr>
                <m:ctrlPr>
                  <w:rPr>
                    <w:rFonts w:ascii="Cambria Math" w:hAnsi="Cambria Math"/>
                    <w:b w:val="0"/>
                    <w:bCs w:val="0"/>
                  </w:rPr>
                </m:ctrlPr>
              </m:sSubPr>
              <m:e>
                <m:r>
                  <m:rPr>
                    <m:sty m:val="bi"/>
                  </m:rPr>
                  <w:rPr>
                    <w:rFonts w:ascii="Cambria Math" w:hAnsi="Cambria Math"/>
                  </w:rPr>
                  <m:t>κ</m:t>
                </m:r>
              </m:e>
              <m:sub>
                <m:r>
                  <m:rPr>
                    <m:sty m:val="bi"/>
                  </m:rPr>
                  <w:rPr>
                    <w:rFonts w:ascii="Cambria Math" w:hAnsi="Cambria Math"/>
                  </w:rPr>
                  <m:t>sam</m:t>
                </m:r>
              </m:sub>
            </m:sSub>
            <m:r>
              <m:rPr>
                <m:sty m:val="b"/>
              </m:rPr>
              <w:rPr>
                <w:rFonts w:ascii="Cambria Math" w:hAnsi="Cambria Math"/>
              </w:rPr>
              <m:t>(</m:t>
            </m:r>
            <m:r>
              <m:rPr>
                <m:sty m:val="bi"/>
              </m:rPr>
              <w:rPr>
                <w:rFonts w:ascii="Cambria Math" w:hAnsi="Cambria Math"/>
              </w:rPr>
              <m:t>ω</m:t>
            </m:r>
            <m:r>
              <m:rPr>
                <m:sty m:val="b"/>
              </m:rPr>
              <w:rPr>
                <w:rFonts w:ascii="Cambria Math" w:hAnsi="Cambria Math"/>
              </w:rPr>
              <m:t>)</m:t>
            </m:r>
          </m:num>
          <m:den>
            <m:r>
              <m:rPr>
                <m:sty m:val="bi"/>
              </m:rPr>
              <w:rPr>
                <w:rFonts w:ascii="Cambria Math" w:hAnsi="Cambria Math"/>
              </w:rPr>
              <m:t>c</m:t>
            </m:r>
          </m:den>
        </m:f>
        <m:r>
          <m:rPr>
            <m:sty m:val="b"/>
          </m:rPr>
          <w:rPr>
            <w:rFonts w:ascii="Cambria Math" w:hAnsi="Cambria Math"/>
          </w:rPr>
          <m:t>=</m:t>
        </m:r>
        <m:f>
          <m:fPr>
            <m:ctrlPr>
              <w:rPr>
                <w:rFonts w:ascii="Cambria Math" w:hAnsi="Cambria Math"/>
                <w:b w:val="0"/>
                <w:bCs w:val="0"/>
              </w:rPr>
            </m:ctrlPr>
          </m:fPr>
          <m:num>
            <m:r>
              <m:rPr>
                <m:sty m:val="b"/>
              </m:rPr>
              <w:rPr>
                <w:rFonts w:ascii="Cambria Math" w:hAnsi="Cambria Math"/>
              </w:rPr>
              <m:t>2</m:t>
            </m:r>
          </m:num>
          <m:den>
            <m:r>
              <m:rPr>
                <m:sty m:val="bi"/>
              </m:rPr>
              <w:rPr>
                <w:rFonts w:ascii="Cambria Math" w:hAnsi="Cambria Math"/>
              </w:rPr>
              <m:t>l</m:t>
            </m:r>
          </m:den>
        </m:f>
        <m:d>
          <m:dPr>
            <m:begChr m:val="{"/>
            <m:endChr m:val="}"/>
            <m:ctrlPr>
              <w:rPr>
                <w:rFonts w:ascii="Cambria Math" w:hAnsi="Cambria Math"/>
                <w:b w:val="0"/>
                <w:bCs w:val="0"/>
              </w:rPr>
            </m:ctrlPr>
          </m:dPr>
          <m:e>
            <m:r>
              <m:rPr>
                <m:sty m:val="bi"/>
              </m:rPr>
              <w:rPr>
                <w:rFonts w:ascii="Cambria Math" w:hAnsi="Cambria Math"/>
              </w:rPr>
              <m:t>ln</m:t>
            </m:r>
            <m:r>
              <m:rPr>
                <m:sty m:val="b"/>
              </m:rPr>
              <w:rPr>
                <w:rFonts w:ascii="Cambria Math" w:hAnsi="Cambria Math"/>
              </w:rPr>
              <m:t>[</m:t>
            </m:r>
            <m:f>
              <m:fPr>
                <m:ctrlPr>
                  <w:rPr>
                    <w:rFonts w:ascii="Cambria Math" w:hAnsi="Cambria Math"/>
                    <w:b w:val="0"/>
                    <w:bCs w:val="0"/>
                  </w:rPr>
                </m:ctrlPr>
              </m:fPr>
              <m:num>
                <m:r>
                  <m:rPr>
                    <m:sty m:val="b"/>
                  </m:rPr>
                  <w:rPr>
                    <w:rFonts w:ascii="Cambria Math" w:hAnsi="Cambria Math"/>
                  </w:rPr>
                  <m:t>4</m:t>
                </m:r>
                <m:sSub>
                  <m:sSubPr>
                    <m:ctrlPr>
                      <w:rPr>
                        <w:rFonts w:ascii="Cambria Math" w:hAnsi="Cambria Math"/>
                        <w:b w:val="0"/>
                        <w:bCs w:val="0"/>
                      </w:rPr>
                    </m:ctrlPr>
                  </m:sSubPr>
                  <m:e>
                    <m:r>
                      <m:rPr>
                        <m:sty m:val="bi"/>
                      </m:rPr>
                      <w:rPr>
                        <w:rFonts w:ascii="Cambria Math" w:hAnsi="Cambria Math"/>
                      </w:rPr>
                      <m:t>n</m:t>
                    </m:r>
                  </m:e>
                  <m:sub>
                    <m:r>
                      <m:rPr>
                        <m:sty m:val="bi"/>
                      </m:rPr>
                      <w:rPr>
                        <w:rFonts w:ascii="Cambria Math" w:hAnsi="Cambria Math"/>
                      </w:rPr>
                      <m:t>sam</m:t>
                    </m:r>
                  </m:sub>
                </m:sSub>
                <m:r>
                  <m:rPr>
                    <m:sty m:val="b"/>
                  </m:rPr>
                  <w:rPr>
                    <w:rFonts w:ascii="Cambria Math" w:hAnsi="Cambria Math"/>
                  </w:rPr>
                  <m:t>(</m:t>
                </m:r>
                <m:r>
                  <m:rPr>
                    <m:sty m:val="bi"/>
                  </m:rPr>
                  <w:rPr>
                    <w:rFonts w:ascii="Cambria Math" w:hAnsi="Cambria Math"/>
                  </w:rPr>
                  <m:t>ω</m:t>
                </m:r>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n</m:t>
                    </m:r>
                  </m:e>
                  <m:sub>
                    <m:r>
                      <m:rPr>
                        <m:sty m:val="b"/>
                      </m:rPr>
                      <w:rPr>
                        <w:rFonts w:ascii="Cambria Math" w:hAnsi="Cambria Math"/>
                      </w:rPr>
                      <m:t>0</m:t>
                    </m:r>
                  </m:sub>
                </m:sSub>
              </m:num>
              <m:den>
                <m:r>
                  <m:rPr>
                    <m:sty m:val="b"/>
                  </m:rPr>
                  <w:rPr>
                    <w:rFonts w:ascii="Cambria Math" w:hAnsi="Cambria Math"/>
                  </w:rPr>
                  <m:t>|</m:t>
                </m:r>
                <m:r>
                  <m:rPr>
                    <m:sty m:val="bi"/>
                  </m:rPr>
                  <w:rPr>
                    <w:rFonts w:ascii="Cambria Math" w:hAnsi="Cambria Math"/>
                  </w:rPr>
                  <m:t>T</m:t>
                </m:r>
                <m:r>
                  <m:rPr>
                    <m:sty m:val="b"/>
                  </m:rPr>
                  <w:rPr>
                    <w:rFonts w:ascii="Cambria Math" w:hAnsi="Cambria Math"/>
                  </w:rPr>
                  <m:t>(</m:t>
                </m:r>
                <m:r>
                  <m:rPr>
                    <m:sty m:val="bi"/>
                  </m:rPr>
                  <w:rPr>
                    <w:rFonts w:ascii="Cambria Math" w:hAnsi="Cambria Math"/>
                  </w:rPr>
                  <m:t>ω</m:t>
                </m:r>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n</m:t>
                    </m:r>
                  </m:e>
                  <m:sub>
                    <m:r>
                      <m:rPr>
                        <m:sty m:val="bi"/>
                      </m:rPr>
                      <w:rPr>
                        <w:rFonts w:ascii="Cambria Math" w:hAnsi="Cambria Math"/>
                      </w:rPr>
                      <m:t>sam</m:t>
                    </m:r>
                  </m:sub>
                </m:sSub>
                <m:r>
                  <m:rPr>
                    <m:sty m:val="b"/>
                  </m:rPr>
                  <w:rPr>
                    <w:rFonts w:ascii="Cambria Math" w:hAnsi="Cambria Math"/>
                  </w:rPr>
                  <m:t>(</m:t>
                </m:r>
                <m:r>
                  <m:rPr>
                    <m:sty m:val="bi"/>
                  </m:rPr>
                  <w:rPr>
                    <w:rFonts w:ascii="Cambria Math" w:hAnsi="Cambria Math"/>
                  </w:rPr>
                  <m:t>ω</m:t>
                </m:r>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n</m:t>
                    </m:r>
                  </m:e>
                  <m:sub>
                    <m:r>
                      <m:rPr>
                        <m:sty m:val="b"/>
                      </m:rPr>
                      <w:rPr>
                        <w:rFonts w:ascii="Cambria Math" w:hAnsi="Cambria Math"/>
                      </w:rPr>
                      <m:t>0</m:t>
                    </m:r>
                  </m:sub>
                </m:sSub>
                <m:sSup>
                  <m:sSupPr>
                    <m:ctrlPr>
                      <w:rPr>
                        <w:rFonts w:ascii="Cambria Math" w:hAnsi="Cambria Math"/>
                        <w:b w:val="0"/>
                        <w:bCs w:val="0"/>
                      </w:rPr>
                    </m:ctrlPr>
                  </m:sSupPr>
                  <m:e>
                    <m:r>
                      <m:rPr>
                        <m:sty m:val="b"/>
                      </m:rPr>
                      <w:rPr>
                        <w:rFonts w:ascii="Cambria Math" w:hAnsi="Cambria Math"/>
                      </w:rPr>
                      <m:t>]</m:t>
                    </m:r>
                  </m:e>
                  <m:sup>
                    <m:r>
                      <m:rPr>
                        <m:sty m:val="b"/>
                      </m:rPr>
                      <w:rPr>
                        <w:rFonts w:ascii="Cambria Math" w:hAnsi="Cambria Math"/>
                      </w:rPr>
                      <m:t>2</m:t>
                    </m:r>
                  </m:sup>
                </m:sSup>
              </m:den>
            </m:f>
            <m:r>
              <m:rPr>
                <m:sty m:val="b"/>
              </m:rPr>
              <w:rPr>
                <w:rFonts w:ascii="Cambria Math" w:hAnsi="Cambria Math"/>
              </w:rPr>
              <m:t>]</m:t>
            </m:r>
          </m:e>
        </m:d>
      </m:oMath>
      <w:r w:rsidR="00F452EE">
        <w:rPr>
          <w:rFonts w:hint="eastAsia"/>
          <w:b w:val="0"/>
          <w:bCs w:val="0"/>
        </w:rPr>
        <w:t xml:space="preserve">                (4)</w:t>
      </w:r>
    </w:p>
    <w:p w:rsidR="00311FC3" w:rsidRDefault="00F452EE">
      <w:pPr>
        <w:rPr>
          <w:b w:val="0"/>
          <w:bCs w:val="0"/>
        </w:rPr>
      </w:pPr>
      <w:r>
        <w:rPr>
          <w:rFonts w:hint="eastAsia"/>
          <w:b w:val="0"/>
          <w:bCs w:val="0"/>
        </w:rPr>
        <w:t xml:space="preserve">   </w:t>
      </w:r>
      <w:r>
        <w:rPr>
          <w:rFonts w:hint="eastAsia"/>
          <w:b w:val="0"/>
          <w:bCs w:val="0"/>
        </w:rPr>
        <w:t>实验过程中，</w:t>
      </w:r>
      <w:r>
        <w:rPr>
          <w:rFonts w:hint="eastAsia"/>
          <w:b w:val="0"/>
          <w:bCs w:val="0"/>
        </w:rPr>
        <w:t>将</w:t>
      </w:r>
      <w:r>
        <w:rPr>
          <w:rFonts w:hint="eastAsia"/>
          <w:b w:val="0"/>
          <w:bCs w:val="0"/>
        </w:rPr>
        <w:t>小麦样品放置于封闭的</w:t>
      </w:r>
      <w:r>
        <w:rPr>
          <w:rFonts w:hint="eastAsia"/>
          <w:b w:val="0"/>
          <w:bCs w:val="0"/>
        </w:rPr>
        <w:t>THz</w:t>
      </w:r>
      <w:r>
        <w:rPr>
          <w:rFonts w:hint="eastAsia"/>
          <w:b w:val="0"/>
          <w:bCs w:val="0"/>
        </w:rPr>
        <w:t>透射装置之中，并充入氮气，目的在于消除样品所处环境中水蒸气的影响。检测环境控制在湿度小于</w:t>
      </w:r>
      <w:r>
        <w:rPr>
          <w:rFonts w:hint="eastAsia"/>
          <w:b w:val="0"/>
          <w:bCs w:val="0"/>
        </w:rPr>
        <w:t>5%</w:t>
      </w:r>
      <w:r>
        <w:rPr>
          <w:rFonts w:hint="eastAsia"/>
          <w:b w:val="0"/>
          <w:bCs w:val="0"/>
        </w:rPr>
        <w:t>，温度为室温</w:t>
      </w:r>
      <w:r>
        <w:rPr>
          <w:rFonts w:hint="eastAsia"/>
          <w:b w:val="0"/>
          <w:bCs w:val="0"/>
        </w:rPr>
        <w:t>293K.</w:t>
      </w:r>
    </w:p>
    <w:p w:rsidR="00311FC3" w:rsidRDefault="00F452EE">
      <w:pPr>
        <w:rPr>
          <w:sz w:val="32"/>
          <w:szCs w:val="32"/>
        </w:rPr>
      </w:pPr>
      <w:r>
        <w:rPr>
          <w:rFonts w:hint="eastAsia"/>
          <w:sz w:val="32"/>
          <w:szCs w:val="32"/>
        </w:rPr>
        <w:t>3.</w:t>
      </w:r>
      <w:r>
        <w:rPr>
          <w:rFonts w:hint="eastAsia"/>
          <w:sz w:val="32"/>
          <w:szCs w:val="32"/>
        </w:rPr>
        <w:t>数据收集与处理</w:t>
      </w:r>
    </w:p>
    <w:p w:rsidR="00311FC3" w:rsidRDefault="00F452EE">
      <w:pPr>
        <w:rPr>
          <w:sz w:val="28"/>
          <w:szCs w:val="28"/>
        </w:rPr>
      </w:pPr>
      <w:r>
        <w:rPr>
          <w:rFonts w:hint="eastAsia"/>
          <w:sz w:val="28"/>
          <w:szCs w:val="28"/>
        </w:rPr>
        <w:t>3.1</w:t>
      </w:r>
      <w:r>
        <w:rPr>
          <w:rFonts w:hint="eastAsia"/>
          <w:sz w:val="28"/>
          <w:szCs w:val="28"/>
        </w:rPr>
        <w:t>光谱数据预处理</w:t>
      </w:r>
    </w:p>
    <w:p w:rsidR="00311FC3" w:rsidRDefault="00F452EE">
      <w:pPr>
        <w:rPr>
          <w:b w:val="0"/>
          <w:bCs w:val="0"/>
        </w:rPr>
      </w:pPr>
      <w:r>
        <w:rPr>
          <w:rFonts w:hint="eastAsia"/>
          <w:b w:val="0"/>
          <w:bCs w:val="0"/>
        </w:rPr>
        <w:t xml:space="preserve"> </w:t>
      </w:r>
      <w:r>
        <w:rPr>
          <w:rFonts w:hint="eastAsia"/>
          <w:b w:val="0"/>
          <w:bCs w:val="0"/>
        </w:rPr>
        <w:t>样品通过仪器扫描获得大量原始数据信息，但存在着无用的干扰信息</w:t>
      </w:r>
      <w:r>
        <w:rPr>
          <w:rFonts w:hint="eastAsia"/>
          <w:b w:val="0"/>
          <w:bCs w:val="0"/>
        </w:rPr>
        <w:t>。</w:t>
      </w:r>
      <w:r>
        <w:rPr>
          <w:rFonts w:hint="eastAsia"/>
          <w:b w:val="0"/>
          <w:bCs w:val="0"/>
        </w:rPr>
        <w:t>为了提高光谱数据的信噪比，减少无用数据对辨别模型训练的负担，突出有效光谱信号，需要采取一定方法进行光谱预处理。针对太赫兹光谱的预处理方法有：</w:t>
      </w:r>
      <w:r>
        <w:rPr>
          <w:rFonts w:hint="eastAsia"/>
          <w:b w:val="0"/>
          <w:bCs w:val="0"/>
        </w:rPr>
        <w:t>Savitsky-Golay</w:t>
      </w:r>
      <w:r>
        <w:rPr>
          <w:rFonts w:hint="eastAsia"/>
          <w:b w:val="0"/>
          <w:bCs w:val="0"/>
        </w:rPr>
        <w:t>（</w:t>
      </w:r>
      <w:r>
        <w:rPr>
          <w:rFonts w:hint="eastAsia"/>
          <w:b w:val="0"/>
          <w:bCs w:val="0"/>
        </w:rPr>
        <w:t>SG</w:t>
      </w:r>
      <w:r>
        <w:rPr>
          <w:rFonts w:hint="eastAsia"/>
          <w:b w:val="0"/>
          <w:bCs w:val="0"/>
        </w:rPr>
        <w:t>）平滑法、一阶导数、二阶导数、归一化、标准化、</w:t>
      </w:r>
      <w:r>
        <w:rPr>
          <w:rFonts w:hint="eastAsia"/>
          <w:b w:val="0"/>
          <w:bCs w:val="0"/>
        </w:rPr>
        <w:t>SNV</w:t>
      </w:r>
      <w:r>
        <w:rPr>
          <w:rFonts w:hint="eastAsia"/>
          <w:b w:val="0"/>
          <w:bCs w:val="0"/>
        </w:rPr>
        <w:t>和</w:t>
      </w:r>
      <w:r>
        <w:rPr>
          <w:rFonts w:hint="eastAsia"/>
          <w:b w:val="0"/>
          <w:bCs w:val="0"/>
        </w:rPr>
        <w:t>MSC</w:t>
      </w:r>
      <w:r>
        <w:rPr>
          <w:rFonts w:hint="eastAsia"/>
          <w:b w:val="0"/>
          <w:bCs w:val="0"/>
        </w:rPr>
        <w:t>，通常根据光谱数据的不同采用不</w:t>
      </w:r>
      <w:r>
        <w:rPr>
          <w:rFonts w:hint="eastAsia"/>
          <w:b w:val="0"/>
          <w:bCs w:val="0"/>
        </w:rPr>
        <w:t>同的预处理方法，本实验</w:t>
      </w:r>
      <w:r>
        <w:rPr>
          <w:rFonts w:hint="eastAsia"/>
          <w:b w:val="0"/>
          <w:bCs w:val="0"/>
        </w:rPr>
        <w:t>选取</w:t>
      </w:r>
      <w:r>
        <w:rPr>
          <w:rFonts w:hint="eastAsia"/>
          <w:b w:val="0"/>
          <w:bCs w:val="0"/>
        </w:rPr>
        <w:t xml:space="preserve">SG </w:t>
      </w:r>
      <w:r>
        <w:rPr>
          <w:rFonts w:hint="eastAsia"/>
          <w:b w:val="0"/>
          <w:bCs w:val="0"/>
        </w:rPr>
        <w:t>滤波器作为光谱数据预处理方法</w:t>
      </w:r>
      <w:r>
        <w:rPr>
          <w:rFonts w:hint="eastAsia"/>
          <w:b w:val="0"/>
          <w:bCs w:val="0"/>
        </w:rPr>
        <w:t>。</w:t>
      </w:r>
    </w:p>
    <w:p w:rsidR="00311FC3" w:rsidRDefault="00F452EE">
      <w:pPr>
        <w:rPr>
          <w:b w:val="0"/>
          <w:bCs w:val="0"/>
        </w:rPr>
      </w:pPr>
      <w:r>
        <w:rPr>
          <w:rFonts w:hint="eastAsia"/>
          <w:b w:val="0"/>
          <w:bCs w:val="0"/>
        </w:rPr>
        <w:t xml:space="preserve">3.2 </w:t>
      </w:r>
      <w:r>
        <w:rPr>
          <w:rFonts w:hint="eastAsia"/>
          <w:b w:val="0"/>
          <w:bCs w:val="0"/>
        </w:rPr>
        <w:t>特征数据提取</w:t>
      </w:r>
    </w:p>
    <w:p w:rsidR="00311FC3" w:rsidRDefault="00F452EE">
      <w:pPr>
        <w:rPr>
          <w:b w:val="0"/>
          <w:bCs w:val="0"/>
        </w:rPr>
      </w:pPr>
      <w:r>
        <w:rPr>
          <w:rFonts w:hint="eastAsia"/>
          <w:b w:val="0"/>
          <w:bCs w:val="0"/>
        </w:rPr>
        <w:lastRenderedPageBreak/>
        <w:t xml:space="preserve">  </w:t>
      </w:r>
      <w:r>
        <w:rPr>
          <w:rFonts w:hint="eastAsia"/>
          <w:b w:val="0"/>
          <w:bCs w:val="0"/>
        </w:rPr>
        <w:t>本实验的光谱数据种类多，数据量大，数据维数高，样品数据具有较多噪声，因此需要选取合适的方法进行光谱特征变量选取，实现光谱降维。通常针对太赫兹光谱的特征数据提取采用无信息变量消除法（</w:t>
      </w:r>
      <w:r>
        <w:rPr>
          <w:rFonts w:hint="eastAsia"/>
          <w:b w:val="0"/>
          <w:bCs w:val="0"/>
        </w:rPr>
        <w:t>UVE</w:t>
      </w:r>
      <w:r>
        <w:rPr>
          <w:rFonts w:hint="eastAsia"/>
          <w:b w:val="0"/>
          <w:bCs w:val="0"/>
        </w:rPr>
        <w:t>）、</w:t>
      </w:r>
      <w:r>
        <w:rPr>
          <w:rFonts w:hint="eastAsia"/>
          <w:b w:val="0"/>
          <w:bCs w:val="0"/>
        </w:rPr>
        <w:t>CARS</w:t>
      </w:r>
      <w:r>
        <w:rPr>
          <w:rFonts w:hint="eastAsia"/>
          <w:b w:val="0"/>
          <w:bCs w:val="0"/>
        </w:rPr>
        <w:t>和主成分分析（</w:t>
      </w:r>
      <w:r>
        <w:rPr>
          <w:rFonts w:hint="eastAsia"/>
          <w:b w:val="0"/>
          <w:bCs w:val="0"/>
        </w:rPr>
        <w:t>PCA</w:t>
      </w:r>
      <w:r>
        <w:rPr>
          <w:rFonts w:hint="eastAsia"/>
          <w:b w:val="0"/>
          <w:bCs w:val="0"/>
        </w:rPr>
        <w:t>）等。</w:t>
      </w:r>
    </w:p>
    <w:p w:rsidR="00311FC3" w:rsidRDefault="00F452EE">
      <w:pPr>
        <w:rPr>
          <w:b w:val="0"/>
          <w:bCs w:val="0"/>
        </w:rPr>
      </w:pPr>
      <w:r>
        <w:rPr>
          <w:rFonts w:hint="eastAsia"/>
          <w:b w:val="0"/>
          <w:bCs w:val="0"/>
        </w:rPr>
        <w:t xml:space="preserve">  PCA</w:t>
      </w:r>
      <w:r>
        <w:rPr>
          <w:rFonts w:hint="eastAsia"/>
          <w:b w:val="0"/>
          <w:bCs w:val="0"/>
        </w:rPr>
        <w:t>是基于线性数据变化的特征提取方法，具有易于实现、可视化效果好的优点，但</w:t>
      </w:r>
      <w:r>
        <w:rPr>
          <w:rFonts w:hint="eastAsia"/>
          <w:b w:val="0"/>
          <w:bCs w:val="0"/>
        </w:rPr>
        <w:t>PCA</w:t>
      </w:r>
      <w:r>
        <w:rPr>
          <w:rFonts w:hint="eastAsia"/>
          <w:b w:val="0"/>
          <w:bCs w:val="0"/>
        </w:rPr>
        <w:t>无法有效处理非线性数据，特征提取结果容易受到边缘值而产生偏差，造成分类数据冗杂。</w:t>
      </w:r>
      <w:r>
        <w:rPr>
          <w:rFonts w:hint="eastAsia"/>
          <w:b w:val="0"/>
          <w:bCs w:val="0"/>
        </w:rPr>
        <w:t>UVE</w:t>
      </w:r>
      <w:r>
        <w:rPr>
          <w:rFonts w:hint="eastAsia"/>
          <w:b w:val="0"/>
          <w:bCs w:val="0"/>
        </w:rPr>
        <w:t>通过不断迭代计算，对于大数据量样本适用度高，常用于高光谱图像分析，但算法中核心的主因子数的确定缺少行之有效的方法。</w:t>
      </w:r>
      <w:r>
        <w:rPr>
          <w:rFonts w:hint="eastAsia"/>
          <w:b w:val="0"/>
          <w:bCs w:val="0"/>
        </w:rPr>
        <w:t>CARS</w:t>
      </w:r>
      <w:r>
        <w:rPr>
          <w:rFonts w:hint="eastAsia"/>
          <w:b w:val="0"/>
          <w:bCs w:val="0"/>
        </w:rPr>
        <w:t>算法可以进行自适应加权取样，可以满足高效化的多目标优化需求，但容易对数据中的噪声和异常值过分敏感。为减少特征选取后导致的光谱重要信息遗漏，尽可能的得到最完整的特征信息，需要进行三种方法的比较，综合信息完整性、算法高效性</w:t>
      </w:r>
      <w:r>
        <w:rPr>
          <w:rFonts w:hint="eastAsia"/>
          <w:b w:val="0"/>
          <w:bCs w:val="0"/>
        </w:rPr>
        <w:t>、处理便捷性等多方面考虑，本实验对比多种特征提取，从而筛选最佳算法来优化光谱数据，进行光谱特征频率信息的提取。</w:t>
      </w:r>
    </w:p>
    <w:p w:rsidR="00311FC3" w:rsidRDefault="00F452EE">
      <w:pPr>
        <w:rPr>
          <w:b w:val="0"/>
          <w:bCs w:val="0"/>
        </w:rPr>
      </w:pPr>
      <w:r>
        <w:rPr>
          <w:rFonts w:hint="eastAsia"/>
          <w:b w:val="0"/>
          <w:bCs w:val="0"/>
        </w:rPr>
        <w:t>3.3 SSA</w:t>
      </w:r>
      <w:r>
        <w:rPr>
          <w:rFonts w:hint="eastAsia"/>
          <w:b w:val="0"/>
          <w:bCs w:val="0"/>
        </w:rPr>
        <w:t>算法</w:t>
      </w:r>
    </w:p>
    <w:p w:rsidR="00311FC3" w:rsidRDefault="00F452EE">
      <w:pPr>
        <w:rPr>
          <w:b w:val="0"/>
          <w:bCs w:val="0"/>
        </w:rPr>
      </w:pPr>
      <w:r>
        <w:rPr>
          <w:rFonts w:hint="eastAsia"/>
          <w:b w:val="0"/>
          <w:bCs w:val="0"/>
        </w:rPr>
        <w:t>麻雀算法（</w:t>
      </w:r>
      <w:r>
        <w:rPr>
          <w:rFonts w:hint="eastAsia"/>
          <w:b w:val="0"/>
          <w:bCs w:val="0"/>
        </w:rPr>
        <w:t>SSA</w:t>
      </w:r>
      <w:r>
        <w:rPr>
          <w:rFonts w:hint="eastAsia"/>
          <w:b w:val="0"/>
          <w:bCs w:val="0"/>
        </w:rPr>
        <w:t>）是一种新兴的启发式算法，于</w:t>
      </w:r>
      <w:r>
        <w:rPr>
          <w:rFonts w:hint="eastAsia"/>
          <w:b w:val="0"/>
          <w:bCs w:val="0"/>
        </w:rPr>
        <w:t>2020</w:t>
      </w:r>
      <w:r>
        <w:rPr>
          <w:rFonts w:hint="eastAsia"/>
          <w:b w:val="0"/>
          <w:bCs w:val="0"/>
        </w:rPr>
        <w:t>年提出。算法基于自然界中麻雀群体觅食行为，通过将每一项数据模拟成麻雀个体，类比于麻雀确定觅食策略时寻找食物位置与个体间造成</w:t>
      </w:r>
      <w:r>
        <w:rPr>
          <w:rFonts w:hint="eastAsia"/>
          <w:b w:val="0"/>
          <w:bCs w:val="0"/>
        </w:rPr>
        <w:t>的</w:t>
      </w:r>
      <w:r>
        <w:rPr>
          <w:rFonts w:hint="eastAsia"/>
          <w:b w:val="0"/>
          <w:bCs w:val="0"/>
        </w:rPr>
        <w:t>影响</w:t>
      </w:r>
      <w:r>
        <w:rPr>
          <w:rFonts w:hint="eastAsia"/>
          <w:b w:val="0"/>
          <w:bCs w:val="0"/>
        </w:rPr>
        <w:t>，</w:t>
      </w:r>
      <w:r>
        <w:rPr>
          <w:rFonts w:hint="eastAsia"/>
          <w:b w:val="0"/>
          <w:bCs w:val="0"/>
        </w:rPr>
        <w:t>光谱数据在不断迭代过程中确定最优解</w:t>
      </w:r>
      <w:r>
        <w:rPr>
          <w:rFonts w:hint="eastAsia"/>
          <w:b w:val="0"/>
          <w:bCs w:val="0"/>
        </w:rPr>
        <w:t>。</w:t>
      </w:r>
      <w:r>
        <w:rPr>
          <w:rFonts w:hint="eastAsia"/>
          <w:b w:val="0"/>
          <w:bCs w:val="0"/>
        </w:rPr>
        <w:t>SSA</w:t>
      </w:r>
      <w:r>
        <w:rPr>
          <w:rFonts w:hint="eastAsia"/>
          <w:b w:val="0"/>
          <w:bCs w:val="0"/>
        </w:rPr>
        <w:t>算法</w:t>
      </w:r>
      <w:r>
        <w:rPr>
          <w:rFonts w:hint="eastAsia"/>
          <w:b w:val="0"/>
          <w:bCs w:val="0"/>
        </w:rPr>
        <w:t>具有收敛精度、效率高，鲁棒性强、寻优效果好等优势。本实验采用麻雀算法步骤如</w:t>
      </w:r>
      <w:r>
        <w:rPr>
          <w:rFonts w:hint="eastAsia"/>
          <w:b w:val="0"/>
          <w:bCs w:val="0"/>
        </w:rPr>
        <w:t>图</w:t>
      </w:r>
      <w:r>
        <w:rPr>
          <w:rFonts w:hint="eastAsia"/>
          <w:b w:val="0"/>
          <w:bCs w:val="0"/>
        </w:rPr>
        <w:t>4</w:t>
      </w:r>
      <w:r>
        <w:rPr>
          <w:rFonts w:hint="eastAsia"/>
          <w:b w:val="0"/>
          <w:bCs w:val="0"/>
        </w:rPr>
        <w:t>。</w:t>
      </w:r>
    </w:p>
    <w:p w:rsidR="00311FC3" w:rsidRDefault="00F452EE">
      <w:r>
        <w:lastRenderedPageBreak/>
        <w:drawing>
          <wp:inline distT="0" distB="0" distL="114300" distR="114300">
            <wp:extent cx="5412740" cy="3188970"/>
            <wp:effectExtent l="0" t="0" r="10160" b="11430"/>
            <wp:docPr id="6" name="图片 6" descr="SSA原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SA原理"/>
                    <pic:cNvPicPr>
                      <a:picLocks noChangeAspect="1"/>
                    </pic:cNvPicPr>
                  </pic:nvPicPr>
                  <pic:blipFill>
                    <a:blip r:embed="rId12"/>
                    <a:stretch>
                      <a:fillRect/>
                    </a:stretch>
                  </pic:blipFill>
                  <pic:spPr>
                    <a:xfrm>
                      <a:off x="0" y="0"/>
                      <a:ext cx="5412740" cy="3188970"/>
                    </a:xfrm>
                    <a:prstGeom prst="rect">
                      <a:avLst/>
                    </a:prstGeom>
                  </pic:spPr>
                </pic:pic>
              </a:graphicData>
            </a:graphic>
          </wp:inline>
        </w:drawing>
      </w:r>
    </w:p>
    <w:p w:rsidR="00311FC3" w:rsidRDefault="00F452EE">
      <w:r>
        <w:rPr>
          <w:rFonts w:hint="eastAsia"/>
        </w:rPr>
        <w:t>图</w:t>
      </w:r>
      <w:r>
        <w:rPr>
          <w:rFonts w:hint="eastAsia"/>
        </w:rPr>
        <w:t>4 SSA</w:t>
      </w:r>
      <w:r>
        <w:rPr>
          <w:rFonts w:hint="eastAsia"/>
        </w:rPr>
        <w:t>优化步骤</w:t>
      </w:r>
    </w:p>
    <w:p w:rsidR="00311FC3" w:rsidRDefault="00F452EE">
      <w:pPr>
        <w:ind w:firstLineChars="200" w:firstLine="480"/>
        <w:rPr>
          <w:b w:val="0"/>
          <w:bCs w:val="0"/>
        </w:rPr>
      </w:pPr>
      <w:r>
        <w:rPr>
          <w:rFonts w:hint="eastAsia"/>
          <w:b w:val="0"/>
          <w:bCs w:val="0"/>
        </w:rPr>
        <w:t>假设麻雀数量为</w:t>
      </w:r>
      <w:r>
        <w:rPr>
          <w:rFonts w:hint="eastAsia"/>
          <w:b w:val="0"/>
          <w:bCs w:val="0"/>
        </w:rPr>
        <w:t>N</w:t>
      </w:r>
      <w:r>
        <w:rPr>
          <w:rFonts w:hint="eastAsia"/>
          <w:b w:val="0"/>
          <w:bCs w:val="0"/>
        </w:rPr>
        <w:t>，全局搜索范围</w:t>
      </w:r>
      <w:r>
        <w:rPr>
          <w:rFonts w:hint="eastAsia"/>
          <w:b w:val="0"/>
          <w:bCs w:val="0"/>
        </w:rPr>
        <w:t>D=1*d</w:t>
      </w:r>
      <w:r>
        <w:rPr>
          <w:rFonts w:hint="eastAsia"/>
          <w:b w:val="0"/>
          <w:bCs w:val="0"/>
        </w:rPr>
        <w:t>，（</w:t>
      </w:r>
      <w:r>
        <w:rPr>
          <w:rFonts w:hint="eastAsia"/>
          <w:b w:val="0"/>
          <w:bCs w:val="0"/>
        </w:rPr>
        <w:t>d</w:t>
      </w:r>
      <w:r>
        <w:rPr>
          <w:rFonts w:hint="eastAsia"/>
          <w:b w:val="0"/>
          <w:bCs w:val="0"/>
        </w:rPr>
        <w:t>为特征变量个数）。光谱数据（吸收系数、折射率等光学参数）经过划分导入</w:t>
      </w:r>
      <w:r>
        <w:rPr>
          <w:rFonts w:hint="eastAsia"/>
          <w:b w:val="0"/>
          <w:bCs w:val="0"/>
        </w:rPr>
        <w:t>SSA</w:t>
      </w:r>
      <w:r>
        <w:rPr>
          <w:rFonts w:hint="eastAsia"/>
          <w:b w:val="0"/>
          <w:bCs w:val="0"/>
        </w:rPr>
        <w:t>算法中后，通过全局搜索确定各个数据的适应度值并进行大小排序，选取适应度值大的</w:t>
      </w:r>
      <w:r>
        <w:rPr>
          <w:rFonts w:hint="eastAsia"/>
          <w:b w:val="0"/>
          <w:bCs w:val="0"/>
        </w:rPr>
        <w:t>PD</w:t>
      </w:r>
      <w:r>
        <w:rPr>
          <w:rFonts w:hint="eastAsia"/>
          <w:b w:val="0"/>
          <w:bCs w:val="0"/>
        </w:rPr>
        <w:t>（</w:t>
      </w:r>
      <w:r>
        <w:rPr>
          <w:rFonts w:hint="eastAsia"/>
          <w:b w:val="0"/>
          <w:bCs w:val="0"/>
        </w:rPr>
        <w:t>Producer Discovery</w:t>
      </w:r>
      <w:r>
        <w:rPr>
          <w:rFonts w:hint="eastAsia"/>
          <w:b w:val="0"/>
          <w:bCs w:val="0"/>
        </w:rPr>
        <w:t>）个作为生产者，余下的</w:t>
      </w:r>
      <w:r>
        <w:rPr>
          <w:rFonts w:hint="eastAsia"/>
          <w:b w:val="0"/>
          <w:bCs w:val="0"/>
        </w:rPr>
        <w:t>(N-PD)</w:t>
      </w:r>
      <w:r>
        <w:rPr>
          <w:rFonts w:hint="eastAsia"/>
          <w:b w:val="0"/>
          <w:bCs w:val="0"/>
        </w:rPr>
        <w:t>个作为乞讨者，并依据公式（</w:t>
      </w:r>
      <w:r>
        <w:rPr>
          <w:rFonts w:hint="eastAsia"/>
          <w:b w:val="0"/>
          <w:bCs w:val="0"/>
        </w:rPr>
        <w:t>5</w:t>
      </w:r>
      <w:r>
        <w:rPr>
          <w:rFonts w:hint="eastAsia"/>
          <w:b w:val="0"/>
          <w:bCs w:val="0"/>
        </w:rPr>
        <w:t>）更新生产者的位置信息。</w:t>
      </w:r>
    </w:p>
    <w:p w:rsidR="00311FC3" w:rsidRDefault="00311FC3">
      <w:pPr>
        <w:rPr>
          <w:b w:val="0"/>
          <w:bCs w:val="0"/>
        </w:rPr>
      </w:pPr>
      <m:oMath>
        <m:sSubSup>
          <m:sSubSupPr>
            <m:ctrlPr>
              <w:rPr>
                <w:rFonts w:ascii="Cambria Math" w:hAnsi="Cambria Math"/>
                <w:b w:val="0"/>
                <w:bCs w:val="0"/>
              </w:rPr>
            </m:ctrlPr>
          </m:sSubSupPr>
          <m:e>
            <m:r>
              <m:rPr>
                <m:sty m:val="bi"/>
              </m:rPr>
              <w:rPr>
                <w:rFonts w:ascii="Cambria Math" w:hAnsi="Cambria Math"/>
              </w:rPr>
              <m:t>x</m:t>
            </m:r>
          </m:e>
          <m:sub>
            <m:r>
              <m:rPr>
                <m:sty m:val="bi"/>
              </m:rPr>
              <w:rPr>
                <w:rFonts w:ascii="Cambria Math" w:hAnsi="Cambria Math"/>
              </w:rPr>
              <m:t>i</m:t>
            </m:r>
            <m:r>
              <m:rPr>
                <m:sty m:val="b"/>
              </m:rPr>
              <w:rPr>
                <w:rFonts w:ascii="Cambria Math" w:hAnsi="Cambria Math"/>
              </w:rPr>
              <m:t>,</m:t>
            </m:r>
            <m:r>
              <m:rPr>
                <m:sty m:val="bi"/>
              </m:rPr>
              <w:rPr>
                <w:rFonts w:ascii="Cambria Math" w:hAnsi="Cambria Math"/>
              </w:rPr>
              <m:t>j</m:t>
            </m:r>
          </m:sub>
          <m:sup>
            <m:r>
              <m:rPr>
                <m:sty m:val="bi"/>
              </m:rPr>
              <w:rPr>
                <w:rFonts w:ascii="Cambria Math" w:hAnsi="Cambria Math"/>
              </w:rPr>
              <m:t>t</m:t>
            </m:r>
            <m:r>
              <m:rPr>
                <m:sty m:val="b"/>
              </m:rPr>
              <w:rPr>
                <w:rFonts w:ascii="Cambria Math" w:hAnsi="Cambria Math"/>
              </w:rPr>
              <m:t>+1</m:t>
            </m:r>
          </m:sup>
        </m:sSubSup>
        <m:r>
          <m:rPr>
            <m:sty m:val="b"/>
          </m:rPr>
          <w:rPr>
            <w:rFonts w:ascii="Cambria Math" w:hAnsi="Cambria Math"/>
          </w:rPr>
          <m:t>=</m:t>
        </m:r>
        <m:d>
          <m:dPr>
            <m:begChr m:val="{"/>
            <m:endChr m:val=""/>
            <m:ctrlPr>
              <w:rPr>
                <w:rFonts w:ascii="Cambria Math" w:hAnsi="Cambria Math"/>
                <w:b w:val="0"/>
                <w:bCs w:val="0"/>
              </w:rPr>
            </m:ctrlPr>
          </m:dPr>
          <m:e>
            <m:eqArr>
              <m:eqArrPr>
                <m:ctrlPr>
                  <w:rPr>
                    <w:rFonts w:ascii="Cambria Math" w:hAnsi="Cambria Math"/>
                    <w:b w:val="0"/>
                    <w:bCs w:val="0"/>
                  </w:rPr>
                </m:ctrlPr>
              </m:eqArrPr>
              <m:e>
                <m:r>
                  <m:rPr>
                    <m:sty m:val="b"/>
                  </m:rPr>
                  <w:rPr>
                    <w:rFonts w:ascii="Cambria Math" w:hAnsi="Cambria Math"/>
                  </w:rPr>
                  <m:t>&amp;</m:t>
                </m:r>
                <m:sSubSup>
                  <m:sSubSupPr>
                    <m:ctrlPr>
                      <w:rPr>
                        <w:rFonts w:ascii="Cambria Math" w:hAnsi="Cambria Math"/>
                        <w:b w:val="0"/>
                        <w:bCs w:val="0"/>
                      </w:rPr>
                    </m:ctrlPr>
                  </m:sSubSupPr>
                  <m:e>
                    <m:r>
                      <m:rPr>
                        <m:sty m:val="bi"/>
                      </m:rPr>
                      <w:rPr>
                        <w:rFonts w:ascii="Cambria Math" w:hAnsi="Cambria Math"/>
                      </w:rPr>
                      <m:t>x</m:t>
                    </m:r>
                  </m:e>
                  <m:sub>
                    <m:r>
                      <m:rPr>
                        <m:sty m:val="bi"/>
                      </m:rPr>
                      <w:rPr>
                        <w:rFonts w:ascii="Cambria Math" w:hAnsi="Cambria Math"/>
                      </w:rPr>
                      <m:t>i</m:t>
                    </m:r>
                    <m:r>
                      <m:rPr>
                        <m:sty m:val="b"/>
                      </m:rPr>
                      <w:rPr>
                        <w:rFonts w:ascii="Cambria Math" w:hAnsi="Cambria Math"/>
                      </w:rPr>
                      <m:t>,</m:t>
                    </m:r>
                    <m:r>
                      <m:rPr>
                        <m:sty m:val="bi"/>
                      </m:rPr>
                      <w:rPr>
                        <w:rFonts w:ascii="Cambria Math" w:hAnsi="Cambria Math"/>
                      </w:rPr>
                      <m:t>j</m:t>
                    </m:r>
                  </m:sub>
                  <m:sup>
                    <m:r>
                      <m:rPr>
                        <m:sty m:val="bi"/>
                      </m:rPr>
                      <w:rPr>
                        <w:rFonts w:ascii="Cambria Math" w:hAnsi="Cambria Math"/>
                      </w:rPr>
                      <m:t>t</m:t>
                    </m:r>
                  </m:sup>
                </m:sSubSup>
                <m:r>
                  <m:rPr>
                    <m:sty m:val="b"/>
                  </m:rPr>
                  <w:rPr>
                    <w:rFonts w:ascii="Cambria Math" w:hAnsi="Cambria Math"/>
                  </w:rPr>
                  <m:t>⋅exp⁡</m:t>
                </m:r>
                <m:d>
                  <m:dPr>
                    <m:ctrlPr>
                      <w:rPr>
                        <w:rFonts w:ascii="Cambria Math" w:hAnsi="Cambria Math"/>
                        <w:b w:val="0"/>
                        <w:bCs w:val="0"/>
                      </w:rPr>
                    </m:ctrlPr>
                  </m:dPr>
                  <m:e>
                    <m:f>
                      <m:fPr>
                        <m:ctrlPr>
                          <w:rPr>
                            <w:rFonts w:ascii="Cambria Math" w:hAnsi="Cambria Math"/>
                            <w:b w:val="0"/>
                            <w:bCs w:val="0"/>
                          </w:rPr>
                        </m:ctrlPr>
                      </m:fPr>
                      <m:num>
                        <m:r>
                          <m:rPr>
                            <m:sty m:val="b"/>
                          </m:rPr>
                          <w:rPr>
                            <w:rFonts w:ascii="Cambria Math" w:hAnsi="Cambria Math"/>
                          </w:rPr>
                          <m:t>-</m:t>
                        </m:r>
                        <m:r>
                          <m:rPr>
                            <m:sty m:val="bi"/>
                          </m:rPr>
                          <w:rPr>
                            <w:rFonts w:ascii="Cambria Math" w:hAnsi="Cambria Math"/>
                          </w:rPr>
                          <m:t>i</m:t>
                        </m:r>
                      </m:num>
                      <m:den>
                        <m:r>
                          <m:rPr>
                            <m:sty m:val="bi"/>
                          </m:rPr>
                          <w:rPr>
                            <w:rFonts w:ascii="Cambria Math" w:hAnsi="Cambria Math"/>
                          </w:rPr>
                          <m:t>a</m:t>
                        </m:r>
                        <m:r>
                          <m:rPr>
                            <m:sty m:val="b"/>
                          </m:rPr>
                          <w:rPr>
                            <w:rFonts w:ascii="Cambria Math" w:hAnsi="Cambria Math"/>
                          </w:rPr>
                          <m:t>⋅</m:t>
                        </m:r>
                        <m:r>
                          <m:rPr>
                            <m:sty m:val="bi"/>
                          </m:rPr>
                          <w:rPr>
                            <w:rFonts w:ascii="Cambria Math" w:hAnsi="Cambria Math"/>
                          </w:rPr>
                          <m:t>ite</m:t>
                        </m:r>
                        <m:sSub>
                          <m:sSubPr>
                            <m:ctrlPr>
                              <w:rPr>
                                <w:rFonts w:ascii="Cambria Math" w:hAnsi="Cambria Math"/>
                                <w:b w:val="0"/>
                                <w:bCs w:val="0"/>
                              </w:rPr>
                            </m:ctrlPr>
                          </m:sSubPr>
                          <m:e>
                            <m:r>
                              <m:rPr>
                                <m:sty m:val="bi"/>
                              </m:rPr>
                              <w:rPr>
                                <w:rFonts w:ascii="Cambria Math" w:hAnsi="Cambria Math"/>
                              </w:rPr>
                              <m:t>r</m:t>
                            </m:r>
                          </m:e>
                          <m:sub>
                            <m:r>
                              <m:rPr>
                                <m:sty m:val="bi"/>
                              </m:rPr>
                              <w:rPr>
                                <w:rFonts w:ascii="Cambria Math" w:hAnsi="Cambria Math"/>
                              </w:rPr>
                              <m:t>max</m:t>
                            </m:r>
                          </m:sub>
                        </m:sSub>
                      </m:den>
                    </m:f>
                  </m:e>
                </m:d>
                <m:r>
                  <m:rPr>
                    <m:sty m:val="b"/>
                  </m:rPr>
                  <w:rPr>
                    <w:rFonts w:ascii="Cambria Math" w:hAnsi="Cambria Math"/>
                  </w:rPr>
                  <m:t>,</m:t>
                </m:r>
                <m:r>
                  <m:rPr>
                    <m:sty m:val="bi"/>
                  </m:rPr>
                  <w:rPr>
                    <w:rFonts w:ascii="Cambria Math" w:hAnsi="Cambria Math"/>
                  </w:rPr>
                  <m:t>if</m:t>
                </m:r>
                <m:sSub>
                  <m:sSubPr>
                    <m:ctrlPr>
                      <w:rPr>
                        <w:rFonts w:ascii="Cambria Math" w:hAnsi="Cambria Math"/>
                        <w:b w:val="0"/>
                        <w:bCs w:val="0"/>
                      </w:rPr>
                    </m:ctrlPr>
                  </m:sSubPr>
                  <m:e>
                    <m:r>
                      <m:rPr>
                        <m:sty m:val="bi"/>
                      </m:rPr>
                      <w:rPr>
                        <w:rFonts w:ascii="Cambria Math" w:hAnsi="Cambria Math"/>
                      </w:rPr>
                      <m:t>R</m:t>
                    </m:r>
                  </m:e>
                  <m:sub>
                    <m:r>
                      <m:rPr>
                        <m:sty m:val="b"/>
                      </m:rPr>
                      <w:rPr>
                        <w:rFonts w:ascii="Cambria Math" w:hAnsi="Cambria Math"/>
                      </w:rPr>
                      <m:t>2</m:t>
                    </m:r>
                  </m:sub>
                </m:sSub>
                <m:r>
                  <m:rPr>
                    <m:sty m:val="b"/>
                  </m:rPr>
                  <w:rPr>
                    <w:rFonts w:ascii="Cambria Math" w:hAnsi="Cambria Math"/>
                  </w:rPr>
                  <m:t>&lt;</m:t>
                </m:r>
                <m:r>
                  <m:rPr>
                    <m:sty m:val="bi"/>
                  </m:rPr>
                  <w:rPr>
                    <w:rFonts w:ascii="Cambria Math" w:hAnsi="Cambria Math"/>
                  </w:rPr>
                  <m:t>ST</m:t>
                </m:r>
                <m:r>
                  <m:rPr>
                    <m:nor/>
                  </m:rPr>
                  <w:rPr>
                    <w:rFonts w:ascii="Cambria Math" w:hAnsi="Cambria Math" w:hint="eastAsia"/>
                    <w:b w:val="0"/>
                    <w:bCs w:val="0"/>
                  </w:rPr>
                  <m:t>C</m:t>
                </m:r>
              </m:e>
              <m:e>
                <m:r>
                  <m:rPr>
                    <m:sty m:val="b"/>
                  </m:rPr>
                  <w:rPr>
                    <w:rFonts w:ascii="Cambria Math" w:hAnsi="Cambria Math"/>
                  </w:rPr>
                  <m:t>&amp;</m:t>
                </m:r>
                <m:sSubSup>
                  <m:sSubSupPr>
                    <m:ctrlPr>
                      <w:rPr>
                        <w:rFonts w:ascii="Cambria Math" w:hAnsi="Cambria Math"/>
                        <w:b w:val="0"/>
                        <w:bCs w:val="0"/>
                      </w:rPr>
                    </m:ctrlPr>
                  </m:sSubSupPr>
                  <m:e>
                    <m:r>
                      <m:rPr>
                        <m:sty m:val="bi"/>
                      </m:rPr>
                      <w:rPr>
                        <w:rFonts w:ascii="Cambria Math" w:hAnsi="Cambria Math"/>
                      </w:rPr>
                      <m:t>x</m:t>
                    </m:r>
                  </m:e>
                  <m:sub>
                    <m:r>
                      <m:rPr>
                        <m:sty m:val="bi"/>
                      </m:rPr>
                      <w:rPr>
                        <w:rFonts w:ascii="Cambria Math" w:hAnsi="Cambria Math"/>
                      </w:rPr>
                      <m:t>i</m:t>
                    </m:r>
                    <m:r>
                      <m:rPr>
                        <m:sty m:val="b"/>
                      </m:rPr>
                      <w:rPr>
                        <w:rFonts w:ascii="Cambria Math" w:hAnsi="Cambria Math"/>
                      </w:rPr>
                      <m:t>,</m:t>
                    </m:r>
                    <m:r>
                      <m:rPr>
                        <m:sty m:val="bi"/>
                      </m:rPr>
                      <w:rPr>
                        <w:rFonts w:ascii="Cambria Math" w:hAnsi="Cambria Math"/>
                      </w:rPr>
                      <m:t>j</m:t>
                    </m:r>
                  </m:sub>
                  <m:sup>
                    <m:r>
                      <m:rPr>
                        <m:sty m:val="bi"/>
                      </m:rPr>
                      <w:rPr>
                        <w:rFonts w:ascii="Cambria Math" w:hAnsi="Cambria Math"/>
                      </w:rPr>
                      <m:t>t</m:t>
                    </m:r>
                  </m:sup>
                </m:sSubSup>
                <m:r>
                  <m:rPr>
                    <m:sty m:val="b"/>
                  </m:rPr>
                  <w:rPr>
                    <w:rFonts w:ascii="Cambria Math" w:hAnsi="Cambria Math"/>
                  </w:rPr>
                  <m:t>+Q,</m:t>
                </m:r>
                <m:r>
                  <m:rPr>
                    <m:sty m:val="bi"/>
                  </m:rPr>
                  <w:rPr>
                    <w:rFonts w:ascii="Cambria Math" w:hAnsi="Cambria Math"/>
                  </w:rPr>
                  <m:t>if</m:t>
                </m:r>
                <m:sSub>
                  <m:sSubPr>
                    <m:ctrlPr>
                      <w:rPr>
                        <w:rFonts w:ascii="Cambria Math" w:hAnsi="Cambria Math"/>
                        <w:b w:val="0"/>
                        <w:bCs w:val="0"/>
                      </w:rPr>
                    </m:ctrlPr>
                  </m:sSubPr>
                  <m:e>
                    <m:r>
                      <m:rPr>
                        <m:sty m:val="bi"/>
                      </m:rPr>
                      <w:rPr>
                        <w:rFonts w:ascii="Cambria Math" w:hAnsi="Cambria Math"/>
                      </w:rPr>
                      <m:t>R</m:t>
                    </m:r>
                  </m:e>
                  <m:sub>
                    <m:r>
                      <m:rPr>
                        <m:sty m:val="b"/>
                      </m:rPr>
                      <w:rPr>
                        <w:rFonts w:ascii="Cambria Math" w:hAnsi="Cambria Math"/>
                      </w:rPr>
                      <m:t>2</m:t>
                    </m:r>
                  </m:sub>
                </m:sSub>
                <m:r>
                  <m:rPr>
                    <m:sty m:val="b"/>
                  </m:rPr>
                  <w:rPr>
                    <w:rFonts w:ascii="Cambria Math" w:hAnsi="Cambria Math"/>
                  </w:rPr>
                  <m:t>≥ST</m:t>
                </m:r>
                <m:r>
                  <m:rPr>
                    <m:nor/>
                  </m:rPr>
                  <w:rPr>
                    <w:rFonts w:ascii="Cambria Math" w:hAnsi="Cambria Math" w:hint="eastAsia"/>
                    <w:b w:val="0"/>
                    <w:bCs w:val="0"/>
                  </w:rPr>
                  <m:t>C</m:t>
                </m:r>
              </m:e>
            </m:eqArr>
          </m:e>
        </m:d>
      </m:oMath>
      <w:r w:rsidR="00F452EE">
        <w:rPr>
          <w:rFonts w:hint="eastAsia"/>
          <w:b w:val="0"/>
          <w:bCs w:val="0"/>
        </w:rPr>
        <w:t xml:space="preserve">                          </w:t>
      </w:r>
      <w:r w:rsidR="00F452EE">
        <w:rPr>
          <w:rFonts w:hint="eastAsia"/>
          <w:b w:val="0"/>
          <w:bCs w:val="0"/>
        </w:rPr>
        <w:t>（</w:t>
      </w:r>
      <w:r w:rsidR="00F452EE">
        <w:rPr>
          <w:rFonts w:hint="eastAsia"/>
          <w:b w:val="0"/>
          <w:bCs w:val="0"/>
        </w:rPr>
        <w:t>5</w:t>
      </w:r>
      <w:r w:rsidR="00F452EE">
        <w:rPr>
          <w:rFonts w:hint="eastAsia"/>
          <w:b w:val="0"/>
          <w:bCs w:val="0"/>
        </w:rPr>
        <w:t>）</w:t>
      </w:r>
    </w:p>
    <w:p w:rsidR="00311FC3" w:rsidRDefault="00F452EE">
      <w:pPr>
        <w:rPr>
          <w:b w:val="0"/>
          <w:bCs w:val="0"/>
        </w:rPr>
      </w:pPr>
      <w:r>
        <w:rPr>
          <w:rFonts w:hint="eastAsia"/>
          <w:b w:val="0"/>
          <w:bCs w:val="0"/>
        </w:rPr>
        <w:t>公式（</w:t>
      </w:r>
      <w:r>
        <w:rPr>
          <w:rFonts w:hint="eastAsia"/>
          <w:b w:val="0"/>
          <w:bCs w:val="0"/>
        </w:rPr>
        <w:t>5</w:t>
      </w:r>
      <w:r>
        <w:rPr>
          <w:rFonts w:hint="eastAsia"/>
          <w:b w:val="0"/>
          <w:bCs w:val="0"/>
        </w:rPr>
        <w:t>）中</w:t>
      </w:r>
      <w:r>
        <w:rPr>
          <w:b w:val="0"/>
          <w:bCs w:val="0"/>
        </w:rPr>
        <w:t xml:space="preserve">t </w:t>
      </w:r>
      <w:r>
        <w:rPr>
          <w:b w:val="0"/>
          <w:bCs w:val="0"/>
        </w:rPr>
        <w:t>表示当前的迭代次数；</w:t>
      </w:r>
      <w:r>
        <w:rPr>
          <w:rFonts w:hint="eastAsia"/>
          <w:b w:val="0"/>
          <w:bCs w:val="0"/>
        </w:rPr>
        <w:t>iter</w:t>
      </w:r>
      <w:r>
        <w:rPr>
          <w:rFonts w:hint="eastAsia"/>
          <w:b w:val="0"/>
          <w:bCs w:val="0"/>
          <w:vertAlign w:val="subscript"/>
        </w:rPr>
        <w:t>max</w:t>
      </w:r>
      <w:r>
        <w:rPr>
          <w:b w:val="0"/>
          <w:bCs w:val="0"/>
        </w:rPr>
        <w:t>表示最大的迭代次数，是一个常量；</w:t>
      </w:r>
      <w:r>
        <w:rPr>
          <w:rFonts w:hint="eastAsia"/>
          <w:b w:val="0"/>
          <w:bCs w:val="0"/>
        </w:rPr>
        <w:t>α</w:t>
      </w:r>
      <w:r>
        <w:rPr>
          <w:b w:val="0"/>
          <w:bCs w:val="0"/>
        </w:rPr>
        <w:t>是一个随机数；</w:t>
      </w:r>
      <w:r>
        <w:rPr>
          <w:rFonts w:hint="eastAsia"/>
          <w:b w:val="0"/>
          <w:bCs w:val="0"/>
        </w:rPr>
        <w:t>R</w:t>
      </w:r>
      <w:r>
        <w:rPr>
          <w:rFonts w:hint="eastAsia"/>
          <w:b w:val="0"/>
          <w:bCs w:val="0"/>
          <w:vertAlign w:val="subscript"/>
        </w:rPr>
        <w:t>2</w:t>
      </w:r>
      <w:r>
        <w:rPr>
          <w:b w:val="0"/>
          <w:bCs w:val="0"/>
        </w:rPr>
        <w:t>是一个在</w:t>
      </w:r>
      <w:r>
        <w:rPr>
          <w:b w:val="0"/>
          <w:bCs w:val="0"/>
        </w:rPr>
        <w:t>[0,1]</w:t>
      </w:r>
      <w:r>
        <w:rPr>
          <w:b w:val="0"/>
          <w:bCs w:val="0"/>
        </w:rPr>
        <w:t>上的随机数，表示生产者对危险的警觉程度；</w:t>
      </w:r>
      <w:r>
        <w:rPr>
          <w:b w:val="0"/>
          <w:bCs w:val="0"/>
        </w:rPr>
        <w:t>ST</w:t>
      </w:r>
      <w:r>
        <w:rPr>
          <w:rFonts w:hint="eastAsia"/>
          <w:b w:val="0"/>
          <w:bCs w:val="0"/>
        </w:rPr>
        <w:t>C(</w:t>
      </w:r>
      <w:r>
        <w:rPr>
          <w:b w:val="0"/>
          <w:bCs w:val="0"/>
        </w:rPr>
        <w:t>Safety Threshold Constant</w:t>
      </w:r>
      <w:r>
        <w:rPr>
          <w:rFonts w:hint="eastAsia"/>
          <w:b w:val="0"/>
          <w:bCs w:val="0"/>
        </w:rPr>
        <w:t>)</w:t>
      </w:r>
      <w:r>
        <w:rPr>
          <w:b w:val="0"/>
          <w:bCs w:val="0"/>
        </w:rPr>
        <w:t>(ST</w:t>
      </w:r>
      <w:r>
        <w:rPr>
          <w:rFonts w:hint="eastAsia"/>
          <w:b w:val="0"/>
          <w:bCs w:val="0"/>
        </w:rPr>
        <w:t>C</w:t>
      </w:r>
      <w:r>
        <w:rPr>
          <w:b w:val="0"/>
          <w:bCs w:val="0"/>
        </w:rPr>
        <w:t>∈[0.5,1])</w:t>
      </w:r>
      <w:r>
        <w:rPr>
          <w:b w:val="0"/>
          <w:bCs w:val="0"/>
        </w:rPr>
        <w:t>是安全阈值常量；</w:t>
      </w:r>
      <w:r>
        <w:rPr>
          <w:b w:val="0"/>
          <w:bCs w:val="0"/>
        </w:rPr>
        <w:t xml:space="preserve">Q </w:t>
      </w:r>
      <w:r>
        <w:rPr>
          <w:b w:val="0"/>
          <w:bCs w:val="0"/>
        </w:rPr>
        <w:t>是满足标准正态分布的随机数。</w:t>
      </w:r>
    </w:p>
    <w:p w:rsidR="00311FC3" w:rsidRDefault="00F452EE">
      <w:pPr>
        <w:rPr>
          <w:b w:val="0"/>
          <w:bCs w:val="0"/>
        </w:rPr>
      </w:pPr>
      <w:r>
        <w:rPr>
          <w:rFonts w:hint="eastAsia"/>
          <w:b w:val="0"/>
          <w:bCs w:val="0"/>
        </w:rPr>
        <w:t xml:space="preserve">  </w:t>
      </w:r>
      <w:r>
        <w:rPr>
          <w:rFonts w:hint="eastAsia"/>
          <w:b w:val="0"/>
          <w:bCs w:val="0"/>
        </w:rPr>
        <w:t>余下的乞讨者，主要通过与生产者竞争来实现最优食物获取，同时需要考虑各麻雀个体在麻雀群体中的群聚、跳跃与逃避行为对麻雀觅食行为的影响，再更新乞讨者的位置信</w:t>
      </w:r>
      <w:r>
        <w:rPr>
          <w:rFonts w:hint="eastAsia"/>
          <w:b w:val="0"/>
          <w:bCs w:val="0"/>
        </w:rPr>
        <w:t>息。其中群聚、跳跃与逃避行为依据于公式（</w:t>
      </w:r>
      <w:r>
        <w:rPr>
          <w:rFonts w:hint="eastAsia"/>
          <w:b w:val="0"/>
          <w:bCs w:val="0"/>
        </w:rPr>
        <w:t>6</w:t>
      </w:r>
      <w:r>
        <w:rPr>
          <w:rFonts w:hint="eastAsia"/>
          <w:b w:val="0"/>
          <w:bCs w:val="0"/>
        </w:rPr>
        <w:t>），乞讨者位置更新依据于公式（</w:t>
      </w:r>
      <w:r>
        <w:rPr>
          <w:rFonts w:hint="eastAsia"/>
          <w:b w:val="0"/>
          <w:bCs w:val="0"/>
        </w:rPr>
        <w:t>7</w:t>
      </w:r>
      <w:r>
        <w:rPr>
          <w:rFonts w:hint="eastAsia"/>
          <w:b w:val="0"/>
          <w:bCs w:val="0"/>
        </w:rPr>
        <w:t>）。</w:t>
      </w:r>
    </w:p>
    <w:p w:rsidR="00311FC3" w:rsidRDefault="00F452EE">
      <w:pPr>
        <w:rPr>
          <w:b w:val="0"/>
          <w:bCs w:val="0"/>
        </w:rPr>
      </w:pPr>
      <m:oMathPara>
        <m:oMathParaPr>
          <m:jc m:val="left"/>
        </m:oMathParaPr>
        <m:oMath>
          <m:r>
            <m:rPr>
              <m:sty m:val="bi"/>
            </m:rPr>
            <w:rPr>
              <w:rFonts w:ascii="Cambria Math" w:hAnsi="Cambria Math"/>
            </w:rPr>
            <m:t>Congregate</m:t>
          </m:r>
          <m:r>
            <m:rPr>
              <m:sty m:val="b"/>
            </m:rPr>
            <w:rPr>
              <w:rFonts w:ascii="Cambria Math" w:hAnsi="Cambria Math" w:hint="eastAsia"/>
            </w:rPr>
            <m:t>：</m:t>
          </m:r>
          <m:sSubSup>
            <m:sSubSupPr>
              <m:ctrlPr>
                <w:rPr>
                  <w:rFonts w:ascii="Cambria Math" w:hAnsi="Cambria Math"/>
                  <w:b w:val="0"/>
                  <w:bCs w:val="0"/>
                </w:rPr>
              </m:ctrlPr>
            </m:sSubSupPr>
            <m:e>
              <m:r>
                <m:rPr>
                  <m:sty m:val="b"/>
                </m:rPr>
                <w:rPr>
                  <w:rFonts w:ascii="Cambria Math" w:hAnsi="Cambria Math"/>
                </w:rPr>
                <m:t>x</m:t>
              </m:r>
            </m:e>
            <m:sub>
              <m:r>
                <m:rPr>
                  <m:sty m:val="bi"/>
                </m:rPr>
                <w:rPr>
                  <w:rFonts w:ascii="Cambria Math" w:hAnsi="Cambria Math"/>
                </w:rPr>
                <m:t>i</m:t>
              </m:r>
            </m:sub>
            <m:sup>
              <m:r>
                <m:rPr>
                  <m:nor/>
                </m:rPr>
                <w:rPr>
                  <w:rFonts w:ascii="Cambria Math" w:hAnsi="Cambria Math"/>
                  <w:b w:val="0"/>
                  <w:bCs w:val="0"/>
                </w:rPr>
                <m:t>new</m:t>
              </m:r>
            </m:sup>
          </m:sSubSup>
          <m:r>
            <m:rPr>
              <m:sty m:val="b"/>
            </m:rPr>
            <w:rPr>
              <w:rFonts w:ascii="Cambria Math" w:hAnsi="Cambria Math"/>
            </w:rPr>
            <m:t>=</m:t>
          </m:r>
          <m:sSub>
            <m:sSubPr>
              <m:ctrlPr>
                <w:rPr>
                  <w:rFonts w:ascii="Cambria Math" w:hAnsi="Cambria Math"/>
                  <w:b w:val="0"/>
                  <w:bCs w:val="0"/>
                </w:rPr>
              </m:ctrlPr>
            </m:sSubPr>
            <m:e>
              <m:r>
                <m:rPr>
                  <m:sty m:val="b"/>
                </m:rPr>
                <w:rPr>
                  <w:rFonts w:ascii="Cambria Math" w:hAnsi="Cambria Math"/>
                </w:rPr>
                <m:t>x</m:t>
              </m:r>
            </m:e>
            <m:sub>
              <m:r>
                <m:rPr>
                  <m:sty m:val="bi"/>
                </m:rPr>
                <w:rPr>
                  <w:rFonts w:ascii="Cambria Math" w:hAnsi="Cambria Math"/>
                </w:rPr>
                <m:t>i</m:t>
              </m:r>
            </m:sub>
          </m:sSub>
          <m:r>
            <m:rPr>
              <m:sty m:val="b"/>
            </m:rPr>
            <w:rPr>
              <w:rFonts w:ascii="Cambria Math" w:hAnsi="Cambria Math"/>
            </w:rPr>
            <m:t>+</m:t>
          </m:r>
          <m:r>
            <m:rPr>
              <m:sty m:val="bi"/>
            </m:rPr>
            <w:rPr>
              <w:rFonts w:ascii="Cambria Math" w:hAnsi="Cambria Math"/>
            </w:rPr>
            <m:t>P</m:t>
          </m:r>
          <m:r>
            <m:rPr>
              <m:sty m:val="b"/>
            </m:rPr>
            <w:rPr>
              <w:rFonts w:ascii="Cambria Math" w:hAnsi="Cambria Math"/>
            </w:rPr>
            <m:t>⋅</m:t>
          </m:r>
          <m:r>
            <m:rPr>
              <m:sty m:val="b"/>
            </m:rPr>
            <w:rPr>
              <w:rFonts w:ascii="Cambria Math" w:hAnsi="Cambria Math"/>
            </w:rPr>
            <m:t>rand</m:t>
          </m:r>
          <m:r>
            <m:rPr>
              <m:sty m:val="b"/>
            </m:rPr>
            <w:rPr>
              <w:rFonts w:ascii="Cambria Math" w:hAnsi="Cambria Math"/>
            </w:rPr>
            <m:t>()⋅(</m:t>
          </m:r>
          <m:sSub>
            <m:sSubPr>
              <m:ctrlPr>
                <w:rPr>
                  <w:rFonts w:ascii="Cambria Math" w:hAnsi="Cambria Math"/>
                  <w:b w:val="0"/>
                  <w:bCs w:val="0"/>
                </w:rPr>
              </m:ctrlPr>
            </m:sSubPr>
            <m:e>
              <m:r>
                <m:rPr>
                  <m:sty m:val="b"/>
                </m:rPr>
                <w:rPr>
                  <w:rFonts w:ascii="Cambria Math" w:hAnsi="Cambria Math"/>
                </w:rPr>
                <m:t>x</m:t>
              </m:r>
            </m:e>
            <m:sub>
              <m:r>
                <m:rPr>
                  <m:nor/>
                </m:rPr>
                <w:rPr>
                  <w:rFonts w:ascii="Cambria Math" w:hAnsi="Cambria Math"/>
                  <w:b w:val="0"/>
                  <w:bCs w:val="0"/>
                </w:rPr>
                <m:t>best</m:t>
              </m:r>
            </m:sub>
          </m:sSub>
          <m:r>
            <m:rPr>
              <m:sty m:val="b"/>
            </m:rPr>
            <w:rPr>
              <w:rFonts w:ascii="Cambria Math" w:hAnsi="Cambria Math"/>
            </w:rPr>
            <m:t>-</m:t>
          </m:r>
          <m:sSub>
            <m:sSubPr>
              <m:ctrlPr>
                <w:rPr>
                  <w:rFonts w:ascii="Cambria Math" w:hAnsi="Cambria Math"/>
                  <w:b w:val="0"/>
                  <w:bCs w:val="0"/>
                </w:rPr>
              </m:ctrlPr>
            </m:sSubPr>
            <m:e>
              <m:r>
                <m:rPr>
                  <m:sty m:val="b"/>
                </m:rPr>
                <w:rPr>
                  <w:rFonts w:ascii="Cambria Math" w:hAnsi="Cambria Math"/>
                </w:rPr>
                <m:t>x</m:t>
              </m:r>
            </m:e>
            <m:sub>
              <m:r>
                <m:rPr>
                  <m:sty m:val="bi"/>
                </m:rPr>
                <w:rPr>
                  <w:rFonts w:ascii="Cambria Math" w:hAnsi="Cambria Math"/>
                </w:rPr>
                <m:t>i</m:t>
              </m:r>
            </m:sub>
          </m:sSub>
          <m:r>
            <m:rPr>
              <m:sty m:val="b"/>
            </m:rPr>
            <w:rPr>
              <w:rFonts w:ascii="Cambria Math" w:hAnsi="Cambria Math"/>
            </w:rPr>
            <m:t>)</m:t>
          </m:r>
        </m:oMath>
      </m:oMathPara>
    </w:p>
    <w:p w:rsidR="00311FC3" w:rsidRDefault="00F452EE">
      <w:pPr>
        <w:rPr>
          <w:b w:val="0"/>
          <w:bCs w:val="0"/>
        </w:rPr>
      </w:pPr>
      <m:oMath>
        <m:r>
          <m:rPr>
            <m:sty m:val="bi"/>
          </m:rPr>
          <w:rPr>
            <w:rFonts w:ascii="Cambria Math" w:hAnsi="Cambria Math"/>
          </w:rPr>
          <m:t>Jumping</m:t>
        </m:r>
        <m:r>
          <m:rPr>
            <m:sty m:val="bi"/>
          </m:rPr>
          <w:rPr>
            <w:rFonts w:ascii="Cambria Math" w:hAnsi="Cambria Math"/>
          </w:rPr>
          <m:t>：</m:t>
        </m:r>
        <m:sSubSup>
          <m:sSubSupPr>
            <m:ctrlPr>
              <w:rPr>
                <w:rFonts w:ascii="Cambria Math" w:hAnsi="Cambria Math"/>
                <w:b w:val="0"/>
                <w:bCs w:val="0"/>
              </w:rPr>
            </m:ctrlPr>
          </m:sSubSupPr>
          <m:e>
            <m:r>
              <m:rPr>
                <m:sty m:val="b"/>
              </m:rPr>
              <w:rPr>
                <w:rFonts w:ascii="Cambria Math" w:hAnsi="Cambria Math"/>
              </w:rPr>
              <m:t>x</m:t>
            </m:r>
          </m:e>
          <m:sub>
            <m:r>
              <m:rPr>
                <m:sty m:val="bi"/>
              </m:rPr>
              <w:rPr>
                <w:rFonts w:ascii="Cambria Math" w:hAnsi="Cambria Math"/>
              </w:rPr>
              <m:t>i</m:t>
            </m:r>
          </m:sub>
          <m:sup>
            <m:r>
              <m:rPr>
                <m:nor/>
              </m:rPr>
              <w:rPr>
                <w:rFonts w:ascii="Cambria Math" w:hAnsi="Cambria Math"/>
                <w:b w:val="0"/>
                <w:bCs w:val="0"/>
              </w:rPr>
              <m:t>new</m:t>
            </m:r>
          </m:sup>
        </m:sSubSup>
        <m:r>
          <m:rPr>
            <m:sty m:val="bi"/>
          </m:rPr>
          <w:rPr>
            <w:rFonts w:ascii="Cambria Math" w:hAnsi="Cambria Math"/>
          </w:rPr>
          <m:t>=</m:t>
        </m:r>
        <m:sSub>
          <m:sSubPr>
            <m:ctrlPr>
              <w:rPr>
                <w:rFonts w:ascii="Cambria Math" w:hAnsi="Cambria Math"/>
                <w:b w:val="0"/>
                <w:bCs w:val="0"/>
              </w:rPr>
            </m:ctrlPr>
          </m:sSubPr>
          <m:e>
            <m:r>
              <m:rPr>
                <m:sty m:val="b"/>
              </m:rPr>
              <w:rPr>
                <w:rFonts w:ascii="Cambria Math" w:hAnsi="Cambria Math"/>
              </w:rPr>
              <m:t>x</m:t>
            </m:r>
          </m:e>
          <m:sub>
            <m:r>
              <m:rPr>
                <m:sty m:val="bi"/>
              </m:rPr>
              <w:rPr>
                <w:rFonts w:ascii="Cambria Math" w:hAnsi="Cambria Math"/>
              </w:rPr>
              <m:t>i</m:t>
            </m:r>
          </m:sub>
        </m:sSub>
        <m:r>
          <m:rPr>
            <m:sty m:val="bi"/>
          </m:rPr>
          <w:rPr>
            <w:rFonts w:ascii="Cambria Math" w:hAnsi="Cambria Math"/>
          </w:rPr>
          <m:t>+</m:t>
        </m:r>
        <m:r>
          <m:rPr>
            <m:sty m:val="bi"/>
          </m:rPr>
          <w:rPr>
            <w:rFonts w:ascii="Cambria Math" w:hAnsi="Cambria Math"/>
          </w:rPr>
          <m:t>β</m:t>
        </m:r>
        <m:r>
          <m:rPr>
            <m:sty m:val="bi"/>
          </m:rPr>
          <w:rPr>
            <w:rFonts w:ascii="Cambria Math" w:hAnsi="Cambria Math"/>
          </w:rPr>
          <m:t>⋅</m:t>
        </m:r>
        <m:r>
          <m:rPr>
            <m:nor/>
          </m:rPr>
          <w:rPr>
            <w:rFonts w:ascii="Cambria Math" w:hAnsi="Cambria Math"/>
            <w:b w:val="0"/>
            <w:bCs w:val="0"/>
          </w:rPr>
          <m:t>rand</m:t>
        </m:r>
        <m:r>
          <m:rPr>
            <m:sty m:val="bi"/>
          </m:rPr>
          <w:rPr>
            <w:rFonts w:ascii="Cambria Math" w:hAnsi="Cambria Math"/>
          </w:rPr>
          <m:t>()⋅(</m:t>
        </m:r>
        <m:sSub>
          <m:sSubPr>
            <m:ctrlPr>
              <w:rPr>
                <w:rFonts w:ascii="Cambria Math" w:hAnsi="Cambria Math"/>
                <w:b w:val="0"/>
                <w:bCs w:val="0"/>
              </w:rPr>
            </m:ctrlPr>
          </m:sSubPr>
          <m:e>
            <m:r>
              <m:rPr>
                <m:sty m:val="b"/>
              </m:rPr>
              <w:rPr>
                <w:rFonts w:ascii="Cambria Math" w:hAnsi="Cambria Math"/>
              </w:rPr>
              <m:t>x</m:t>
            </m:r>
          </m:e>
          <m:sub>
            <m:r>
              <m:rPr>
                <m:nor/>
              </m:rPr>
              <w:rPr>
                <w:rFonts w:ascii="Cambria Math" w:hAnsi="Cambria Math"/>
                <w:b w:val="0"/>
                <w:bCs w:val="0"/>
              </w:rPr>
              <m:t xml:space="preserve">global </m:t>
            </m:r>
          </m:sub>
        </m:sSub>
        <m:r>
          <m:rPr>
            <m:sty m:val="bi"/>
          </m:rPr>
          <w:rPr>
            <w:rFonts w:ascii="Cambria Math" w:hAnsi="Cambria Math"/>
          </w:rPr>
          <m:t>-</m:t>
        </m:r>
        <m:sSub>
          <m:sSubPr>
            <m:ctrlPr>
              <w:rPr>
                <w:rFonts w:ascii="Cambria Math" w:hAnsi="Cambria Math"/>
                <w:b w:val="0"/>
                <w:bCs w:val="0"/>
              </w:rPr>
            </m:ctrlPr>
          </m:sSubPr>
          <m:e>
            <m:r>
              <m:rPr>
                <m:sty m:val="b"/>
              </m:rPr>
              <w:rPr>
                <w:rFonts w:ascii="Cambria Math" w:hAnsi="Cambria Math"/>
              </w:rPr>
              <m:t>x</m:t>
            </m:r>
          </m:e>
          <m:sub>
            <m:r>
              <m:rPr>
                <m:sty m:val="bi"/>
              </m:rPr>
              <w:rPr>
                <w:rFonts w:ascii="Cambria Math" w:hAnsi="Cambria Math"/>
              </w:rPr>
              <m:t>i</m:t>
            </m:r>
          </m:sub>
        </m:sSub>
        <m:r>
          <m:rPr>
            <m:sty m:val="bi"/>
          </m:rPr>
          <w:rPr>
            <w:rFonts w:ascii="Cambria Math" w:hAnsi="Cambria Math"/>
          </w:rPr>
          <m:t>)+</m:t>
        </m:r>
        <m:r>
          <m:rPr>
            <m:sty m:val="bi"/>
          </m:rPr>
          <w:rPr>
            <w:rFonts w:ascii="Cambria Math" w:hAnsi="Cambria Math"/>
          </w:rPr>
          <m:t>γ</m:t>
        </m:r>
        <m:r>
          <m:rPr>
            <m:sty m:val="bi"/>
          </m:rPr>
          <w:rPr>
            <w:rFonts w:ascii="Cambria Math" w:hAnsi="Cambria Math"/>
          </w:rPr>
          <m:t>⋅</m:t>
        </m:r>
        <m:r>
          <m:rPr>
            <m:nor/>
          </m:rPr>
          <w:rPr>
            <w:rFonts w:ascii="Cambria Math" w:hAnsi="Cambria Math"/>
            <w:b w:val="0"/>
            <w:bCs w:val="0"/>
          </w:rPr>
          <m:t>randn</m:t>
        </m:r>
        <m:r>
          <m:rPr>
            <m:sty m:val="bi"/>
          </m:rPr>
          <w:rPr>
            <w:rFonts w:ascii="Cambria Math" w:hAnsi="Cambria Math"/>
          </w:rPr>
          <m:t>()</m:t>
        </m:r>
      </m:oMath>
      <w:r>
        <w:rPr>
          <w:rFonts w:hint="eastAsia"/>
          <w:b w:val="0"/>
          <w:bCs w:val="0"/>
        </w:rPr>
        <w:t>（</w:t>
      </w:r>
      <w:r>
        <w:rPr>
          <w:rFonts w:hint="eastAsia"/>
          <w:b w:val="0"/>
          <w:bCs w:val="0"/>
        </w:rPr>
        <w:t>6</w:t>
      </w:r>
      <w:r>
        <w:rPr>
          <w:rFonts w:hint="eastAsia"/>
          <w:b w:val="0"/>
          <w:bCs w:val="0"/>
        </w:rPr>
        <w:t>）</w:t>
      </w:r>
      <w:r>
        <w:rPr>
          <w:rFonts w:hint="eastAsia"/>
          <w:b w:val="0"/>
          <w:bCs w:val="0"/>
        </w:rPr>
        <w:t xml:space="preserve"> </w:t>
      </w:r>
    </w:p>
    <w:p w:rsidR="00311FC3" w:rsidRDefault="00F452EE">
      <w:pPr>
        <w:rPr>
          <w:rFonts w:hAnsi="Cambria Math" w:hint="eastAsia"/>
        </w:rPr>
      </w:pPr>
      <m:oMathPara>
        <m:oMath>
          <m:r>
            <m:rPr>
              <m:sty m:val="bi"/>
            </m:rPr>
            <w:rPr>
              <w:rFonts w:ascii="Cambria Math" w:hAnsi="Cambria Math"/>
            </w:rPr>
            <w:lastRenderedPageBreak/>
            <m:t>Evasion</m:t>
          </m:r>
          <m:r>
            <m:rPr>
              <m:sty m:val="bi"/>
            </m:rPr>
            <w:rPr>
              <w:rFonts w:ascii="Cambria Math" w:hAnsi="Cambria Math"/>
            </w:rPr>
            <m:t>：</m:t>
          </m:r>
          <m:sSubSup>
            <m:sSubSupPr>
              <m:ctrlPr>
                <w:rPr>
                  <w:rFonts w:ascii="Cambria Math" w:hAnsi="Cambria Math"/>
                  <w:b w:val="0"/>
                  <w:bCs w:val="0"/>
                </w:rPr>
              </m:ctrlPr>
            </m:sSubSupPr>
            <m:e>
              <m:r>
                <m:rPr>
                  <m:sty m:val="b"/>
                </m:rPr>
                <w:rPr>
                  <w:rFonts w:ascii="Cambria Math" w:hAnsi="Cambria Math"/>
                </w:rPr>
                <m:t>x</m:t>
              </m:r>
            </m:e>
            <m:sub>
              <m:r>
                <m:rPr>
                  <m:sty m:val="bi"/>
                </m:rPr>
                <w:rPr>
                  <w:rFonts w:ascii="Cambria Math" w:hAnsi="Cambria Math"/>
                </w:rPr>
                <m:t>i</m:t>
              </m:r>
            </m:sub>
            <m:sup>
              <m:r>
                <m:rPr>
                  <m:sty m:val="b"/>
                </m:rPr>
                <w:rPr>
                  <w:rFonts w:ascii="Cambria Math" w:hAnsi="Cambria Math"/>
                </w:rPr>
                <m:t>new</m:t>
              </m:r>
            </m:sup>
          </m:sSubSup>
          <m:r>
            <m:rPr>
              <m:sty m:val="bi"/>
            </m:rPr>
            <w:rPr>
              <w:rFonts w:ascii="Cambria Math" w:hAnsi="Cambria Math"/>
            </w:rPr>
            <m:t>=</m:t>
          </m:r>
          <m:sSub>
            <m:sSubPr>
              <m:ctrlPr>
                <w:rPr>
                  <w:rFonts w:ascii="Cambria Math" w:hAnsi="Cambria Math"/>
                  <w:b w:val="0"/>
                  <w:bCs w:val="0"/>
                </w:rPr>
              </m:ctrlPr>
            </m:sSubPr>
            <m:e>
              <m:r>
                <m:rPr>
                  <m:sty m:val="b"/>
                </m:rPr>
                <w:rPr>
                  <w:rFonts w:ascii="Cambria Math" w:hAnsi="Cambria Math"/>
                </w:rPr>
                <m:t>x</m:t>
              </m:r>
            </m:e>
            <m:sub>
              <m:r>
                <m:rPr>
                  <m:sty m:val="bi"/>
                </m:rPr>
                <w:rPr>
                  <w:rFonts w:ascii="Cambria Math" w:hAnsi="Cambria Math"/>
                </w:rPr>
                <m:t>i</m:t>
              </m:r>
            </m:sub>
          </m:sSub>
          <m:r>
            <m:rPr>
              <m:sty m:val="bi"/>
            </m:rPr>
            <w:rPr>
              <w:rFonts w:ascii="Cambria Math" w:hAnsi="Cambria Math"/>
            </w:rPr>
            <m:t>+</m:t>
          </m:r>
          <m:r>
            <m:rPr>
              <m:sty m:val="bi"/>
            </m:rPr>
            <w:rPr>
              <w:rFonts w:ascii="Cambria Math" w:hAnsi="Cambria Math"/>
            </w:rPr>
            <m:t>δ</m:t>
          </m:r>
          <m:r>
            <m:rPr>
              <m:sty m:val="bi"/>
            </m:rPr>
            <w:rPr>
              <w:rFonts w:ascii="Cambria Math" w:hAnsi="Cambria Math"/>
            </w:rPr>
            <m:t>⋅</m:t>
          </m:r>
          <m:r>
            <m:rPr>
              <m:sty m:val="b"/>
            </m:rPr>
            <w:rPr>
              <w:rFonts w:ascii="Cambria Math" w:hAnsi="Cambria Math"/>
            </w:rPr>
            <m:t>randn</m:t>
          </m:r>
          <m:r>
            <m:rPr>
              <m:sty m:val="bi"/>
            </m:rPr>
            <w:rPr>
              <w:rFonts w:ascii="Cambria Math" w:hAnsi="Cambria Math"/>
            </w:rPr>
            <m:t>()</m:t>
          </m:r>
        </m:oMath>
      </m:oMathPara>
    </w:p>
    <w:p w:rsidR="00311FC3" w:rsidRDefault="00311FC3">
      <w:pPr>
        <w:rPr>
          <w:rFonts w:hAnsi="Cambria Math" w:hint="eastAsia"/>
        </w:rPr>
      </w:pPr>
      <m:oMath>
        <m:sSubSup>
          <m:sSubSupPr>
            <m:ctrlPr>
              <w:rPr>
                <w:rFonts w:ascii="Cambria Math" w:hAnsi="Cambria Math"/>
                <w:b w:val="0"/>
                <w:bCs w:val="0"/>
              </w:rPr>
            </m:ctrlPr>
          </m:sSubSupPr>
          <m:e>
            <m:r>
              <m:rPr>
                <m:sty m:val="bi"/>
              </m:rPr>
              <w:rPr>
                <w:rFonts w:ascii="Cambria Math" w:hAnsi="Cambria Math"/>
              </w:rPr>
              <m:t>x</m:t>
            </m:r>
          </m:e>
          <m:sub>
            <m:r>
              <m:rPr>
                <m:sty m:val="bi"/>
              </m:rPr>
              <w:rPr>
                <w:rFonts w:ascii="Cambria Math" w:hAnsi="Cambria Math"/>
              </w:rPr>
              <m:t>i</m:t>
            </m:r>
            <m:r>
              <m:rPr>
                <m:sty m:val="b"/>
              </m:rPr>
              <w:rPr>
                <w:rFonts w:ascii="Cambria Math" w:hAnsi="Cambria Math"/>
              </w:rPr>
              <m:t>,</m:t>
            </m:r>
            <m:r>
              <m:rPr>
                <m:sty m:val="bi"/>
              </m:rPr>
              <w:rPr>
                <w:rFonts w:ascii="Cambria Math" w:hAnsi="Cambria Math"/>
              </w:rPr>
              <m:t>j</m:t>
            </m:r>
          </m:sub>
          <m:sup>
            <m:r>
              <m:rPr>
                <m:sty m:val="bi"/>
              </m:rPr>
              <w:rPr>
                <w:rFonts w:ascii="Cambria Math" w:hAnsi="Cambria Math"/>
              </w:rPr>
              <m:t>t</m:t>
            </m:r>
            <m:r>
              <m:rPr>
                <m:sty m:val="b"/>
              </m:rPr>
              <w:rPr>
                <w:rFonts w:ascii="Cambria Math" w:hAnsi="Cambria Math"/>
              </w:rPr>
              <m:t>+1</m:t>
            </m:r>
          </m:sup>
        </m:sSubSup>
        <m:r>
          <m:rPr>
            <m:sty m:val="b"/>
          </m:rPr>
          <w:rPr>
            <w:rFonts w:ascii="Cambria Math" w:hAnsi="Cambria Math"/>
          </w:rPr>
          <m:t>=</m:t>
        </m:r>
        <m:d>
          <m:dPr>
            <m:begChr m:val="{"/>
            <m:endChr m:val=""/>
            <m:ctrlPr>
              <w:rPr>
                <w:rFonts w:ascii="Cambria Math" w:hAnsi="Cambria Math"/>
                <w:b w:val="0"/>
                <w:bCs w:val="0"/>
              </w:rPr>
            </m:ctrlPr>
          </m:dPr>
          <m:e>
            <m:eqArr>
              <m:eqArrPr>
                <m:ctrlPr>
                  <w:rPr>
                    <w:rFonts w:ascii="Cambria Math" w:hAnsi="Cambria Math"/>
                    <w:b w:val="0"/>
                    <w:bCs w:val="0"/>
                  </w:rPr>
                </m:ctrlPr>
              </m:eqArrPr>
              <m:e>
                <m:r>
                  <m:rPr>
                    <m:sty m:val="b"/>
                  </m:rPr>
                  <w:rPr>
                    <w:rFonts w:ascii="Cambria Math" w:hAnsi="Cambria Math"/>
                  </w:rPr>
                  <m:t>&amp;</m:t>
                </m:r>
                <m:r>
                  <m:rPr>
                    <m:sty m:val="bi"/>
                  </m:rPr>
                  <w:rPr>
                    <w:rFonts w:ascii="Cambria Math" w:hAnsi="Cambria Math"/>
                  </w:rPr>
                  <m:t>q</m:t>
                </m:r>
                <m:r>
                  <m:rPr>
                    <m:sty m:val="b"/>
                  </m:rPr>
                  <w:rPr>
                    <w:rFonts w:ascii="Cambria Math" w:hAnsi="Cambria Math"/>
                  </w:rPr>
                  <m:t>⋅exp⁡</m:t>
                </m:r>
                <m:d>
                  <m:dPr>
                    <m:ctrlPr>
                      <w:rPr>
                        <w:rFonts w:ascii="Cambria Math" w:hAnsi="Cambria Math"/>
                        <w:b w:val="0"/>
                        <w:bCs w:val="0"/>
                      </w:rPr>
                    </m:ctrlPr>
                  </m:dPr>
                  <m:e>
                    <m:f>
                      <m:fPr>
                        <m:ctrlPr>
                          <w:rPr>
                            <w:rFonts w:ascii="Cambria Math" w:hAnsi="Cambria Math"/>
                            <w:b w:val="0"/>
                            <w:bCs w:val="0"/>
                          </w:rPr>
                        </m:ctrlPr>
                      </m:fPr>
                      <m:num>
                        <m:sSubSup>
                          <m:sSubSupPr>
                            <m:ctrlPr>
                              <w:rPr>
                                <w:rFonts w:ascii="Cambria Math" w:hAnsi="Cambria Math"/>
                                <w:b w:val="0"/>
                                <w:bCs w:val="0"/>
                              </w:rPr>
                            </m:ctrlPr>
                          </m:sSubSupPr>
                          <m:e>
                            <m:r>
                              <m:rPr>
                                <m:sty m:val="bi"/>
                              </m:rPr>
                              <w:rPr>
                                <w:rFonts w:ascii="Cambria Math" w:hAnsi="Cambria Math"/>
                              </w:rPr>
                              <m:t>x</m:t>
                            </m:r>
                          </m:e>
                          <m:sub>
                            <m:r>
                              <m:rPr>
                                <m:sty m:val="bi"/>
                              </m:rPr>
                              <w:rPr>
                                <w:rFonts w:ascii="Cambria Math" w:hAnsi="Cambria Math"/>
                              </w:rPr>
                              <m:t>worst</m:t>
                            </m:r>
                            <m:r>
                              <m:rPr>
                                <m:sty m:val="b"/>
                              </m:rPr>
                              <w:rPr>
                                <w:rFonts w:ascii="Cambria Math" w:hAnsi="Cambria Math"/>
                              </w:rPr>
                              <m:t>,</m:t>
                            </m:r>
                            <m:r>
                              <m:rPr>
                                <m:sty m:val="bi"/>
                              </m:rPr>
                              <w:rPr>
                                <w:rFonts w:ascii="Cambria Math" w:hAnsi="Cambria Math"/>
                              </w:rPr>
                              <m:t>j</m:t>
                            </m:r>
                          </m:sub>
                          <m:sup>
                            <m:r>
                              <m:rPr>
                                <m:sty m:val="bi"/>
                              </m:rPr>
                              <w:rPr>
                                <w:rFonts w:ascii="Cambria Math" w:hAnsi="Cambria Math"/>
                              </w:rPr>
                              <m:t>t</m:t>
                            </m:r>
                          </m:sup>
                        </m:sSubSup>
                        <m:r>
                          <m:rPr>
                            <m:sty m:val="b"/>
                          </m:rPr>
                          <w:rPr>
                            <w:rFonts w:ascii="Cambria Math" w:hAnsi="Cambria Math"/>
                          </w:rPr>
                          <m:t>-</m:t>
                        </m:r>
                        <m:sSubSup>
                          <m:sSubSupPr>
                            <m:ctrlPr>
                              <w:rPr>
                                <w:rFonts w:ascii="Cambria Math" w:hAnsi="Cambria Math"/>
                                <w:b w:val="0"/>
                                <w:bCs w:val="0"/>
                              </w:rPr>
                            </m:ctrlPr>
                          </m:sSubSupPr>
                          <m:e>
                            <m:r>
                              <m:rPr>
                                <m:sty m:val="bi"/>
                              </m:rPr>
                              <w:rPr>
                                <w:rFonts w:ascii="Cambria Math" w:hAnsi="Cambria Math"/>
                              </w:rPr>
                              <m:t>x</m:t>
                            </m:r>
                          </m:e>
                          <m:sub>
                            <m:r>
                              <m:rPr>
                                <m:sty m:val="bi"/>
                              </m:rPr>
                              <w:rPr>
                                <w:rFonts w:ascii="Cambria Math" w:hAnsi="Cambria Math"/>
                              </w:rPr>
                              <m:t>i</m:t>
                            </m:r>
                            <m:r>
                              <m:rPr>
                                <m:sty m:val="b"/>
                              </m:rPr>
                              <w:rPr>
                                <w:rFonts w:ascii="Cambria Math" w:hAnsi="Cambria Math"/>
                              </w:rPr>
                              <m:t>,</m:t>
                            </m:r>
                            <m:r>
                              <m:rPr>
                                <m:sty m:val="bi"/>
                              </m:rPr>
                              <w:rPr>
                                <w:rFonts w:ascii="Cambria Math" w:hAnsi="Cambria Math"/>
                              </w:rPr>
                              <m:t>j</m:t>
                            </m:r>
                          </m:sub>
                          <m:sup>
                            <m:r>
                              <m:rPr>
                                <m:sty m:val="bi"/>
                              </m:rPr>
                              <w:rPr>
                                <w:rFonts w:ascii="Cambria Math" w:hAnsi="Cambria Math"/>
                              </w:rPr>
                              <m:t>t</m:t>
                            </m:r>
                          </m:sup>
                        </m:sSubSup>
                      </m:num>
                      <m:den>
                        <m:sSup>
                          <m:sSupPr>
                            <m:ctrlPr>
                              <w:rPr>
                                <w:rFonts w:ascii="Cambria Math" w:hAnsi="Cambria Math"/>
                                <w:b w:val="0"/>
                                <w:bCs w:val="0"/>
                              </w:rPr>
                            </m:ctrlPr>
                          </m:sSupPr>
                          <m:e>
                            <m:r>
                              <m:rPr>
                                <m:sty m:val="bi"/>
                              </m:rPr>
                              <w:rPr>
                                <w:rFonts w:ascii="Cambria Math" w:hAnsi="Cambria Math"/>
                              </w:rPr>
                              <m:t>i</m:t>
                            </m:r>
                          </m:e>
                          <m:sup>
                            <m:r>
                              <m:rPr>
                                <m:sty m:val="b"/>
                              </m:rPr>
                              <w:rPr>
                                <w:rFonts w:ascii="Cambria Math" w:hAnsi="Cambria Math"/>
                              </w:rPr>
                              <m:t>2</m:t>
                            </m:r>
                          </m:sup>
                        </m:sSup>
                      </m:den>
                    </m:f>
                  </m:e>
                </m:d>
                <m:r>
                  <m:rPr>
                    <m:sty m:val="b"/>
                  </m:rPr>
                  <w:rPr>
                    <w:rFonts w:ascii="Cambria Math" w:hAnsi="Cambria Math"/>
                  </w:rPr>
                  <m:t>,</m:t>
                </m:r>
                <m:r>
                  <m:rPr>
                    <m:sty m:val="bi"/>
                  </m:rPr>
                  <w:rPr>
                    <w:rFonts w:ascii="Cambria Math" w:hAnsi="Cambria Math"/>
                  </w:rPr>
                  <m:t>ifi</m:t>
                </m:r>
                <m:r>
                  <m:rPr>
                    <m:sty m:val="b"/>
                  </m:rPr>
                  <w:rPr>
                    <w:rFonts w:ascii="Cambria Math" w:hAnsi="Cambria Math"/>
                  </w:rPr>
                  <m:t>&gt;</m:t>
                </m:r>
                <m:f>
                  <m:fPr>
                    <m:ctrlPr>
                      <w:rPr>
                        <w:rFonts w:ascii="Cambria Math" w:hAnsi="Cambria Math"/>
                        <w:b w:val="0"/>
                        <w:bCs w:val="0"/>
                      </w:rPr>
                    </m:ctrlPr>
                  </m:fPr>
                  <m:num>
                    <m:r>
                      <m:rPr>
                        <m:sty m:val="bi"/>
                      </m:rPr>
                      <w:rPr>
                        <w:rFonts w:ascii="Cambria Math" w:hAnsi="Cambria Math"/>
                      </w:rPr>
                      <m:t>N</m:t>
                    </m:r>
                  </m:num>
                  <m:den>
                    <m:r>
                      <m:rPr>
                        <m:sty m:val="b"/>
                      </m:rPr>
                      <w:rPr>
                        <w:rFonts w:ascii="Cambria Math" w:hAnsi="Cambria Math"/>
                      </w:rPr>
                      <m:t>2</m:t>
                    </m:r>
                  </m:den>
                </m:f>
              </m:e>
              <m:e>
                <m:r>
                  <m:rPr>
                    <m:sty m:val="b"/>
                  </m:rPr>
                  <w:rPr>
                    <w:rFonts w:ascii="Cambria Math" w:hAnsi="Cambria Math"/>
                  </w:rPr>
                  <m:t>&amp;</m:t>
                </m:r>
                <m:sSubSup>
                  <m:sSubSupPr>
                    <m:ctrlPr>
                      <w:rPr>
                        <w:rFonts w:ascii="Cambria Math" w:hAnsi="Cambria Math"/>
                        <w:b w:val="0"/>
                        <w:bCs w:val="0"/>
                      </w:rPr>
                    </m:ctrlPr>
                  </m:sSubSupPr>
                  <m:e>
                    <m:r>
                      <m:rPr>
                        <m:sty m:val="bi"/>
                      </m:rPr>
                      <w:rPr>
                        <w:rFonts w:ascii="Cambria Math" w:hAnsi="Cambria Math"/>
                      </w:rPr>
                      <m:t>x</m:t>
                    </m:r>
                  </m:e>
                  <m:sub>
                    <m:r>
                      <m:rPr>
                        <m:sty m:val="bi"/>
                      </m:rPr>
                      <w:rPr>
                        <w:rFonts w:ascii="Cambria Math" w:hAnsi="Cambria Math"/>
                      </w:rPr>
                      <m:t>p</m:t>
                    </m:r>
                    <m:r>
                      <m:rPr>
                        <m:sty m:val="b"/>
                      </m:rPr>
                      <w:rPr>
                        <w:rFonts w:ascii="Cambria Math" w:hAnsi="Cambria Math"/>
                      </w:rPr>
                      <m:t>,</m:t>
                    </m:r>
                    <m:r>
                      <m:rPr>
                        <m:sty m:val="bi"/>
                      </m:rPr>
                      <w:rPr>
                        <w:rFonts w:ascii="Cambria Math" w:hAnsi="Cambria Math"/>
                      </w:rPr>
                      <m:t>j</m:t>
                    </m:r>
                  </m:sub>
                  <m:sup>
                    <m:r>
                      <m:rPr>
                        <m:sty m:val="bi"/>
                      </m:rPr>
                      <w:rPr>
                        <w:rFonts w:ascii="Cambria Math" w:hAnsi="Cambria Math"/>
                      </w:rPr>
                      <m:t>t</m:t>
                    </m:r>
                  </m:sup>
                </m:sSubSup>
                <m:r>
                  <m:rPr>
                    <m:sty m:val="b"/>
                  </m:rPr>
                  <w:rPr>
                    <w:rFonts w:ascii="Cambria Math" w:hAnsi="Cambria Math"/>
                  </w:rPr>
                  <m:t>+</m:t>
                </m:r>
                <m:d>
                  <m:dPr>
                    <m:begChr m:val="|"/>
                    <m:endChr m:val="|"/>
                    <m:ctrlPr>
                      <w:rPr>
                        <w:rFonts w:ascii="Cambria Math" w:hAnsi="Cambria Math"/>
                        <w:b w:val="0"/>
                        <w:bCs w:val="0"/>
                      </w:rPr>
                    </m:ctrlPr>
                  </m:dPr>
                  <m:e>
                    <m:sSubSup>
                      <m:sSubSupPr>
                        <m:ctrlPr>
                          <w:rPr>
                            <w:rFonts w:ascii="Cambria Math" w:hAnsi="Cambria Math"/>
                            <w:b w:val="0"/>
                            <w:bCs w:val="0"/>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t</m:t>
                        </m:r>
                      </m:sup>
                    </m:sSubSup>
                    <m:r>
                      <m:rPr>
                        <m:sty m:val="b"/>
                      </m:rPr>
                      <w:rPr>
                        <w:rFonts w:ascii="Cambria Math" w:hAnsi="Cambria Math"/>
                      </w:rPr>
                      <m:t>-</m:t>
                    </m:r>
                    <m:sSubSup>
                      <m:sSubSupPr>
                        <m:ctrlPr>
                          <w:rPr>
                            <w:rFonts w:ascii="Cambria Math" w:hAnsi="Cambria Math"/>
                            <w:b w:val="0"/>
                            <w:bCs w:val="0"/>
                          </w:rPr>
                        </m:ctrlPr>
                      </m:sSubSupPr>
                      <m:e>
                        <m:r>
                          <m:rPr>
                            <m:sty m:val="bi"/>
                          </m:rPr>
                          <w:rPr>
                            <w:rFonts w:ascii="Cambria Math" w:hAnsi="Cambria Math"/>
                          </w:rPr>
                          <m:t>x</m:t>
                        </m:r>
                      </m:e>
                      <m:sub>
                        <m:r>
                          <m:rPr>
                            <m:sty m:val="bi"/>
                          </m:rPr>
                          <w:rPr>
                            <w:rFonts w:ascii="Cambria Math" w:hAnsi="Cambria Math"/>
                          </w:rPr>
                          <m:t>p</m:t>
                        </m:r>
                      </m:sub>
                      <m:sup>
                        <m:r>
                          <m:rPr>
                            <m:sty m:val="bi"/>
                          </m:rPr>
                          <w:rPr>
                            <w:rFonts w:ascii="Cambria Math" w:hAnsi="Cambria Math"/>
                          </w:rPr>
                          <m:t>t</m:t>
                        </m:r>
                      </m:sup>
                    </m:sSubSup>
                  </m:e>
                </m:d>
                <m:r>
                  <m:rPr>
                    <m:sty m:val="b"/>
                  </m:rPr>
                  <w:rPr>
                    <w:rFonts w:ascii="Cambria Math" w:hAnsi="Cambria Math"/>
                  </w:rPr>
                  <m:t>⋅L⋅</m:t>
                </m:r>
                <m:sSup>
                  <m:sSupPr>
                    <m:ctrlPr>
                      <w:rPr>
                        <w:rFonts w:ascii="Cambria Math" w:hAnsi="Cambria Math"/>
                        <w:b w:val="0"/>
                        <w:bCs w:val="0"/>
                      </w:rPr>
                    </m:ctrlPr>
                  </m:sSupPr>
                  <m:e>
                    <m:r>
                      <m:rPr>
                        <m:sty m:val="bi"/>
                      </m:rPr>
                      <w:rPr>
                        <w:rFonts w:ascii="Cambria Math" w:hAnsi="Cambria Math"/>
                      </w:rPr>
                      <m:t>A</m:t>
                    </m:r>
                  </m:e>
                  <m:sup>
                    <m:r>
                      <m:rPr>
                        <m:sty m:val="b"/>
                      </m:rPr>
                      <w:rPr>
                        <w:rFonts w:ascii="Cambria Math" w:hAnsi="Cambria Math"/>
                      </w:rPr>
                      <m:t>+</m:t>
                    </m:r>
                  </m:sup>
                </m:sSup>
                <m:r>
                  <m:rPr>
                    <m:sty m:val="b"/>
                  </m:rPr>
                  <w:rPr>
                    <w:rFonts w:ascii="Cambria Math" w:hAnsi="Cambria Math"/>
                  </w:rPr>
                  <m:t>,</m:t>
                </m:r>
                <m:r>
                  <m:rPr>
                    <m:sty m:val="bi"/>
                  </m:rPr>
                  <w:rPr>
                    <w:rFonts w:ascii="Cambria Math" w:hAnsi="Cambria Math"/>
                  </w:rPr>
                  <m:t>otherwise</m:t>
                </m:r>
              </m:e>
            </m:eqArr>
          </m:e>
        </m:d>
      </m:oMath>
      <w:r w:rsidR="00F452EE">
        <w:rPr>
          <w:rFonts w:hint="eastAsia"/>
          <w:b w:val="0"/>
          <w:bCs w:val="0"/>
        </w:rPr>
        <w:t xml:space="preserve">                          </w:t>
      </w:r>
      <w:r w:rsidR="00F452EE">
        <w:rPr>
          <w:rFonts w:hint="eastAsia"/>
          <w:b w:val="0"/>
          <w:bCs w:val="0"/>
        </w:rPr>
        <w:t>（</w:t>
      </w:r>
      <w:r w:rsidR="00F452EE">
        <w:rPr>
          <w:rFonts w:hint="eastAsia"/>
          <w:b w:val="0"/>
          <w:bCs w:val="0"/>
        </w:rPr>
        <w:t>7</w:t>
      </w:r>
      <w:r w:rsidR="00F452EE">
        <w:rPr>
          <w:rFonts w:hint="eastAsia"/>
          <w:b w:val="0"/>
          <w:bCs w:val="0"/>
        </w:rPr>
        <w:t>）</w:t>
      </w:r>
    </w:p>
    <w:p w:rsidR="00311FC3" w:rsidRDefault="00F452EE">
      <w:pPr>
        <w:ind w:firstLineChars="200" w:firstLine="480"/>
        <w:rPr>
          <w:b w:val="0"/>
          <w:bCs w:val="0"/>
        </w:rPr>
      </w:pPr>
      <w:r>
        <w:rPr>
          <w:rFonts w:hint="eastAsia"/>
          <w:b w:val="0"/>
          <w:bCs w:val="0"/>
        </w:rPr>
        <w:t>公式（</w:t>
      </w:r>
      <w:r>
        <w:rPr>
          <w:rFonts w:hint="eastAsia"/>
          <w:b w:val="0"/>
          <w:bCs w:val="0"/>
        </w:rPr>
        <w:t>6</w:t>
      </w:r>
      <w:r>
        <w:rPr>
          <w:rFonts w:hint="eastAsia"/>
          <w:b w:val="0"/>
          <w:bCs w:val="0"/>
        </w:rPr>
        <w:t>）</w:t>
      </w:r>
      <w:r>
        <w:rPr>
          <w:rFonts w:hint="eastAsia"/>
          <w:b w:val="0"/>
          <w:bCs w:val="0"/>
        </w:rPr>
        <w:t>群聚行为中</w:t>
      </w:r>
      <w:r>
        <w:rPr>
          <w:rFonts w:hint="eastAsia"/>
          <w:b w:val="0"/>
          <w:bCs w:val="0"/>
        </w:rPr>
        <w:t>P</w:t>
      </w:r>
      <w:r>
        <w:rPr>
          <w:rFonts w:hint="eastAsia"/>
          <w:b w:val="0"/>
          <w:bCs w:val="0"/>
        </w:rPr>
        <w:t>为</w:t>
      </w:r>
      <w:r>
        <w:rPr>
          <w:b w:val="0"/>
          <w:bCs w:val="0"/>
        </w:rPr>
        <w:t>是一个控制步长的参数，</w:t>
      </w:r>
      <w:r>
        <w:rPr>
          <w:b w:val="0"/>
          <w:bCs w:val="0"/>
        </w:rPr>
        <w:t>rand()</w:t>
      </w:r>
      <w:r>
        <w:rPr>
          <w:b w:val="0"/>
          <w:bCs w:val="0"/>
        </w:rPr>
        <w:t>是一个在</w:t>
      </w:r>
      <w:r>
        <w:rPr>
          <w:b w:val="0"/>
          <w:bCs w:val="0"/>
        </w:rPr>
        <w:t xml:space="preserve"> [0,1] </w:t>
      </w:r>
      <w:r>
        <w:rPr>
          <w:b w:val="0"/>
          <w:bCs w:val="0"/>
        </w:rPr>
        <w:t>范围内的随机数生成</w:t>
      </w:r>
      <w:r>
        <w:rPr>
          <w:rFonts w:hint="eastAsia"/>
          <w:b w:val="0"/>
          <w:bCs w:val="0"/>
        </w:rPr>
        <w:t>；</w:t>
      </w:r>
      <w:r>
        <w:rPr>
          <w:b w:val="0"/>
          <w:bCs w:val="0"/>
        </w:rPr>
        <w:t>函数</w:t>
      </w:r>
      <w:r>
        <w:rPr>
          <w:rFonts w:hint="eastAsia"/>
          <w:b w:val="0"/>
          <w:bCs w:val="0"/>
        </w:rPr>
        <w:t>跳跃行为以当前最优解</w:t>
      </w:r>
      <w:r>
        <w:rPr>
          <w:b w:val="0"/>
          <w:bCs w:val="0"/>
        </w:rPr>
        <w:t xml:space="preserve"> x</w:t>
      </w:r>
      <w:r>
        <w:rPr>
          <w:b w:val="0"/>
          <w:bCs w:val="0"/>
          <w:vertAlign w:val="subscript"/>
        </w:rPr>
        <w:t>global</w:t>
      </w:r>
      <w:r>
        <w:rPr>
          <w:rFonts w:hint="eastAsia"/>
          <w:b w:val="0"/>
          <w:bCs w:val="0"/>
        </w:rPr>
        <w:t>为</w:t>
      </w:r>
      <w:r>
        <w:rPr>
          <w:b w:val="0"/>
          <w:bCs w:val="0"/>
        </w:rPr>
        <w:t>中心进行</w:t>
      </w:r>
      <w:r>
        <w:rPr>
          <w:rFonts w:hint="eastAsia"/>
          <w:b w:val="0"/>
          <w:bCs w:val="0"/>
        </w:rPr>
        <w:t>，其中β</w:t>
      </w:r>
      <w:r>
        <w:rPr>
          <w:b w:val="0"/>
          <w:bCs w:val="0"/>
        </w:rPr>
        <w:t>是另一个控制步长的参数，</w:t>
      </w:r>
      <w:r>
        <w:rPr>
          <w:b w:val="0"/>
          <w:bCs w:val="0"/>
        </w:rPr>
        <w:t>randn()</w:t>
      </w:r>
      <w:r>
        <w:rPr>
          <w:b w:val="0"/>
          <w:bCs w:val="0"/>
        </w:rPr>
        <w:t>是一个生成标准正态分布的随机数函数，</w:t>
      </w:r>
      <w:r>
        <w:rPr>
          <w:b w:val="0"/>
          <w:bCs w:val="0"/>
        </w:rPr>
        <w:t>γ</w:t>
      </w:r>
      <w:r>
        <w:rPr>
          <w:b w:val="0"/>
          <w:bCs w:val="0"/>
        </w:rPr>
        <w:t>控制了跳跃的随机性</w:t>
      </w:r>
      <w:r>
        <w:rPr>
          <w:rFonts w:hint="eastAsia"/>
          <w:b w:val="0"/>
          <w:bCs w:val="0"/>
        </w:rPr>
        <w:t>；最后逃避行为中δ</w:t>
      </w:r>
      <w:r>
        <w:rPr>
          <w:b w:val="0"/>
          <w:bCs w:val="0"/>
        </w:rPr>
        <w:t>是一个控制扰动大小的参</w:t>
      </w:r>
      <w:r>
        <w:rPr>
          <w:b w:val="0"/>
          <w:bCs w:val="0"/>
        </w:rPr>
        <w:t>数</w:t>
      </w:r>
      <w:r>
        <w:rPr>
          <w:rFonts w:hint="eastAsia"/>
          <w:b w:val="0"/>
          <w:bCs w:val="0"/>
        </w:rPr>
        <w:t>，来保证各行为的随机性。</w:t>
      </w:r>
    </w:p>
    <w:p w:rsidR="00311FC3" w:rsidRDefault="00F452EE">
      <w:pPr>
        <w:rPr>
          <w:b w:val="0"/>
          <w:bCs w:val="0"/>
        </w:rPr>
      </w:pPr>
      <w:r>
        <w:rPr>
          <w:rFonts w:hint="eastAsia"/>
          <w:b w:val="0"/>
          <w:bCs w:val="0"/>
        </w:rPr>
        <w:t>公式（</w:t>
      </w:r>
      <w:r>
        <w:rPr>
          <w:rFonts w:hint="eastAsia"/>
          <w:b w:val="0"/>
          <w:bCs w:val="0"/>
        </w:rPr>
        <w:t>7</w:t>
      </w:r>
      <w:r>
        <w:rPr>
          <w:rFonts w:hint="eastAsia"/>
          <w:b w:val="0"/>
          <w:bCs w:val="0"/>
        </w:rPr>
        <w:t>）中</w:t>
      </w:r>
      <w:r>
        <w:rPr>
          <w:rFonts w:hint="eastAsia"/>
          <w:b w:val="0"/>
          <w:bCs w:val="0"/>
        </w:rPr>
        <w:t xml:space="preserve">q </w:t>
      </w:r>
      <w:r>
        <w:rPr>
          <w:rFonts w:hint="eastAsia"/>
          <w:b w:val="0"/>
          <w:bCs w:val="0"/>
        </w:rPr>
        <w:t>表示满足标准正态分布的随机数</w:t>
      </w:r>
      <w:r>
        <w:rPr>
          <w:rFonts w:hint="eastAsia"/>
          <w:b w:val="0"/>
          <w:bCs w:val="0"/>
        </w:rPr>
        <w:t xml:space="preserve">; </w:t>
      </w:r>
      <m:oMath>
        <m:sSubSup>
          <m:sSubSupPr>
            <m:ctrlPr>
              <w:rPr>
                <w:rFonts w:ascii="Cambria Math" w:hAnsi="Cambria Math" w:hint="eastAsia"/>
                <w:b w:val="0"/>
                <w:bCs w:val="0"/>
              </w:rPr>
            </m:ctrlPr>
          </m:sSubSupPr>
          <m:e>
            <m:r>
              <m:rPr>
                <m:sty m:val="b"/>
              </m:rPr>
              <w:rPr>
                <w:rFonts w:ascii="Cambria Math" w:hAnsi="Cambria Math" w:hint="eastAsia"/>
              </w:rPr>
              <m:t>x</m:t>
            </m:r>
          </m:e>
          <m:sub>
            <m:r>
              <m:rPr>
                <m:sty m:val="b"/>
              </m:rPr>
              <w:rPr>
                <w:rFonts w:ascii="Cambria Math" w:hAnsi="Cambria Math" w:hint="eastAsia"/>
              </w:rPr>
              <m:t>p</m:t>
            </m:r>
          </m:sub>
          <m:sup>
            <m:r>
              <m:rPr>
                <m:sty m:val="b"/>
              </m:rPr>
              <w:rPr>
                <w:rFonts w:ascii="Cambria Math" w:hAnsi="Cambria Math" w:hint="eastAsia"/>
              </w:rPr>
              <m:t>t</m:t>
            </m:r>
          </m:sup>
        </m:sSubSup>
      </m:oMath>
      <w:r>
        <w:rPr>
          <w:rFonts w:hint="eastAsia"/>
          <w:b w:val="0"/>
          <w:bCs w:val="0"/>
        </w:rPr>
        <w:t>表示当前最优生产者的位置；</w:t>
      </w:r>
      <m:oMath>
        <m:sSubSup>
          <m:sSubSupPr>
            <m:ctrlPr>
              <w:rPr>
                <w:rFonts w:ascii="Cambria Math" w:hAnsi="Cambria Math" w:hint="eastAsia"/>
                <w:b w:val="0"/>
                <w:bCs w:val="0"/>
              </w:rPr>
            </m:ctrlPr>
          </m:sSubSupPr>
          <m:e>
            <m:r>
              <m:rPr>
                <m:sty m:val="b"/>
              </m:rPr>
              <w:rPr>
                <w:rFonts w:ascii="Cambria Math" w:hAnsi="Cambria Math" w:hint="eastAsia"/>
              </w:rPr>
              <m:t>x</m:t>
            </m:r>
          </m:e>
          <m:sub>
            <m:r>
              <m:rPr>
                <m:sty m:val="b"/>
              </m:rPr>
              <w:rPr>
                <w:rFonts w:ascii="Cambria Math" w:hAnsi="Cambria Math" w:hint="eastAsia"/>
              </w:rPr>
              <m:t>worst</m:t>
            </m:r>
          </m:sub>
          <m:sup>
            <m:r>
              <m:rPr>
                <m:sty m:val="b"/>
              </m:rPr>
              <w:rPr>
                <w:rFonts w:ascii="Cambria Math" w:hAnsi="Cambria Math" w:hint="eastAsia"/>
              </w:rPr>
              <m:t>t</m:t>
            </m:r>
          </m:sup>
        </m:sSubSup>
      </m:oMath>
      <w:r>
        <w:rPr>
          <w:rFonts w:hint="eastAsia"/>
          <w:b w:val="0"/>
          <w:bCs w:val="0"/>
        </w:rPr>
        <w:t>表示适应度值最大的全局最差位置</w:t>
      </w:r>
      <w:r>
        <w:rPr>
          <w:rFonts w:hint="eastAsia"/>
          <w:b w:val="0"/>
          <w:bCs w:val="0"/>
        </w:rPr>
        <w:t xml:space="preserve">; </w:t>
      </w:r>
      <w:r>
        <w:rPr>
          <w:b w:val="0"/>
          <w:bCs w:val="0"/>
        </w:rPr>
        <w:t>i=PD+1,…,N</w:t>
      </w:r>
      <w:r>
        <w:rPr>
          <w:rFonts w:hint="eastAsia"/>
          <w:b w:val="0"/>
          <w:bCs w:val="0"/>
        </w:rPr>
        <w:t xml:space="preserve">.A </w:t>
      </w:r>
      <w:r>
        <w:rPr>
          <w:rFonts w:hint="eastAsia"/>
          <w:b w:val="0"/>
          <w:bCs w:val="0"/>
        </w:rPr>
        <w:t>是内部元素只能从</w:t>
      </w:r>
      <w:r>
        <w:rPr>
          <w:rFonts w:hint="eastAsia"/>
          <w:b w:val="0"/>
          <w:bCs w:val="0"/>
        </w:rPr>
        <w:t>[-1,+1]</w:t>
      </w:r>
      <w:r>
        <w:rPr>
          <w:rFonts w:hint="eastAsia"/>
          <w:b w:val="0"/>
          <w:bCs w:val="0"/>
        </w:rPr>
        <w:t>之间</w:t>
      </w:r>
      <w:r>
        <w:rPr>
          <w:rFonts w:hint="eastAsia"/>
          <w:b w:val="0"/>
          <w:bCs w:val="0"/>
        </w:rPr>
        <w:t xml:space="preserve">, </w:t>
      </w:r>
      <w:r>
        <w:rPr>
          <w:rFonts w:hint="eastAsia"/>
          <w:b w:val="0"/>
          <w:bCs w:val="0"/>
        </w:rPr>
        <w:t>随机产生的</w:t>
      </w:r>
      <w:r>
        <w:rPr>
          <w:rFonts w:hint="eastAsia"/>
          <w:b w:val="0"/>
          <w:bCs w:val="0"/>
        </w:rPr>
        <w:t xml:space="preserve">1*d </w:t>
      </w:r>
      <w:r>
        <w:rPr>
          <w:rFonts w:hint="eastAsia"/>
          <w:b w:val="0"/>
          <w:bCs w:val="0"/>
        </w:rPr>
        <w:t>维矩阵</w:t>
      </w:r>
      <w:r>
        <w:rPr>
          <w:rFonts w:hint="eastAsia"/>
          <w:b w:val="0"/>
          <w:bCs w:val="0"/>
        </w:rPr>
        <w:t xml:space="preserve">;L </w:t>
      </w:r>
      <w:r>
        <w:rPr>
          <w:rFonts w:hint="eastAsia"/>
          <w:b w:val="0"/>
          <w:bCs w:val="0"/>
        </w:rPr>
        <w:t>表示</w:t>
      </w:r>
      <w:r>
        <w:rPr>
          <w:rFonts w:hint="eastAsia"/>
          <w:b w:val="0"/>
          <w:bCs w:val="0"/>
        </w:rPr>
        <w:t xml:space="preserve">1*d </w:t>
      </w:r>
      <w:r>
        <w:rPr>
          <w:rFonts w:hint="eastAsia"/>
          <w:b w:val="0"/>
          <w:bCs w:val="0"/>
        </w:rPr>
        <w:t>的全一矩阵。</w:t>
      </w:r>
      <w:r>
        <w:rPr>
          <w:rFonts w:hint="eastAsia"/>
          <w:b w:val="0"/>
          <w:bCs w:val="0"/>
        </w:rPr>
        <w:t>为准确更新乞讨者的位置信息，保证获得个体数据的随机性，依据</w:t>
      </w:r>
      <m:oMath>
        <m:borderBox>
          <m:borderBoxPr>
            <m:hideTop m:val="on"/>
            <m:hideBot m:val="on"/>
            <m:hideLeft m:val="on"/>
            <m:hideRight m:val="on"/>
            <m:ctrlPr>
              <w:rPr>
                <w:rFonts w:ascii="Cambria Math" w:hAnsi="Cambria Math"/>
                <w:b w:val="0"/>
                <w:bCs w:val="0"/>
              </w:rPr>
            </m:ctrlPr>
          </m:borderBoxPr>
          <m:e>
            <m:sSup>
              <m:sSupPr>
                <m:ctrlPr>
                  <w:rPr>
                    <w:rFonts w:ascii="Cambria Math" w:hAnsi="Cambria Math"/>
                    <w:b w:val="0"/>
                    <w:bCs w:val="0"/>
                  </w:rPr>
                </m:ctrlPr>
              </m:sSupPr>
              <m:e>
                <m:r>
                  <m:rPr>
                    <m:sty m:val="bi"/>
                  </m:rPr>
                  <w:rPr>
                    <w:rFonts w:ascii="Cambria Math" w:hAnsi="Cambria Math"/>
                  </w:rPr>
                  <m:t>A</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val="0"/>
                    <w:bCs w:val="0"/>
                  </w:rPr>
                </m:ctrlPr>
              </m:sSupPr>
              <m:e>
                <m:r>
                  <m:rPr>
                    <m:sty m:val="bi"/>
                  </m:rPr>
                  <w:rPr>
                    <w:rFonts w:ascii="Cambria Math" w:hAnsi="Cambria Math"/>
                  </w:rPr>
                  <m:t>A</m:t>
                </m:r>
              </m:e>
              <m:sup>
                <m:r>
                  <m:rPr>
                    <m:sty m:val="bi"/>
                  </m:rPr>
                  <w:rPr>
                    <w:rFonts w:ascii="Cambria Math" w:hAnsi="Cambria Math"/>
                  </w:rPr>
                  <m:t>T</m:t>
                </m:r>
              </m:sup>
            </m:sSup>
            <m:r>
              <m:rPr>
                <m:sty m:val="bi"/>
              </m:rPr>
              <w:rPr>
                <w:rFonts w:ascii="Cambria Math" w:hAnsi="Cambria Math"/>
              </w:rPr>
              <m:t>(A</m:t>
            </m:r>
            <m:sSup>
              <m:sSupPr>
                <m:ctrlPr>
                  <w:rPr>
                    <w:rFonts w:ascii="Cambria Math" w:hAnsi="Cambria Math"/>
                    <w:b w:val="0"/>
                    <w:bCs w:val="0"/>
                  </w:rPr>
                </m:ctrlPr>
              </m:sSupPr>
              <m:e>
                <m:r>
                  <m:rPr>
                    <m:sty m:val="bi"/>
                  </m:rPr>
                  <w:rPr>
                    <w:rFonts w:ascii="Cambria Math" w:hAnsi="Cambria Math"/>
                  </w:rPr>
                  <m:t>A</m:t>
                </m:r>
              </m:e>
              <m:sup>
                <m:r>
                  <m:rPr>
                    <m:sty m:val="bi"/>
                  </m:rPr>
                  <w:rPr>
                    <w:rFonts w:ascii="Cambria Math" w:hAnsi="Cambria Math"/>
                  </w:rPr>
                  <m:t>T</m:t>
                </m:r>
              </m:sup>
            </m:sSup>
            <m:sSup>
              <m:sSupPr>
                <m:ctrlPr>
                  <w:rPr>
                    <w:rFonts w:ascii="Cambria Math" w:hAnsi="Cambria Math"/>
                    <w:b w:val="0"/>
                    <w:bCs w:val="0"/>
                  </w:rPr>
                </m:ctrlPr>
              </m:sSupPr>
              <m:e>
                <m:r>
                  <m:rPr>
                    <m:sty m:val="bi"/>
                  </m:rPr>
                  <w:rPr>
                    <w:rFonts w:ascii="Cambria Math" w:hAnsi="Cambria Math"/>
                  </w:rPr>
                  <m:t>)</m:t>
                </m:r>
              </m:e>
              <m:sup>
                <m:r>
                  <m:rPr>
                    <m:sty m:val="bi"/>
                  </m:rPr>
                  <w:rPr>
                    <w:rFonts w:ascii="Cambria Math" w:hAnsi="Cambria Math"/>
                  </w:rPr>
                  <m:t>-1</m:t>
                </m:r>
              </m:sup>
            </m:sSup>
          </m:e>
        </m:borderBox>
      </m:oMath>
      <w:r>
        <w:rPr>
          <w:rFonts w:hint="eastAsia"/>
          <w:b w:val="0"/>
          <w:bCs w:val="0"/>
        </w:rPr>
        <w:t>对公式（</w:t>
      </w:r>
      <w:r>
        <w:rPr>
          <w:rFonts w:hint="eastAsia"/>
          <w:b w:val="0"/>
          <w:bCs w:val="0"/>
        </w:rPr>
        <w:t>7</w:t>
      </w:r>
      <w:r>
        <w:rPr>
          <w:rFonts w:hint="eastAsia"/>
          <w:b w:val="0"/>
          <w:bCs w:val="0"/>
        </w:rPr>
        <w:t>）中</w:t>
      </w:r>
      <m:oMath>
        <m:d>
          <m:dPr>
            <m:begChr m:val="|"/>
            <m:endChr m:val="|"/>
            <m:ctrlPr>
              <w:rPr>
                <w:rFonts w:ascii="Cambria Math" w:hAnsi="Cambria Math"/>
                <w:b w:val="0"/>
                <w:bCs w:val="0"/>
              </w:rPr>
            </m:ctrlPr>
          </m:dPr>
          <m:e>
            <m:sSubSup>
              <m:sSubSupPr>
                <m:ctrlPr>
                  <w:rPr>
                    <w:rFonts w:ascii="Cambria Math" w:hAnsi="Cambria Math"/>
                    <w:b w:val="0"/>
                    <w:bCs w:val="0"/>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t</m:t>
                </m:r>
              </m:sup>
            </m:sSubSup>
            <m:r>
              <m:rPr>
                <m:sty m:val="bi"/>
              </m:rPr>
              <w:rPr>
                <w:rFonts w:ascii="Cambria Math" w:hAnsi="Cambria Math"/>
              </w:rPr>
              <m:t>-</m:t>
            </m:r>
            <m:sSubSup>
              <m:sSubSupPr>
                <m:ctrlPr>
                  <w:rPr>
                    <w:rFonts w:ascii="Cambria Math" w:hAnsi="Cambria Math"/>
                    <w:b w:val="0"/>
                    <w:bCs w:val="0"/>
                  </w:rPr>
                </m:ctrlPr>
              </m:sSubSupPr>
              <m:e>
                <m:r>
                  <m:rPr>
                    <m:sty m:val="bi"/>
                  </m:rPr>
                  <w:rPr>
                    <w:rFonts w:ascii="Cambria Math" w:hAnsi="Cambria Math"/>
                  </w:rPr>
                  <m:t>x</m:t>
                </m:r>
              </m:e>
              <m:sub>
                <m:r>
                  <m:rPr>
                    <m:sty m:val="bi"/>
                  </m:rPr>
                  <w:rPr>
                    <w:rFonts w:ascii="Cambria Math" w:hAnsi="Cambria Math"/>
                  </w:rPr>
                  <m:t>p</m:t>
                </m:r>
              </m:sub>
              <m:sup>
                <m:r>
                  <m:rPr>
                    <m:sty m:val="bi"/>
                  </m:rPr>
                  <w:rPr>
                    <w:rFonts w:ascii="Cambria Math" w:hAnsi="Cambria Math"/>
                  </w:rPr>
                  <m:t>t</m:t>
                </m:r>
              </m:sup>
            </m:sSubSup>
          </m:e>
        </m:d>
      </m:oMath>
      <w:r>
        <w:rPr>
          <w:rFonts w:hint="eastAsia"/>
          <w:b w:val="0"/>
          <w:bCs w:val="0"/>
        </w:rPr>
        <w:t>成分进行修改</w:t>
      </w:r>
      <w:r>
        <w:rPr>
          <w:rFonts w:hint="eastAsia"/>
          <w:b w:val="0"/>
          <w:bCs w:val="0"/>
        </w:rPr>
        <w:t>，</w:t>
      </w:r>
      <w:r>
        <w:rPr>
          <w:rFonts w:hint="eastAsia"/>
          <w:b w:val="0"/>
          <w:bCs w:val="0"/>
        </w:rPr>
        <w:t>最后得到公式（</w:t>
      </w:r>
      <w:r>
        <w:rPr>
          <w:rFonts w:hint="eastAsia"/>
          <w:b w:val="0"/>
          <w:bCs w:val="0"/>
        </w:rPr>
        <w:t>8</w:t>
      </w:r>
      <w:r>
        <w:rPr>
          <w:rFonts w:hint="eastAsia"/>
          <w:b w:val="0"/>
          <w:bCs w:val="0"/>
        </w:rPr>
        <w:t>）。</w:t>
      </w:r>
    </w:p>
    <w:p w:rsidR="00311FC3" w:rsidRDefault="00311FC3">
      <w:pPr>
        <w:rPr>
          <w:b w:val="0"/>
          <w:bCs w:val="0"/>
        </w:rPr>
      </w:pPr>
      <m:oMath>
        <m:sSubSup>
          <m:sSubSupPr>
            <m:ctrlPr>
              <w:rPr>
                <w:rFonts w:ascii="Cambria Math" w:hAnsi="Cambria Math"/>
                <w:b w:val="0"/>
                <w:bCs w:val="0"/>
              </w:rPr>
            </m:ctrlPr>
          </m:sSubSupPr>
          <m:e>
            <m:r>
              <m:rPr>
                <m:sty m:val="bi"/>
              </m:rPr>
              <w:rPr>
                <w:rFonts w:ascii="Cambria Math" w:hAnsi="Cambria Math"/>
              </w:rPr>
              <m:t>x</m:t>
            </m:r>
          </m:e>
          <m:sub>
            <m:r>
              <m:rPr>
                <m:sty m:val="bi"/>
              </m:rPr>
              <w:rPr>
                <w:rFonts w:ascii="Cambria Math" w:hAnsi="Cambria Math"/>
              </w:rPr>
              <m:t>i</m:t>
            </m:r>
            <m:r>
              <m:rPr>
                <m:sty m:val="b"/>
              </m:rPr>
              <w:rPr>
                <w:rFonts w:ascii="Cambria Math" w:hAnsi="Cambria Math"/>
              </w:rPr>
              <m:t>,</m:t>
            </m:r>
            <m:r>
              <m:rPr>
                <m:sty m:val="bi"/>
              </m:rPr>
              <w:rPr>
                <w:rFonts w:ascii="Cambria Math" w:hAnsi="Cambria Math"/>
              </w:rPr>
              <m:t>j</m:t>
            </m:r>
          </m:sub>
          <m:sup>
            <m:r>
              <m:rPr>
                <m:sty m:val="bi"/>
              </m:rPr>
              <w:rPr>
                <w:rFonts w:ascii="Cambria Math" w:hAnsi="Cambria Math"/>
              </w:rPr>
              <m:t>t</m:t>
            </m:r>
            <m:r>
              <m:rPr>
                <m:sty m:val="b"/>
              </m:rPr>
              <w:rPr>
                <w:rFonts w:ascii="Cambria Math" w:hAnsi="Cambria Math"/>
              </w:rPr>
              <m:t>+1</m:t>
            </m:r>
          </m:sup>
        </m:sSubSup>
        <m:r>
          <m:rPr>
            <m:sty m:val="b"/>
          </m:rPr>
          <w:rPr>
            <w:rFonts w:ascii="Cambria Math" w:hAnsi="Cambria Math"/>
          </w:rPr>
          <m:t>=</m:t>
        </m:r>
        <m:d>
          <m:dPr>
            <m:begChr m:val="{"/>
            <m:endChr m:val=""/>
            <m:ctrlPr>
              <w:rPr>
                <w:rFonts w:ascii="Cambria Math" w:hAnsi="Cambria Math"/>
                <w:b w:val="0"/>
                <w:bCs w:val="0"/>
              </w:rPr>
            </m:ctrlPr>
          </m:dPr>
          <m:e>
            <m:eqArr>
              <m:eqArrPr>
                <m:ctrlPr>
                  <w:rPr>
                    <w:rFonts w:ascii="Cambria Math" w:hAnsi="Cambria Math"/>
                    <w:b w:val="0"/>
                    <w:bCs w:val="0"/>
                  </w:rPr>
                </m:ctrlPr>
              </m:eqArrPr>
              <m:e>
                <m:r>
                  <m:rPr>
                    <m:sty m:val="b"/>
                  </m:rPr>
                  <w:rPr>
                    <w:rFonts w:ascii="Cambria Math" w:hAnsi="Cambria Math"/>
                  </w:rPr>
                  <m:t>&amp;</m:t>
                </m:r>
                <m:r>
                  <m:rPr>
                    <m:sty m:val="bi"/>
                  </m:rPr>
                  <w:rPr>
                    <w:rFonts w:ascii="Cambria Math" w:hAnsi="Cambria Math"/>
                  </w:rPr>
                  <m:t>q</m:t>
                </m:r>
                <m:r>
                  <m:rPr>
                    <m:sty m:val="b"/>
                  </m:rPr>
                  <w:rPr>
                    <w:rFonts w:ascii="Cambria Math" w:hAnsi="Cambria Math"/>
                  </w:rPr>
                  <m:t>⋅</m:t>
                </m:r>
                <m:func>
                  <m:funcPr>
                    <m:ctrlPr>
                      <w:rPr>
                        <w:rFonts w:ascii="Cambria Math" w:hAnsi="Cambria Math"/>
                        <w:b w:val="0"/>
                        <w:bCs w:val="0"/>
                      </w:rPr>
                    </m:ctrlPr>
                  </m:funcPr>
                  <m:fName>
                    <m:r>
                      <m:rPr>
                        <m:sty m:val="b"/>
                      </m:rPr>
                      <w:rPr>
                        <w:rFonts w:ascii="Cambria Math" w:hAnsi="Cambria Math"/>
                      </w:rPr>
                      <m:t>exp</m:t>
                    </m:r>
                  </m:fName>
                  <m:e>
                    <m:d>
                      <m:dPr>
                        <m:ctrlPr>
                          <w:rPr>
                            <w:rFonts w:ascii="Cambria Math" w:hAnsi="Cambria Math"/>
                            <w:b w:val="0"/>
                            <w:bCs w:val="0"/>
                          </w:rPr>
                        </m:ctrlPr>
                      </m:dPr>
                      <m:e>
                        <m:f>
                          <m:fPr>
                            <m:ctrlPr>
                              <w:rPr>
                                <w:rFonts w:ascii="Cambria Math" w:hAnsi="Cambria Math"/>
                                <w:b w:val="0"/>
                                <w:bCs w:val="0"/>
                              </w:rPr>
                            </m:ctrlPr>
                          </m:fPr>
                          <m:num>
                            <m:sSubSup>
                              <m:sSubSupPr>
                                <m:ctrlPr>
                                  <w:rPr>
                                    <w:rFonts w:ascii="Cambria Math" w:hAnsi="Cambria Math"/>
                                    <w:b w:val="0"/>
                                    <w:bCs w:val="0"/>
                                  </w:rPr>
                                </m:ctrlPr>
                              </m:sSubSupPr>
                              <m:e>
                                <m:r>
                                  <m:rPr>
                                    <m:sty m:val="bi"/>
                                  </m:rPr>
                                  <w:rPr>
                                    <w:rFonts w:ascii="Cambria Math" w:hAnsi="Cambria Math"/>
                                  </w:rPr>
                                  <m:t>x</m:t>
                                </m:r>
                              </m:e>
                              <m:sub>
                                <m:r>
                                  <m:rPr>
                                    <m:sty m:val="bi"/>
                                  </m:rPr>
                                  <w:rPr>
                                    <w:rFonts w:ascii="Cambria Math" w:hAnsi="Cambria Math"/>
                                  </w:rPr>
                                  <m:t>worst</m:t>
                                </m:r>
                                <m:r>
                                  <m:rPr>
                                    <m:sty m:val="b"/>
                                  </m:rPr>
                                  <w:rPr>
                                    <w:rFonts w:ascii="Cambria Math" w:hAnsi="Cambria Math"/>
                                  </w:rPr>
                                  <m:t>,</m:t>
                                </m:r>
                                <m:r>
                                  <m:rPr>
                                    <m:sty m:val="bi"/>
                                  </m:rPr>
                                  <w:rPr>
                                    <w:rFonts w:ascii="Cambria Math" w:hAnsi="Cambria Math"/>
                                  </w:rPr>
                                  <m:t>j</m:t>
                                </m:r>
                              </m:sub>
                              <m:sup>
                                <m:r>
                                  <m:rPr>
                                    <m:sty m:val="bi"/>
                                  </m:rPr>
                                  <w:rPr>
                                    <w:rFonts w:ascii="Cambria Math" w:hAnsi="Cambria Math"/>
                                  </w:rPr>
                                  <m:t>t</m:t>
                                </m:r>
                              </m:sup>
                            </m:sSubSup>
                            <m:r>
                              <m:rPr>
                                <m:sty m:val="b"/>
                              </m:rPr>
                              <w:rPr>
                                <w:rFonts w:ascii="Cambria Math" w:hAnsi="Cambria Math"/>
                              </w:rPr>
                              <m:t>-</m:t>
                            </m:r>
                            <m:sSubSup>
                              <m:sSubSupPr>
                                <m:ctrlPr>
                                  <w:rPr>
                                    <w:rFonts w:ascii="Cambria Math" w:hAnsi="Cambria Math"/>
                                    <w:b w:val="0"/>
                                    <w:bCs w:val="0"/>
                                  </w:rPr>
                                </m:ctrlPr>
                              </m:sSubSupPr>
                              <m:e>
                                <m:r>
                                  <m:rPr>
                                    <m:sty m:val="bi"/>
                                  </m:rPr>
                                  <w:rPr>
                                    <w:rFonts w:ascii="Cambria Math" w:hAnsi="Cambria Math"/>
                                  </w:rPr>
                                  <m:t>x</m:t>
                                </m:r>
                              </m:e>
                              <m:sub>
                                <m:r>
                                  <m:rPr>
                                    <m:sty m:val="bi"/>
                                  </m:rPr>
                                  <w:rPr>
                                    <w:rFonts w:ascii="Cambria Math" w:hAnsi="Cambria Math"/>
                                  </w:rPr>
                                  <m:t>i</m:t>
                                </m:r>
                                <m:r>
                                  <m:rPr>
                                    <m:sty m:val="b"/>
                                  </m:rPr>
                                  <w:rPr>
                                    <w:rFonts w:ascii="Cambria Math" w:hAnsi="Cambria Math"/>
                                  </w:rPr>
                                  <m:t>,</m:t>
                                </m:r>
                                <m:r>
                                  <m:rPr>
                                    <m:sty m:val="bi"/>
                                  </m:rPr>
                                  <w:rPr>
                                    <w:rFonts w:ascii="Cambria Math" w:hAnsi="Cambria Math"/>
                                  </w:rPr>
                                  <m:t>j</m:t>
                                </m:r>
                              </m:sub>
                              <m:sup>
                                <m:r>
                                  <m:rPr>
                                    <m:sty m:val="bi"/>
                                  </m:rPr>
                                  <w:rPr>
                                    <w:rFonts w:ascii="Cambria Math" w:hAnsi="Cambria Math"/>
                                  </w:rPr>
                                  <m:t>t</m:t>
                                </m:r>
                              </m:sup>
                            </m:sSubSup>
                          </m:num>
                          <m:den>
                            <m:sSup>
                              <m:sSupPr>
                                <m:ctrlPr>
                                  <w:rPr>
                                    <w:rFonts w:ascii="Cambria Math" w:hAnsi="Cambria Math"/>
                                    <w:b w:val="0"/>
                                    <w:bCs w:val="0"/>
                                  </w:rPr>
                                </m:ctrlPr>
                              </m:sSupPr>
                              <m:e>
                                <m:r>
                                  <m:rPr>
                                    <m:sty m:val="bi"/>
                                  </m:rPr>
                                  <w:rPr>
                                    <w:rFonts w:ascii="Cambria Math" w:hAnsi="Cambria Math"/>
                                  </w:rPr>
                                  <m:t>i</m:t>
                                </m:r>
                              </m:e>
                              <m:sup>
                                <m:r>
                                  <m:rPr>
                                    <m:sty m:val="b"/>
                                  </m:rPr>
                                  <w:rPr>
                                    <w:rFonts w:ascii="Cambria Math" w:hAnsi="Cambria Math"/>
                                  </w:rPr>
                                  <m:t>2</m:t>
                                </m:r>
                              </m:sup>
                            </m:sSup>
                          </m:den>
                        </m:f>
                      </m:e>
                    </m:d>
                  </m:e>
                </m:func>
                <m:r>
                  <m:rPr>
                    <m:sty m:val="b"/>
                  </m:rPr>
                  <w:rPr>
                    <w:rFonts w:ascii="Cambria Math" w:hAnsi="Cambria Math"/>
                  </w:rPr>
                  <m:t>,</m:t>
                </m:r>
                <m:r>
                  <m:rPr>
                    <m:sty m:val="bi"/>
                  </m:rPr>
                  <w:rPr>
                    <w:rFonts w:ascii="Cambria Math" w:hAnsi="Cambria Math"/>
                  </w:rPr>
                  <m:t>ifi</m:t>
                </m:r>
                <m:r>
                  <m:rPr>
                    <m:sty m:val="b"/>
                  </m:rPr>
                  <w:rPr>
                    <w:rFonts w:ascii="Cambria Math" w:hAnsi="Cambria Math"/>
                  </w:rPr>
                  <m:t>&gt;</m:t>
                </m:r>
                <m:r>
                  <m:rPr>
                    <m:sty m:val="bi"/>
                  </m:rPr>
                  <w:rPr>
                    <w:rFonts w:ascii="Cambria Math" w:hAnsi="Cambria Math"/>
                  </w:rPr>
                  <m:t>N</m:t>
                </m:r>
                <m:r>
                  <m:rPr>
                    <m:sty m:val="b"/>
                  </m:rPr>
                  <w:rPr>
                    <w:rFonts w:ascii="Cambria Math" w:hAnsi="Cambria Math"/>
                  </w:rPr>
                  <m:t>/2</m:t>
                </m:r>
              </m:e>
              <m:e>
                <m:r>
                  <m:rPr>
                    <m:sty m:val="b"/>
                  </m:rPr>
                  <w:rPr>
                    <w:rFonts w:ascii="Cambria Math" w:hAnsi="Cambria Math"/>
                  </w:rPr>
                  <m:t>&amp;</m:t>
                </m:r>
                <m:sSubSup>
                  <m:sSubSupPr>
                    <m:ctrlPr>
                      <w:rPr>
                        <w:rFonts w:ascii="Cambria Math" w:hAnsi="Cambria Math"/>
                        <w:b w:val="0"/>
                        <w:bCs w:val="0"/>
                      </w:rPr>
                    </m:ctrlPr>
                  </m:sSubSupPr>
                  <m:e>
                    <m:r>
                      <m:rPr>
                        <m:sty m:val="bi"/>
                      </m:rPr>
                      <w:rPr>
                        <w:rFonts w:ascii="Cambria Math" w:hAnsi="Cambria Math"/>
                      </w:rPr>
                      <m:t xml:space="preserve"> x</m:t>
                    </m:r>
                  </m:e>
                  <m:sub>
                    <m:r>
                      <m:rPr>
                        <m:sty m:val="bi"/>
                      </m:rPr>
                      <w:rPr>
                        <w:rFonts w:ascii="Cambria Math" w:hAnsi="Cambria Math"/>
                      </w:rPr>
                      <m:t>p</m:t>
                    </m:r>
                    <m:r>
                      <m:rPr>
                        <m:sty m:val="b"/>
                      </m:rPr>
                      <w:rPr>
                        <w:rFonts w:ascii="Cambria Math" w:hAnsi="Cambria Math"/>
                      </w:rPr>
                      <m:t>,</m:t>
                    </m:r>
                    <m:r>
                      <m:rPr>
                        <m:sty m:val="bi"/>
                      </m:rPr>
                      <w:rPr>
                        <w:rFonts w:ascii="Cambria Math" w:hAnsi="Cambria Math"/>
                      </w:rPr>
                      <m:t>j</m:t>
                    </m:r>
                  </m:sub>
                  <m:sup>
                    <m:r>
                      <m:rPr>
                        <m:sty m:val="bi"/>
                      </m:rPr>
                      <w:rPr>
                        <w:rFonts w:ascii="Cambria Math" w:hAnsi="Cambria Math"/>
                      </w:rPr>
                      <m:t>t</m:t>
                    </m:r>
                  </m:sup>
                </m:sSubSup>
                <m:r>
                  <m:rPr>
                    <m:sty m:val="b"/>
                  </m:rPr>
                  <w:rPr>
                    <w:rFonts w:ascii="Cambria Math" w:hAnsi="Cambria Math"/>
                  </w:rPr>
                  <m:t>+</m:t>
                </m:r>
                <m:f>
                  <m:fPr>
                    <m:ctrlPr>
                      <w:rPr>
                        <w:rFonts w:ascii="Cambria Math" w:hAnsi="Cambria Math"/>
                        <w:b w:val="0"/>
                        <w:bCs w:val="0"/>
                      </w:rPr>
                    </m:ctrlPr>
                  </m:fPr>
                  <m:num>
                    <m:r>
                      <m:rPr>
                        <m:sty m:val="b"/>
                      </m:rPr>
                      <w:rPr>
                        <w:rFonts w:ascii="Cambria Math" w:hAnsi="Cambria Math"/>
                      </w:rPr>
                      <m:t>1</m:t>
                    </m:r>
                  </m:num>
                  <m:den>
                    <m:r>
                      <m:rPr>
                        <m:sty m:val="bi"/>
                      </m:rPr>
                      <w:rPr>
                        <w:rFonts w:ascii="Cambria Math" w:hAnsi="Cambria Math"/>
                      </w:rPr>
                      <m:t>d</m:t>
                    </m:r>
                  </m:den>
                </m:f>
                <m:r>
                  <m:rPr>
                    <m:sty m:val="b"/>
                  </m:rPr>
                  <w:rPr>
                    <w:rFonts w:ascii="Cambria Math" w:hAnsi="Cambria Math"/>
                  </w:rPr>
                  <m:t>(</m:t>
                </m:r>
                <m:nary>
                  <m:naryPr>
                    <m:chr m:val="∑"/>
                    <m:limLoc m:val="undOvr"/>
                    <m:grow m:val="on"/>
                    <m:ctrlPr>
                      <w:rPr>
                        <w:rFonts w:ascii="Cambria Math" w:hAnsi="Cambria Math"/>
                        <w:b w:val="0"/>
                        <w:bCs w:val="0"/>
                      </w:rPr>
                    </m:ctrlPr>
                  </m:naryPr>
                  <m:sub>
                    <m:r>
                      <m:rPr>
                        <m:sty m:val="bi"/>
                      </m:rPr>
                      <w:rPr>
                        <w:rFonts w:ascii="Cambria Math" w:hAnsi="Cambria Math"/>
                      </w:rPr>
                      <m:t>j</m:t>
                    </m:r>
                    <m:r>
                      <m:rPr>
                        <m:sty m:val="b"/>
                      </m:rPr>
                      <w:rPr>
                        <w:rFonts w:ascii="Cambria Math" w:hAnsi="Cambria Math"/>
                      </w:rPr>
                      <m:t>=1</m:t>
                    </m:r>
                  </m:sub>
                  <m:sup>
                    <m:r>
                      <m:rPr>
                        <m:sty m:val="bi"/>
                      </m:rPr>
                      <w:rPr>
                        <w:rFonts w:ascii="Cambria Math" w:hAnsi="Cambria Math"/>
                      </w:rPr>
                      <m:t>d</m:t>
                    </m:r>
                  </m:sup>
                  <m:e>
                    <m:r>
                      <m:rPr>
                        <m:sty m:val="b"/>
                      </m:rPr>
                      <w:rPr>
                        <w:rFonts w:ascii="Cambria Math" w:hAnsi="Cambria Math"/>
                      </w:rPr>
                      <m:t> </m:t>
                    </m:r>
                  </m:e>
                </m:nary>
                <m:r>
                  <m:rPr>
                    <m:sty m:val="bi"/>
                  </m:rPr>
                  <w:rPr>
                    <w:rFonts w:ascii="Cambria Math" w:hAnsi="Cambria Math"/>
                  </w:rPr>
                  <m:t>random</m:t>
                </m:r>
                <m:r>
                  <m:rPr>
                    <m:sty m:val="b"/>
                  </m:rPr>
                  <w:rPr>
                    <w:rFonts w:ascii="Cambria Math" w:hAnsi="Cambria Math"/>
                  </w:rPr>
                  <m:t>[-1,1]⋅</m:t>
                </m:r>
                <m:d>
                  <m:dPr>
                    <m:begChr m:val="|"/>
                    <m:endChr m:val="|"/>
                    <m:ctrlPr>
                      <w:rPr>
                        <w:rFonts w:ascii="Cambria Math" w:hAnsi="Cambria Math"/>
                        <w:b w:val="0"/>
                        <w:bCs w:val="0"/>
                      </w:rPr>
                    </m:ctrlPr>
                  </m:dPr>
                  <m:e>
                    <m:sSubSup>
                      <m:sSubSupPr>
                        <m:ctrlPr>
                          <w:rPr>
                            <w:rFonts w:ascii="Cambria Math" w:hAnsi="Cambria Math"/>
                            <w:b w:val="0"/>
                            <w:bCs w:val="0"/>
                          </w:rPr>
                        </m:ctrlPr>
                      </m:sSubSupPr>
                      <m:e>
                        <m:r>
                          <m:rPr>
                            <m:sty m:val="bi"/>
                          </m:rPr>
                          <w:rPr>
                            <w:rFonts w:ascii="Cambria Math" w:hAnsi="Cambria Math"/>
                          </w:rPr>
                          <m:t>x</m:t>
                        </m:r>
                      </m:e>
                      <m:sub>
                        <m:r>
                          <m:rPr>
                            <m:sty m:val="bi"/>
                          </m:rPr>
                          <w:rPr>
                            <w:rFonts w:ascii="Cambria Math" w:hAnsi="Cambria Math"/>
                          </w:rPr>
                          <m:t>i</m:t>
                        </m:r>
                        <m:r>
                          <m:rPr>
                            <m:sty m:val="b"/>
                          </m:rPr>
                          <w:rPr>
                            <w:rFonts w:ascii="Cambria Math" w:hAnsi="Cambria Math"/>
                          </w:rPr>
                          <m:t>,</m:t>
                        </m:r>
                        <m:r>
                          <m:rPr>
                            <m:sty m:val="bi"/>
                          </m:rPr>
                          <w:rPr>
                            <w:rFonts w:ascii="Cambria Math" w:hAnsi="Cambria Math"/>
                          </w:rPr>
                          <m:t>j</m:t>
                        </m:r>
                      </m:sub>
                      <m:sup>
                        <m:r>
                          <m:rPr>
                            <m:sty m:val="bi"/>
                          </m:rPr>
                          <w:rPr>
                            <w:rFonts w:ascii="Cambria Math" w:hAnsi="Cambria Math"/>
                          </w:rPr>
                          <m:t>t</m:t>
                        </m:r>
                      </m:sup>
                    </m:sSubSup>
                    <m:r>
                      <m:rPr>
                        <m:sty m:val="b"/>
                      </m:rPr>
                      <w:rPr>
                        <w:rFonts w:ascii="Cambria Math" w:hAnsi="Cambria Math"/>
                      </w:rPr>
                      <m:t>-</m:t>
                    </m:r>
                    <m:sSubSup>
                      <m:sSubSupPr>
                        <m:ctrlPr>
                          <w:rPr>
                            <w:rFonts w:ascii="Cambria Math" w:hAnsi="Cambria Math"/>
                            <w:b w:val="0"/>
                            <w:bCs w:val="0"/>
                          </w:rPr>
                        </m:ctrlPr>
                      </m:sSubSupPr>
                      <m:e>
                        <m:r>
                          <m:rPr>
                            <m:sty m:val="bi"/>
                          </m:rPr>
                          <w:rPr>
                            <w:rFonts w:ascii="Cambria Math" w:hAnsi="Cambria Math"/>
                          </w:rPr>
                          <m:t>x</m:t>
                        </m:r>
                      </m:e>
                      <m:sub>
                        <m:r>
                          <m:rPr>
                            <m:sty m:val="bi"/>
                          </m:rPr>
                          <w:rPr>
                            <w:rFonts w:ascii="Cambria Math" w:hAnsi="Cambria Math"/>
                          </w:rPr>
                          <m:t>p</m:t>
                        </m:r>
                        <m:r>
                          <m:rPr>
                            <m:sty m:val="b"/>
                          </m:rPr>
                          <w:rPr>
                            <w:rFonts w:ascii="Cambria Math" w:hAnsi="Cambria Math"/>
                          </w:rPr>
                          <m:t>,</m:t>
                        </m:r>
                        <m:r>
                          <m:rPr>
                            <m:sty m:val="bi"/>
                          </m:rPr>
                          <w:rPr>
                            <w:rFonts w:ascii="Cambria Math" w:hAnsi="Cambria Math"/>
                          </w:rPr>
                          <m:t>j</m:t>
                        </m:r>
                      </m:sub>
                      <m:sup>
                        <m:r>
                          <m:rPr>
                            <m:sty m:val="bi"/>
                          </m:rPr>
                          <w:rPr>
                            <w:rFonts w:ascii="Cambria Math" w:hAnsi="Cambria Math"/>
                          </w:rPr>
                          <m:t>t</m:t>
                        </m:r>
                      </m:sup>
                    </m:sSubSup>
                  </m:e>
                </m:d>
                <m:r>
                  <m:rPr>
                    <m:sty m:val="b"/>
                  </m:rPr>
                  <w:rPr>
                    <w:rFonts w:ascii="Cambria Math" w:hAnsi="Cambria Math"/>
                  </w:rPr>
                  <m:t>),</m:t>
                </m:r>
                <m:r>
                  <m:rPr>
                    <m:sty m:val="bi"/>
                  </m:rPr>
                  <w:rPr>
                    <w:rFonts w:ascii="Cambria Math" w:hAnsi="Cambria Math"/>
                  </w:rPr>
                  <m:t>otherwise</m:t>
                </m:r>
              </m:e>
            </m:eqArr>
          </m:e>
        </m:d>
      </m:oMath>
      <w:r w:rsidR="00F452EE">
        <w:rPr>
          <w:rFonts w:hint="eastAsia"/>
          <w:b w:val="0"/>
          <w:bCs w:val="0"/>
        </w:rPr>
        <w:t xml:space="preserve">    </w:t>
      </w:r>
      <w:r w:rsidR="00F452EE">
        <w:rPr>
          <w:rFonts w:hint="eastAsia"/>
          <w:b w:val="0"/>
          <w:bCs w:val="0"/>
        </w:rPr>
        <w:t>（</w:t>
      </w:r>
      <w:r w:rsidR="00F452EE">
        <w:rPr>
          <w:rFonts w:hint="eastAsia"/>
          <w:b w:val="0"/>
          <w:bCs w:val="0"/>
        </w:rPr>
        <w:t>8</w:t>
      </w:r>
      <w:r w:rsidR="00F452EE">
        <w:rPr>
          <w:rFonts w:hint="eastAsia"/>
          <w:b w:val="0"/>
          <w:bCs w:val="0"/>
        </w:rPr>
        <w:t>）</w:t>
      </w:r>
    </w:p>
    <w:p w:rsidR="00311FC3" w:rsidRDefault="00F452EE">
      <w:r>
        <w:rPr>
          <w:rFonts w:hint="eastAsia"/>
          <w:b w:val="0"/>
          <w:bCs w:val="0"/>
        </w:rPr>
        <w:t>本研究应用</w:t>
      </w:r>
      <w:r>
        <w:rPr>
          <w:rFonts w:hint="eastAsia"/>
          <w:b w:val="0"/>
          <w:bCs w:val="0"/>
        </w:rPr>
        <w:t>SSA</w:t>
      </w:r>
      <w:r>
        <w:rPr>
          <w:rFonts w:hint="eastAsia"/>
          <w:b w:val="0"/>
          <w:bCs w:val="0"/>
        </w:rPr>
        <w:t>算法过程中，</w:t>
      </w:r>
      <w:r>
        <w:rPr>
          <w:rFonts w:hint="eastAsia"/>
          <w:b w:val="0"/>
          <w:bCs w:val="0"/>
        </w:rPr>
        <w:t>在更新各麻雀个体的位置信息和求解过程</w:t>
      </w:r>
      <w:r>
        <w:rPr>
          <w:rFonts w:hint="eastAsia"/>
          <w:b w:val="0"/>
          <w:bCs w:val="0"/>
        </w:rPr>
        <w:t>时</w:t>
      </w:r>
      <w:r>
        <w:rPr>
          <w:rFonts w:hint="eastAsia"/>
          <w:b w:val="0"/>
          <w:bCs w:val="0"/>
        </w:rPr>
        <w:t>，引入自适应变异的机制。根据各个数据的适应度值和种群的平均适应度值，动态调整变异的概率和幅度，来提高保持种群的多样性，排除边缘情况产生的误差。通过计算每一次迭代后的种群适应度值</w:t>
      </w:r>
      <w:r>
        <w:rPr>
          <w:rFonts w:hint="eastAsia"/>
          <w:b w:val="0"/>
          <w:bCs w:val="0"/>
        </w:rPr>
        <w:t>来判断是否满足预设的目标值参数，满足则完成优化，未满足则重新迭代直到满足条件。</w:t>
      </w:r>
    </w:p>
    <w:p w:rsidR="00311FC3" w:rsidRDefault="00F452EE">
      <w:pPr>
        <w:rPr>
          <w:sz w:val="28"/>
          <w:szCs w:val="28"/>
        </w:rPr>
      </w:pPr>
      <w:r>
        <w:rPr>
          <w:rFonts w:hint="eastAsia"/>
          <w:sz w:val="28"/>
          <w:szCs w:val="28"/>
        </w:rPr>
        <w:t xml:space="preserve">3.4 </w:t>
      </w:r>
      <w:r>
        <w:rPr>
          <w:rFonts w:hint="eastAsia"/>
          <w:sz w:val="28"/>
          <w:szCs w:val="28"/>
        </w:rPr>
        <w:t>小麦筋度</w:t>
      </w:r>
      <w:r>
        <w:rPr>
          <w:rFonts w:hint="eastAsia"/>
          <w:sz w:val="28"/>
          <w:szCs w:val="28"/>
        </w:rPr>
        <w:t>判别</w:t>
      </w:r>
      <w:r>
        <w:rPr>
          <w:rFonts w:hint="eastAsia"/>
          <w:sz w:val="28"/>
          <w:szCs w:val="28"/>
        </w:rPr>
        <w:t>模型的建立与评价</w:t>
      </w:r>
    </w:p>
    <w:p w:rsidR="00311FC3" w:rsidRDefault="00F452EE">
      <w:pPr>
        <w:rPr>
          <w:b w:val="0"/>
          <w:bCs w:val="0"/>
        </w:rPr>
      </w:pPr>
      <w:r>
        <w:rPr>
          <w:rFonts w:hint="eastAsia"/>
          <w:b w:val="0"/>
          <w:bCs w:val="0"/>
        </w:rPr>
        <w:t>光谱数据经过预处理与特征选取算法提取出特征频率后，基于</w:t>
      </w:r>
      <w:r>
        <w:rPr>
          <w:rFonts w:hint="eastAsia"/>
          <w:b w:val="0"/>
          <w:bCs w:val="0"/>
        </w:rPr>
        <w:t>SVM</w:t>
      </w:r>
      <w:r>
        <w:rPr>
          <w:rFonts w:hint="eastAsia"/>
          <w:b w:val="0"/>
          <w:bCs w:val="0"/>
        </w:rPr>
        <w:t>、</w:t>
      </w:r>
      <w:r>
        <w:rPr>
          <w:rFonts w:hint="eastAsia"/>
          <w:b w:val="0"/>
          <w:bCs w:val="0"/>
        </w:rPr>
        <w:t>SSA-SVM</w:t>
      </w:r>
      <w:r>
        <w:rPr>
          <w:rFonts w:hint="eastAsia"/>
          <w:b w:val="0"/>
          <w:bCs w:val="0"/>
        </w:rPr>
        <w:t>、</w:t>
      </w:r>
      <w:r>
        <w:rPr>
          <w:rFonts w:hint="eastAsia"/>
          <w:b w:val="0"/>
          <w:bCs w:val="0"/>
        </w:rPr>
        <w:t>BPNN</w:t>
      </w:r>
      <w:r>
        <w:rPr>
          <w:rFonts w:hint="eastAsia"/>
          <w:b w:val="0"/>
          <w:bCs w:val="0"/>
        </w:rPr>
        <w:t>、改良</w:t>
      </w:r>
      <w:r>
        <w:rPr>
          <w:rFonts w:hint="eastAsia"/>
          <w:b w:val="0"/>
          <w:bCs w:val="0"/>
        </w:rPr>
        <w:t>CNN</w:t>
      </w:r>
      <w:r>
        <w:rPr>
          <w:rFonts w:hint="eastAsia"/>
          <w:b w:val="0"/>
          <w:bCs w:val="0"/>
        </w:rPr>
        <w:t>建立模型。建模过程中，针对折射率、吸收系数等参数</w:t>
      </w:r>
      <w:r>
        <w:rPr>
          <w:rFonts w:hint="eastAsia"/>
          <w:b w:val="0"/>
          <w:bCs w:val="0"/>
        </w:rPr>
        <w:t>，</w:t>
      </w:r>
      <w:r>
        <w:rPr>
          <w:rFonts w:hint="eastAsia"/>
          <w:b w:val="0"/>
          <w:bCs w:val="0"/>
        </w:rPr>
        <w:t>选取模型分辨准确率作为评价指标，并参考相关系数</w:t>
      </w:r>
      <w:r>
        <w:rPr>
          <w:rFonts w:hint="eastAsia"/>
          <w:b w:val="0"/>
          <w:bCs w:val="0"/>
        </w:rPr>
        <w:t>R</w:t>
      </w:r>
      <w:r>
        <w:rPr>
          <w:rFonts w:hint="eastAsia"/>
          <w:b w:val="0"/>
          <w:bCs w:val="0"/>
        </w:rPr>
        <w:t>，交叉验证均方根误差</w:t>
      </w:r>
      <w:r>
        <w:rPr>
          <w:rFonts w:hint="eastAsia"/>
          <w:b w:val="0"/>
          <w:bCs w:val="0"/>
        </w:rPr>
        <w:t>RMSECN</w:t>
      </w:r>
      <w:r>
        <w:rPr>
          <w:rFonts w:hint="eastAsia"/>
          <w:b w:val="0"/>
          <w:bCs w:val="0"/>
        </w:rPr>
        <w:t>与均方误差</w:t>
      </w:r>
      <w:r>
        <w:rPr>
          <w:rFonts w:hint="eastAsia"/>
          <w:b w:val="0"/>
          <w:bCs w:val="0"/>
        </w:rPr>
        <w:t>MSE</w:t>
      </w:r>
      <w:r>
        <w:rPr>
          <w:rFonts w:hint="eastAsia"/>
          <w:b w:val="0"/>
          <w:bCs w:val="0"/>
        </w:rPr>
        <w:t>予以辅助判断模型好坏程度。需要明确准确度越高，则测量值和真实值之间的差异就越小，说明模型具有良好的建模效果和预测能力。</w:t>
      </w:r>
    </w:p>
    <w:p w:rsidR="00311FC3" w:rsidRDefault="00F452EE">
      <w:pPr>
        <w:numPr>
          <w:ilvl w:val="0"/>
          <w:numId w:val="1"/>
        </w:numPr>
        <w:rPr>
          <w:sz w:val="32"/>
          <w:szCs w:val="32"/>
        </w:rPr>
      </w:pPr>
      <w:r>
        <w:rPr>
          <w:rFonts w:hint="eastAsia"/>
          <w:sz w:val="32"/>
          <w:szCs w:val="32"/>
        </w:rPr>
        <w:t>结果与分析</w:t>
      </w:r>
    </w:p>
    <w:p w:rsidR="00311FC3" w:rsidRDefault="00F452EE">
      <w:pPr>
        <w:numPr>
          <w:ilvl w:val="1"/>
          <w:numId w:val="1"/>
        </w:numPr>
        <w:rPr>
          <w:sz w:val="28"/>
          <w:szCs w:val="28"/>
        </w:rPr>
      </w:pPr>
      <w:r>
        <w:rPr>
          <w:rFonts w:hint="eastAsia"/>
          <w:sz w:val="28"/>
          <w:szCs w:val="28"/>
        </w:rPr>
        <w:lastRenderedPageBreak/>
        <w:t>不同筋度小麦的时域</w:t>
      </w:r>
      <w:r>
        <w:rPr>
          <w:rFonts w:hint="eastAsia"/>
          <w:sz w:val="28"/>
          <w:szCs w:val="28"/>
        </w:rPr>
        <w:t>和频域光谱</w:t>
      </w:r>
    </w:p>
    <w:p w:rsidR="00311FC3" w:rsidRDefault="00F452EE">
      <w:pPr>
        <w:ind w:left="240"/>
        <w:rPr>
          <w:b w:val="0"/>
          <w:bCs w:val="0"/>
        </w:rPr>
      </w:pPr>
      <w:r>
        <w:rPr>
          <w:rFonts w:hint="eastAsia"/>
          <w:b w:val="0"/>
          <w:bCs w:val="0"/>
        </w:rPr>
        <w:t>利用太赫兹时域光谱仪针对不同筋度小麦样品在室温条件下进行检测，获得了相对应的时域光谱信息。考虑到环境、仪器、促聚剂与样品本身在时域光谱曲线中产生较多噪声信号和回声，同时样品时域光谱首段与尾端数据噪声信号容易发生冗杂，导致信噪比较低，数据误差较大。为提高时域光谱曲线信噪比和可视化，</w:t>
      </w:r>
      <w:r>
        <w:rPr>
          <w:rFonts w:hint="eastAsia"/>
          <w:b w:val="0"/>
          <w:bCs w:val="0"/>
        </w:rPr>
        <w:t>保留了</w:t>
      </w:r>
      <w:r>
        <w:rPr>
          <w:rFonts w:hint="eastAsia"/>
          <w:b w:val="0"/>
          <w:bCs w:val="0"/>
        </w:rPr>
        <w:t>5</w:t>
      </w:r>
      <w:r>
        <w:rPr>
          <w:rFonts w:ascii="微软雅黑" w:eastAsia="微软雅黑" w:hAnsi="微软雅黑" w:cs="微软雅黑" w:hint="eastAsia"/>
          <w:b w:val="0"/>
          <w:bCs w:val="0"/>
        </w:rPr>
        <w:t>～</w:t>
      </w:r>
      <w:r>
        <w:rPr>
          <w:rFonts w:hint="eastAsia"/>
          <w:b w:val="0"/>
          <w:bCs w:val="0"/>
        </w:rPr>
        <w:t>75ps</w:t>
      </w:r>
      <w:r>
        <w:rPr>
          <w:rFonts w:hint="eastAsia"/>
          <w:b w:val="0"/>
          <w:bCs w:val="0"/>
        </w:rPr>
        <w:t>范围内的时域信号，</w:t>
      </w:r>
      <w:r>
        <w:rPr>
          <w:rFonts w:hint="eastAsia"/>
          <w:b w:val="0"/>
          <w:bCs w:val="0"/>
        </w:rPr>
        <w:t>采用</w:t>
      </w:r>
      <w:r>
        <w:rPr>
          <w:rFonts w:hint="eastAsia"/>
          <w:b w:val="0"/>
          <w:bCs w:val="0"/>
        </w:rPr>
        <w:t>SG</w:t>
      </w:r>
      <w:r>
        <w:rPr>
          <w:rFonts w:hint="eastAsia"/>
          <w:b w:val="0"/>
          <w:bCs w:val="0"/>
        </w:rPr>
        <w:t>滤波器作为</w:t>
      </w:r>
      <w:r>
        <w:rPr>
          <w:rFonts w:hint="eastAsia"/>
          <w:b w:val="0"/>
          <w:bCs w:val="0"/>
        </w:rPr>
        <w:t>预处理方法后得到不同筋度小麦的时域光谱</w:t>
      </w:r>
      <w:r>
        <w:rPr>
          <w:rFonts w:hint="eastAsia"/>
          <w:b w:val="0"/>
          <w:bCs w:val="0"/>
        </w:rPr>
        <w:t>如</w:t>
      </w:r>
      <w:r>
        <w:rPr>
          <w:rFonts w:hint="eastAsia"/>
          <w:b w:val="0"/>
          <w:bCs w:val="0"/>
        </w:rPr>
        <w:t>图</w:t>
      </w:r>
      <w:r>
        <w:rPr>
          <w:rFonts w:hint="eastAsia"/>
          <w:b w:val="0"/>
          <w:bCs w:val="0"/>
        </w:rPr>
        <w:t>5</w:t>
      </w:r>
      <w:r>
        <w:rPr>
          <w:rFonts w:hint="eastAsia"/>
          <w:b w:val="0"/>
          <w:bCs w:val="0"/>
        </w:rPr>
        <w:t>。</w:t>
      </w:r>
    </w:p>
    <w:p w:rsidR="00311FC3" w:rsidRDefault="00F452EE">
      <w:pPr>
        <w:ind w:left="240"/>
        <w:rPr>
          <w:b w:val="0"/>
          <w:bCs w:val="0"/>
        </w:rPr>
      </w:pPr>
      <w:r>
        <w:rPr>
          <w:b w:val="0"/>
          <w:bCs w:val="0"/>
        </w:rPr>
        <w:drawing>
          <wp:inline distT="0" distB="0" distL="114300" distR="114300">
            <wp:extent cx="5273675" cy="4040505"/>
            <wp:effectExtent l="0" t="0" r="0" b="0"/>
            <wp:docPr id="11" name="图片 11" descr="时域vis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时域visio"/>
                    <pic:cNvPicPr>
                      <a:picLocks noChangeAspect="1"/>
                    </pic:cNvPicPr>
                  </pic:nvPicPr>
                  <pic:blipFill>
                    <a:blip r:embed="rId13"/>
                    <a:stretch>
                      <a:fillRect/>
                    </a:stretch>
                  </pic:blipFill>
                  <pic:spPr>
                    <a:xfrm>
                      <a:off x="0" y="0"/>
                      <a:ext cx="5273675" cy="4040505"/>
                    </a:xfrm>
                    <a:prstGeom prst="rect">
                      <a:avLst/>
                    </a:prstGeom>
                  </pic:spPr>
                </pic:pic>
              </a:graphicData>
            </a:graphic>
          </wp:inline>
        </w:drawing>
      </w:r>
    </w:p>
    <w:p w:rsidR="00311FC3" w:rsidRDefault="00311FC3">
      <w:pPr>
        <w:ind w:left="240"/>
        <w:rPr>
          <w:b w:val="0"/>
          <w:bCs w:val="0"/>
        </w:rPr>
      </w:pPr>
    </w:p>
    <w:p w:rsidR="00311FC3" w:rsidRDefault="00F452EE">
      <w:pPr>
        <w:ind w:left="240"/>
        <w:rPr>
          <w:b w:val="0"/>
          <w:bCs w:val="0"/>
        </w:rPr>
      </w:pPr>
      <w:r>
        <w:rPr>
          <w:rFonts w:hint="eastAsia"/>
          <w:b w:val="0"/>
          <w:bCs w:val="0"/>
        </w:rPr>
        <w:t>图</w:t>
      </w:r>
      <w:r>
        <w:rPr>
          <w:rFonts w:hint="eastAsia"/>
          <w:b w:val="0"/>
          <w:bCs w:val="0"/>
        </w:rPr>
        <w:t xml:space="preserve">5 </w:t>
      </w:r>
      <w:r>
        <w:rPr>
          <w:rFonts w:hint="eastAsia"/>
          <w:b w:val="0"/>
          <w:bCs w:val="0"/>
        </w:rPr>
        <w:t>不同筋度小麦的时域光谱</w:t>
      </w:r>
    </w:p>
    <w:p w:rsidR="00311FC3" w:rsidRDefault="00F452EE">
      <w:pPr>
        <w:ind w:firstLine="480"/>
        <w:rPr>
          <w:b w:val="0"/>
          <w:bCs w:val="0"/>
        </w:rPr>
      </w:pPr>
      <w:r>
        <w:rPr>
          <w:rFonts w:hint="eastAsia"/>
          <w:b w:val="0"/>
          <w:bCs w:val="0"/>
        </w:rPr>
        <w:t>基于图</w:t>
      </w:r>
      <w:r>
        <w:rPr>
          <w:rFonts w:hint="eastAsia"/>
          <w:b w:val="0"/>
          <w:bCs w:val="0"/>
        </w:rPr>
        <w:t>5</w:t>
      </w:r>
      <w:r>
        <w:rPr>
          <w:rFonts w:hint="eastAsia"/>
          <w:b w:val="0"/>
          <w:bCs w:val="0"/>
        </w:rPr>
        <w:t>可以看出，相比于参考信号，小麦样品振幅的变化产生了明显的时延与衰弱，同时不同筋度小麦也具有可视的差异。样品对</w:t>
      </w:r>
      <w:r>
        <w:rPr>
          <w:rFonts w:hint="eastAsia"/>
          <w:b w:val="0"/>
          <w:bCs w:val="0"/>
        </w:rPr>
        <w:t>THz</w:t>
      </w:r>
      <w:r>
        <w:rPr>
          <w:rFonts w:hint="eastAsia"/>
          <w:b w:val="0"/>
          <w:bCs w:val="0"/>
        </w:rPr>
        <w:t>信号的吸收使得振幅的衰减，而不同筋度小麦中面筋浓度的差异导致振幅峰值的区别，表现为高筋小麦与低筋小麦峰值邻近，与中筋小麦具有明显差异，为进一步分析不同筋度小麦直接的差异，需要综合其时域光谱与频域光谱，</w:t>
      </w:r>
      <w:r>
        <w:rPr>
          <w:rFonts w:hint="eastAsia"/>
          <w:b w:val="0"/>
          <w:bCs w:val="0"/>
        </w:rPr>
        <w:t>为提高准确率，去除无效信息，频域谱图保留了</w:t>
      </w:r>
      <w:r>
        <w:rPr>
          <w:rFonts w:hint="eastAsia"/>
          <w:b w:val="0"/>
          <w:bCs w:val="0"/>
        </w:rPr>
        <w:t>0.1 THz</w:t>
      </w:r>
      <w:r>
        <w:rPr>
          <w:rFonts w:ascii="微软雅黑" w:eastAsia="微软雅黑" w:hAnsi="微软雅黑" w:cs="微软雅黑" w:hint="eastAsia"/>
          <w:b w:val="0"/>
          <w:bCs w:val="0"/>
        </w:rPr>
        <w:t>～</w:t>
      </w:r>
      <w:r>
        <w:rPr>
          <w:rFonts w:hint="eastAsia"/>
          <w:b w:val="0"/>
          <w:bCs w:val="0"/>
        </w:rPr>
        <w:t>1.5 THz</w:t>
      </w:r>
      <w:r>
        <w:rPr>
          <w:rFonts w:hint="eastAsia"/>
          <w:b w:val="0"/>
          <w:bCs w:val="0"/>
        </w:rPr>
        <w:t>频率范围，</w:t>
      </w:r>
      <w:r>
        <w:rPr>
          <w:rFonts w:hint="eastAsia"/>
          <w:b w:val="0"/>
          <w:bCs w:val="0"/>
        </w:rPr>
        <w:t>不同筋度小麦的频域光谱如图</w:t>
      </w:r>
      <w:r>
        <w:rPr>
          <w:rFonts w:hint="eastAsia"/>
          <w:b w:val="0"/>
          <w:bCs w:val="0"/>
        </w:rPr>
        <w:t>6</w:t>
      </w:r>
      <w:r>
        <w:rPr>
          <w:rFonts w:hint="eastAsia"/>
          <w:b w:val="0"/>
          <w:bCs w:val="0"/>
        </w:rPr>
        <w:lastRenderedPageBreak/>
        <w:t>所示。</w:t>
      </w:r>
    </w:p>
    <w:p w:rsidR="00311FC3" w:rsidRDefault="00F452EE">
      <w:pPr>
        <w:ind w:firstLine="480"/>
        <w:rPr>
          <w:b w:val="0"/>
          <w:bCs w:val="0"/>
        </w:rPr>
      </w:pPr>
      <w:r>
        <w:rPr>
          <w:rFonts w:hint="eastAsia"/>
          <w:b w:val="0"/>
          <w:bCs w:val="0"/>
        </w:rPr>
        <w:drawing>
          <wp:inline distT="0" distB="0" distL="114300" distR="114300">
            <wp:extent cx="5271770" cy="4038600"/>
            <wp:effectExtent l="0" t="0" r="0" b="0"/>
            <wp:docPr id="12" name="图片 12" descr="频域vis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频域visio"/>
                    <pic:cNvPicPr>
                      <a:picLocks noChangeAspect="1"/>
                    </pic:cNvPicPr>
                  </pic:nvPicPr>
                  <pic:blipFill>
                    <a:blip r:embed="rId14"/>
                    <a:stretch>
                      <a:fillRect/>
                    </a:stretch>
                  </pic:blipFill>
                  <pic:spPr>
                    <a:xfrm>
                      <a:off x="0" y="0"/>
                      <a:ext cx="5271770" cy="4038600"/>
                    </a:xfrm>
                    <a:prstGeom prst="rect">
                      <a:avLst/>
                    </a:prstGeom>
                  </pic:spPr>
                </pic:pic>
              </a:graphicData>
            </a:graphic>
          </wp:inline>
        </w:drawing>
      </w:r>
    </w:p>
    <w:p w:rsidR="00311FC3" w:rsidRDefault="00F452EE">
      <w:pPr>
        <w:ind w:firstLine="480"/>
        <w:rPr>
          <w:b w:val="0"/>
          <w:bCs w:val="0"/>
        </w:rPr>
      </w:pPr>
      <w:r>
        <w:rPr>
          <w:rFonts w:hint="eastAsia"/>
          <w:b w:val="0"/>
          <w:bCs w:val="0"/>
        </w:rPr>
        <w:t>图</w:t>
      </w:r>
      <w:r>
        <w:rPr>
          <w:rFonts w:hint="eastAsia"/>
          <w:b w:val="0"/>
          <w:bCs w:val="0"/>
        </w:rPr>
        <w:t xml:space="preserve">6 </w:t>
      </w:r>
      <w:r>
        <w:rPr>
          <w:rFonts w:hint="eastAsia"/>
          <w:b w:val="0"/>
          <w:bCs w:val="0"/>
        </w:rPr>
        <w:t>不同筋度小麦的频域光谱</w:t>
      </w:r>
    </w:p>
    <w:p w:rsidR="00311FC3" w:rsidRDefault="00F452EE">
      <w:pPr>
        <w:ind w:firstLine="480"/>
        <w:rPr>
          <w:b w:val="0"/>
          <w:bCs w:val="0"/>
        </w:rPr>
      </w:pPr>
      <w:r>
        <w:rPr>
          <w:rFonts w:hint="eastAsia"/>
          <w:b w:val="0"/>
          <w:bCs w:val="0"/>
        </w:rPr>
        <w:t>结合频域光谱可明确，不同筋度小麦样品由于对</w:t>
      </w:r>
      <w:r>
        <w:rPr>
          <w:rFonts w:hint="eastAsia"/>
          <w:b w:val="0"/>
          <w:bCs w:val="0"/>
        </w:rPr>
        <w:t>THz</w:t>
      </w:r>
      <w:r>
        <w:rPr>
          <w:rFonts w:hint="eastAsia"/>
          <w:b w:val="0"/>
          <w:bCs w:val="0"/>
        </w:rPr>
        <w:t>的吸收、散射与发射等光学性质的不同具有可视的差异。小麦筋度主要由蛋白质含量、种类与湿面筋值所决定，由于高筋小麦中具有较高含量影响小麦筋度的关键蛋白质：麦胶蛋白与麦谷蛋白，具有较强的韧性与弹性，在吸收</w:t>
      </w:r>
      <w:r>
        <w:rPr>
          <w:rFonts w:hint="eastAsia"/>
          <w:b w:val="0"/>
          <w:bCs w:val="0"/>
        </w:rPr>
        <w:t>THz</w:t>
      </w:r>
      <w:r>
        <w:rPr>
          <w:rFonts w:hint="eastAsia"/>
          <w:b w:val="0"/>
          <w:bCs w:val="0"/>
        </w:rPr>
        <w:t>时发生振动产生振幅最大，而低筋小麦由于相关蛋白质含量最低，韧性与弹性不佳，但整体柔软、易变形，因此发生振动时产生的振幅稍小于</w:t>
      </w:r>
      <w:r>
        <w:rPr>
          <w:rFonts w:hint="eastAsia"/>
          <w:b w:val="0"/>
          <w:bCs w:val="0"/>
        </w:rPr>
        <w:t>高</w:t>
      </w:r>
      <w:r>
        <w:rPr>
          <w:rFonts w:hint="eastAsia"/>
          <w:b w:val="0"/>
          <w:bCs w:val="0"/>
        </w:rPr>
        <w:t>筋，而中筋小麦由于蛋白质含量介于高筋小麦和低筋小麦两者之间，物理性质各方面比较均衡，因此在振动过程中产生的振幅最小。本研究着眼于不同筋</w:t>
      </w:r>
      <w:r>
        <w:rPr>
          <w:rFonts w:hint="eastAsia"/>
          <w:b w:val="0"/>
          <w:bCs w:val="0"/>
        </w:rPr>
        <w:t>度小麦对同一频率下的</w:t>
      </w:r>
      <w:r>
        <w:rPr>
          <w:rFonts w:hint="eastAsia"/>
          <w:b w:val="0"/>
          <w:bCs w:val="0"/>
        </w:rPr>
        <w:t>THz</w:t>
      </w:r>
      <w:r>
        <w:rPr>
          <w:rFonts w:hint="eastAsia"/>
          <w:b w:val="0"/>
          <w:bCs w:val="0"/>
        </w:rPr>
        <w:t>作用下，产生的振幅差异，作为本研究建立小麦筋度判别模型的判断基础。</w:t>
      </w:r>
    </w:p>
    <w:p w:rsidR="00311FC3" w:rsidRDefault="00F452EE">
      <w:pPr>
        <w:rPr>
          <w:sz w:val="28"/>
          <w:szCs w:val="28"/>
        </w:rPr>
      </w:pPr>
      <w:r>
        <w:rPr>
          <w:rFonts w:hint="eastAsia"/>
          <w:sz w:val="28"/>
          <w:szCs w:val="28"/>
        </w:rPr>
        <w:t>4.2</w:t>
      </w:r>
      <w:r>
        <w:rPr>
          <w:rFonts w:hint="eastAsia"/>
          <w:sz w:val="28"/>
          <w:szCs w:val="28"/>
        </w:rPr>
        <w:t>不同筋度小麦的吸收系数和折射率</w:t>
      </w:r>
    </w:p>
    <w:p w:rsidR="00311FC3" w:rsidRDefault="00F452EE">
      <w:pPr>
        <w:ind w:firstLineChars="100" w:firstLine="240"/>
        <w:rPr>
          <w:b w:val="0"/>
          <w:bCs w:val="0"/>
        </w:rPr>
      </w:pPr>
      <w:r>
        <w:rPr>
          <w:rFonts w:hint="eastAsia"/>
          <w:b w:val="0"/>
          <w:bCs w:val="0"/>
        </w:rPr>
        <w:t>不同筋度小麦在</w:t>
      </w:r>
      <w:r>
        <w:rPr>
          <w:rFonts w:hint="eastAsia"/>
          <w:b w:val="0"/>
          <w:bCs w:val="0"/>
        </w:rPr>
        <w:t>0.1</w:t>
      </w:r>
      <w:r>
        <w:rPr>
          <w:rFonts w:ascii="微软雅黑" w:eastAsia="微软雅黑" w:hAnsi="微软雅黑" w:cs="微软雅黑" w:hint="eastAsia"/>
          <w:b w:val="0"/>
          <w:bCs w:val="0"/>
        </w:rPr>
        <w:t>～</w:t>
      </w:r>
      <w:r>
        <w:rPr>
          <w:rFonts w:hint="eastAsia"/>
          <w:b w:val="0"/>
          <w:bCs w:val="0"/>
        </w:rPr>
        <w:t>1.5THz</w:t>
      </w:r>
      <w:r>
        <w:rPr>
          <w:rFonts w:hint="eastAsia"/>
          <w:b w:val="0"/>
          <w:bCs w:val="0"/>
        </w:rPr>
        <w:t>的频率范围内，存在着不同的光学参数特征。根据物理方程式（</w:t>
      </w:r>
      <w:r>
        <w:rPr>
          <w:rFonts w:hint="eastAsia"/>
          <w:b w:val="0"/>
          <w:bCs w:val="0"/>
        </w:rPr>
        <w:t>3</w:t>
      </w:r>
      <w:r>
        <w:rPr>
          <w:rFonts w:hint="eastAsia"/>
          <w:b w:val="0"/>
          <w:bCs w:val="0"/>
        </w:rPr>
        <w:t>），（</w:t>
      </w:r>
      <w:r>
        <w:rPr>
          <w:rFonts w:hint="eastAsia"/>
          <w:b w:val="0"/>
          <w:bCs w:val="0"/>
        </w:rPr>
        <w:t>4</w:t>
      </w:r>
      <w:r>
        <w:rPr>
          <w:rFonts w:hint="eastAsia"/>
          <w:b w:val="0"/>
          <w:bCs w:val="0"/>
        </w:rPr>
        <w:t>）计算得到相同种类的高筋小麦、中筋小麦、低筋小麦的折射率与吸收系数。折射率结果如图</w:t>
      </w:r>
      <w:r>
        <w:rPr>
          <w:rFonts w:hint="eastAsia"/>
          <w:b w:val="0"/>
          <w:bCs w:val="0"/>
        </w:rPr>
        <w:t>7</w:t>
      </w:r>
      <w:r>
        <w:rPr>
          <w:rFonts w:hint="eastAsia"/>
          <w:b w:val="0"/>
          <w:bCs w:val="0"/>
        </w:rPr>
        <w:t>所示，吸收系数结果如图</w:t>
      </w:r>
      <w:r>
        <w:rPr>
          <w:rFonts w:hint="eastAsia"/>
          <w:b w:val="0"/>
          <w:bCs w:val="0"/>
        </w:rPr>
        <w:t>8</w:t>
      </w:r>
      <w:r>
        <w:rPr>
          <w:rFonts w:hint="eastAsia"/>
          <w:b w:val="0"/>
          <w:bCs w:val="0"/>
        </w:rPr>
        <w:t>所示。</w:t>
      </w:r>
    </w:p>
    <w:p w:rsidR="00311FC3" w:rsidRDefault="00F452EE">
      <w:pPr>
        <w:ind w:firstLineChars="200" w:firstLine="480"/>
        <w:rPr>
          <w:b w:val="0"/>
          <w:bCs w:val="0"/>
        </w:rPr>
      </w:pPr>
      <w:r>
        <w:rPr>
          <w:b w:val="0"/>
          <w:bCs w:val="0"/>
        </w:rPr>
        <w:lastRenderedPageBreak/>
        <w:drawing>
          <wp:inline distT="0" distB="0" distL="114300" distR="114300">
            <wp:extent cx="5260340" cy="4027805"/>
            <wp:effectExtent l="0" t="0" r="0" b="0"/>
            <wp:docPr id="14" name="图片 14" descr="折射率绘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折射率绘图"/>
                    <pic:cNvPicPr>
                      <a:picLocks noChangeAspect="1"/>
                    </pic:cNvPicPr>
                  </pic:nvPicPr>
                  <pic:blipFill>
                    <a:blip r:embed="rId15"/>
                    <a:stretch>
                      <a:fillRect/>
                    </a:stretch>
                  </pic:blipFill>
                  <pic:spPr>
                    <a:xfrm>
                      <a:off x="0" y="0"/>
                      <a:ext cx="5260340" cy="4027805"/>
                    </a:xfrm>
                    <a:prstGeom prst="rect">
                      <a:avLst/>
                    </a:prstGeom>
                  </pic:spPr>
                </pic:pic>
              </a:graphicData>
            </a:graphic>
          </wp:inline>
        </w:drawing>
      </w:r>
    </w:p>
    <w:p w:rsidR="00311FC3" w:rsidRDefault="00F452EE">
      <w:pPr>
        <w:ind w:firstLineChars="200" w:firstLine="480"/>
        <w:rPr>
          <w:b w:val="0"/>
          <w:bCs w:val="0"/>
        </w:rPr>
      </w:pPr>
      <w:r>
        <w:rPr>
          <w:rFonts w:hint="eastAsia"/>
          <w:b w:val="0"/>
          <w:bCs w:val="0"/>
        </w:rPr>
        <w:t>图</w:t>
      </w:r>
      <w:r>
        <w:rPr>
          <w:rFonts w:hint="eastAsia"/>
          <w:b w:val="0"/>
          <w:bCs w:val="0"/>
        </w:rPr>
        <w:t xml:space="preserve">7 </w:t>
      </w:r>
      <w:r>
        <w:rPr>
          <w:rFonts w:hint="eastAsia"/>
          <w:b w:val="0"/>
          <w:bCs w:val="0"/>
        </w:rPr>
        <w:t>不同筋度小麦的折射率</w:t>
      </w:r>
    </w:p>
    <w:p w:rsidR="00311FC3" w:rsidRDefault="00311FC3">
      <w:pPr>
        <w:ind w:firstLineChars="200" w:firstLine="480"/>
        <w:rPr>
          <w:b w:val="0"/>
          <w:bCs w:val="0"/>
        </w:rPr>
      </w:pPr>
    </w:p>
    <w:p w:rsidR="00311FC3" w:rsidRDefault="00F452EE">
      <w:pPr>
        <w:rPr>
          <w:b w:val="0"/>
          <w:bCs w:val="0"/>
        </w:rPr>
      </w:pPr>
      <w:r>
        <w:rPr>
          <w:b w:val="0"/>
          <w:bCs w:val="0"/>
        </w:rPr>
        <w:drawing>
          <wp:inline distT="0" distB="0" distL="114300" distR="114300">
            <wp:extent cx="5260340" cy="4027805"/>
            <wp:effectExtent l="0" t="0" r="0" b="0"/>
            <wp:docPr id="3" name="图片 3" descr="吸收系数绘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吸收系数绘图"/>
                    <pic:cNvPicPr>
                      <a:picLocks noChangeAspect="1"/>
                    </pic:cNvPicPr>
                  </pic:nvPicPr>
                  <pic:blipFill>
                    <a:blip r:embed="rId16"/>
                    <a:stretch>
                      <a:fillRect/>
                    </a:stretch>
                  </pic:blipFill>
                  <pic:spPr>
                    <a:xfrm>
                      <a:off x="0" y="0"/>
                      <a:ext cx="5260340" cy="4027805"/>
                    </a:xfrm>
                    <a:prstGeom prst="rect">
                      <a:avLst/>
                    </a:prstGeom>
                  </pic:spPr>
                </pic:pic>
              </a:graphicData>
            </a:graphic>
          </wp:inline>
        </w:drawing>
      </w:r>
    </w:p>
    <w:p w:rsidR="00311FC3" w:rsidRDefault="00F452EE">
      <w:pPr>
        <w:ind w:firstLineChars="200" w:firstLine="480"/>
        <w:rPr>
          <w:b w:val="0"/>
          <w:bCs w:val="0"/>
        </w:rPr>
      </w:pPr>
      <w:r>
        <w:rPr>
          <w:rFonts w:hint="eastAsia"/>
          <w:b w:val="0"/>
          <w:bCs w:val="0"/>
        </w:rPr>
        <w:lastRenderedPageBreak/>
        <w:t>图</w:t>
      </w:r>
      <w:r>
        <w:rPr>
          <w:rFonts w:hint="eastAsia"/>
          <w:b w:val="0"/>
          <w:bCs w:val="0"/>
        </w:rPr>
        <w:t xml:space="preserve">8 </w:t>
      </w:r>
      <w:r>
        <w:rPr>
          <w:rFonts w:hint="eastAsia"/>
          <w:b w:val="0"/>
          <w:bCs w:val="0"/>
        </w:rPr>
        <w:t>不同筋度小麦的吸收系数</w:t>
      </w:r>
    </w:p>
    <w:p w:rsidR="00311FC3" w:rsidRDefault="00F452EE">
      <w:pPr>
        <w:ind w:firstLineChars="200" w:firstLine="480"/>
        <w:rPr>
          <w:b w:val="0"/>
          <w:bCs w:val="0"/>
        </w:rPr>
      </w:pPr>
      <w:r>
        <w:rPr>
          <w:rFonts w:hint="eastAsia"/>
          <w:b w:val="0"/>
          <w:bCs w:val="0"/>
        </w:rPr>
        <w:t>根据图</w:t>
      </w:r>
      <w:r>
        <w:rPr>
          <w:rFonts w:hint="eastAsia"/>
          <w:b w:val="0"/>
          <w:bCs w:val="0"/>
        </w:rPr>
        <w:t>7</w:t>
      </w:r>
      <w:r>
        <w:rPr>
          <w:rFonts w:hint="eastAsia"/>
          <w:b w:val="0"/>
          <w:bCs w:val="0"/>
        </w:rPr>
        <w:t>可以看出，三种不同筋度小麦的折射率在</w:t>
      </w:r>
      <w:r>
        <w:rPr>
          <w:rFonts w:hint="eastAsia"/>
          <w:b w:val="0"/>
          <w:bCs w:val="0"/>
        </w:rPr>
        <w:t>0.1</w:t>
      </w:r>
      <w:r>
        <w:rPr>
          <w:rFonts w:hint="eastAsia"/>
          <w:b w:val="0"/>
          <w:bCs w:val="0"/>
        </w:rPr>
        <w:t>～</w:t>
      </w:r>
      <w:r>
        <w:rPr>
          <w:rFonts w:hint="eastAsia"/>
          <w:b w:val="0"/>
          <w:bCs w:val="0"/>
        </w:rPr>
        <w:t>1.5 THz</w:t>
      </w:r>
      <w:r>
        <w:rPr>
          <w:rFonts w:hint="eastAsia"/>
          <w:b w:val="0"/>
          <w:bCs w:val="0"/>
        </w:rPr>
        <w:t>的频率范围内呈现下降趋势。</w:t>
      </w:r>
      <w:r>
        <w:rPr>
          <w:rFonts w:hint="eastAsia"/>
          <w:b w:val="0"/>
          <w:bCs w:val="0"/>
        </w:rPr>
        <w:t>0.</w:t>
      </w:r>
      <w:r>
        <w:rPr>
          <w:rFonts w:hint="eastAsia"/>
          <w:b w:val="0"/>
          <w:bCs w:val="0"/>
        </w:rPr>
        <w:t>1</w:t>
      </w:r>
      <w:r>
        <w:rPr>
          <w:rFonts w:hint="eastAsia"/>
          <w:b w:val="0"/>
          <w:bCs w:val="0"/>
        </w:rPr>
        <w:t>～</w:t>
      </w:r>
      <w:r>
        <w:rPr>
          <w:rFonts w:hint="eastAsia"/>
          <w:b w:val="0"/>
          <w:bCs w:val="0"/>
        </w:rPr>
        <w:t>0.2 THz</w:t>
      </w:r>
      <w:r>
        <w:rPr>
          <w:rFonts w:hint="eastAsia"/>
          <w:b w:val="0"/>
          <w:bCs w:val="0"/>
        </w:rPr>
        <w:t>频率区间内出现信号波动，考虑为在低频率下信噪比较低而产生的干扰信号。在</w:t>
      </w:r>
      <w:r>
        <w:rPr>
          <w:rFonts w:hint="eastAsia"/>
          <w:b w:val="0"/>
          <w:bCs w:val="0"/>
        </w:rPr>
        <w:t>0.2</w:t>
      </w:r>
      <w:r>
        <w:rPr>
          <w:rFonts w:hint="eastAsia"/>
          <w:b w:val="0"/>
          <w:bCs w:val="0"/>
        </w:rPr>
        <w:t>～</w:t>
      </w:r>
      <w:r>
        <w:rPr>
          <w:rFonts w:hint="eastAsia"/>
          <w:b w:val="0"/>
          <w:bCs w:val="0"/>
        </w:rPr>
        <w:t>1.4 THz</w:t>
      </w:r>
      <w:r>
        <w:rPr>
          <w:rFonts w:hint="eastAsia"/>
          <w:b w:val="0"/>
          <w:bCs w:val="0"/>
        </w:rPr>
        <w:t>频率区间内，折射率变化平缓，具有一定线性特征，不存在较大色散现象，在</w:t>
      </w:r>
      <w:r>
        <w:rPr>
          <w:rFonts w:hint="eastAsia"/>
          <w:b w:val="0"/>
          <w:bCs w:val="0"/>
        </w:rPr>
        <w:t>1.4</w:t>
      </w:r>
      <w:r>
        <w:rPr>
          <w:rFonts w:hint="eastAsia"/>
          <w:b w:val="0"/>
          <w:bCs w:val="0"/>
        </w:rPr>
        <w:t>～</w:t>
      </w:r>
      <w:r>
        <w:rPr>
          <w:rFonts w:hint="eastAsia"/>
          <w:b w:val="0"/>
          <w:bCs w:val="0"/>
        </w:rPr>
        <w:t>1.5 THz</w:t>
      </w:r>
      <w:r>
        <w:rPr>
          <w:rFonts w:hint="eastAsia"/>
          <w:b w:val="0"/>
          <w:bCs w:val="0"/>
        </w:rPr>
        <w:t>频率范围内存在较小的异常色散导致出现信号抖动，综合整个区域的折射率变化趋势，可以明确样品存在不突出的色散现象，对不同筋度小麦判断结果影响小。在</w:t>
      </w:r>
      <w:r>
        <w:rPr>
          <w:rFonts w:hint="eastAsia"/>
          <w:b w:val="0"/>
          <w:bCs w:val="0"/>
        </w:rPr>
        <w:t>0.5</w:t>
      </w:r>
      <w:r>
        <w:rPr>
          <w:rFonts w:hint="eastAsia"/>
          <w:b w:val="0"/>
          <w:bCs w:val="0"/>
        </w:rPr>
        <w:t>～</w:t>
      </w:r>
      <w:r>
        <w:rPr>
          <w:rFonts w:hint="eastAsia"/>
          <w:b w:val="0"/>
          <w:bCs w:val="0"/>
        </w:rPr>
        <w:t>1.4 THz</w:t>
      </w:r>
      <w:r>
        <w:rPr>
          <w:rFonts w:hint="eastAsia"/>
          <w:b w:val="0"/>
          <w:bCs w:val="0"/>
        </w:rPr>
        <w:t>频率范围内，中筋小麦折射率显著高于高筋小麦与低筋小麦，高筋小麦与低筋小麦具有微小但稳定的差异。通过分析可以明确，由于小麦筋度的不同，折射率曲线存在不</w:t>
      </w:r>
      <w:r>
        <w:rPr>
          <w:rFonts w:hint="eastAsia"/>
          <w:b w:val="0"/>
          <w:bCs w:val="0"/>
        </w:rPr>
        <w:t>能忽略的差异，可以用于建模分析，进行不同小麦筋度判断和区分。</w:t>
      </w:r>
    </w:p>
    <w:p w:rsidR="00311FC3" w:rsidRDefault="00F452EE">
      <w:pPr>
        <w:ind w:firstLineChars="200" w:firstLine="480"/>
        <w:rPr>
          <w:b w:val="0"/>
          <w:bCs w:val="0"/>
        </w:rPr>
      </w:pPr>
      <w:r>
        <w:rPr>
          <w:rFonts w:hint="eastAsia"/>
          <w:b w:val="0"/>
          <w:bCs w:val="0"/>
        </w:rPr>
        <w:t>针对中筋小麦的折射率明显高于高筋小麦和低筋小麦的问题，通过分析进行明确。小麦中的蛋白质主要包括麦谷蛋白（</w:t>
      </w:r>
      <w:r>
        <w:rPr>
          <w:rFonts w:hint="eastAsia"/>
          <w:b w:val="0"/>
          <w:bCs w:val="0"/>
        </w:rPr>
        <w:t>Glutenin</w:t>
      </w:r>
      <w:r>
        <w:rPr>
          <w:rFonts w:hint="eastAsia"/>
          <w:b w:val="0"/>
          <w:bCs w:val="0"/>
        </w:rPr>
        <w:t>）和醇溶蛋白（</w:t>
      </w:r>
      <w:r>
        <w:rPr>
          <w:rFonts w:hint="eastAsia"/>
          <w:b w:val="0"/>
          <w:bCs w:val="0"/>
        </w:rPr>
        <w:t>Gliadin</w:t>
      </w:r>
      <w:r>
        <w:rPr>
          <w:rFonts w:hint="eastAsia"/>
          <w:b w:val="0"/>
          <w:bCs w:val="0"/>
        </w:rPr>
        <w:t>），这两种蛋白质通过二硫键等化学键相互作用，形成了一个连续的网络结构。这种网络结构是面筋的基础，为面团提供了必要的弹性和延展性。高筋小麦含有较多的面筋蛋白，这些蛋白质在水合后能够形成更加坚韧和强韧的网络结构，这种强韧的网络结构排布相对规则，可能对太赫兹波传播的产生了一定影响，导致高筋小麦的折射率相对较</w:t>
      </w:r>
      <w:r>
        <w:rPr>
          <w:rFonts w:hint="eastAsia"/>
          <w:b w:val="0"/>
          <w:bCs w:val="0"/>
        </w:rPr>
        <w:t>低。低筋小麦由于蛋白质含量最低，淀粉、膳食纤维等其他成分含量更高，不同成分之间的折射率差异，可能影响了低筋小麦的折射率。中筋小麦的蛋白质含量适中，形成的网络结构相对高筋小麦较弱，且各个成分占比是三种小麦中最均匀的，可能对太赫兹波影响最小，因此在太赫光谱中表现出较高的折射率。</w:t>
      </w:r>
    </w:p>
    <w:p w:rsidR="00311FC3" w:rsidRDefault="00F452EE">
      <w:pPr>
        <w:ind w:firstLineChars="200" w:firstLine="480"/>
        <w:rPr>
          <w:b w:val="0"/>
          <w:bCs w:val="0"/>
        </w:rPr>
      </w:pPr>
      <w:r>
        <w:rPr>
          <w:rFonts w:hint="eastAsia"/>
          <w:b w:val="0"/>
          <w:bCs w:val="0"/>
        </w:rPr>
        <w:t>根据图</w:t>
      </w:r>
      <w:r>
        <w:rPr>
          <w:rFonts w:hint="eastAsia"/>
          <w:b w:val="0"/>
          <w:bCs w:val="0"/>
        </w:rPr>
        <w:t>8</w:t>
      </w:r>
      <w:r>
        <w:rPr>
          <w:rFonts w:hint="eastAsia"/>
          <w:b w:val="0"/>
          <w:bCs w:val="0"/>
        </w:rPr>
        <w:t>可以看出，三种不同筋度小麦的吸收系数，在</w:t>
      </w:r>
      <w:r>
        <w:rPr>
          <w:rFonts w:hint="eastAsia"/>
          <w:b w:val="0"/>
          <w:bCs w:val="0"/>
        </w:rPr>
        <w:t>0.1</w:t>
      </w:r>
      <w:r>
        <w:rPr>
          <w:rFonts w:hint="eastAsia"/>
          <w:b w:val="0"/>
          <w:bCs w:val="0"/>
        </w:rPr>
        <w:t>～</w:t>
      </w:r>
      <w:r>
        <w:rPr>
          <w:rFonts w:hint="eastAsia"/>
          <w:b w:val="0"/>
          <w:bCs w:val="0"/>
        </w:rPr>
        <w:t>1.5 THz</w:t>
      </w:r>
      <w:r>
        <w:rPr>
          <w:rFonts w:hint="eastAsia"/>
          <w:b w:val="0"/>
          <w:bCs w:val="0"/>
        </w:rPr>
        <w:t>的频率范围内呈现上升趋势</w:t>
      </w:r>
      <w:r>
        <w:rPr>
          <w:rFonts w:hint="eastAsia"/>
          <w:b w:val="0"/>
          <w:bCs w:val="0"/>
        </w:rPr>
        <w:t>。</w:t>
      </w:r>
      <w:r>
        <w:rPr>
          <w:rFonts w:hint="eastAsia"/>
          <w:b w:val="0"/>
          <w:bCs w:val="0"/>
        </w:rPr>
        <w:t>在</w:t>
      </w:r>
      <w:r>
        <w:rPr>
          <w:rFonts w:hint="eastAsia"/>
          <w:b w:val="0"/>
          <w:bCs w:val="0"/>
        </w:rPr>
        <w:t>1.4</w:t>
      </w:r>
      <w:r>
        <w:rPr>
          <w:rFonts w:hint="eastAsia"/>
          <w:b w:val="0"/>
          <w:bCs w:val="0"/>
        </w:rPr>
        <w:t>～</w:t>
      </w:r>
      <w:r>
        <w:rPr>
          <w:rFonts w:hint="eastAsia"/>
          <w:b w:val="0"/>
          <w:bCs w:val="0"/>
        </w:rPr>
        <w:t>1.5 THz</w:t>
      </w:r>
      <w:r>
        <w:rPr>
          <w:rFonts w:hint="eastAsia"/>
          <w:b w:val="0"/>
          <w:bCs w:val="0"/>
        </w:rPr>
        <w:t>的区间内出现了吸收峰。在</w:t>
      </w:r>
      <w:r>
        <w:rPr>
          <w:rFonts w:hint="eastAsia"/>
          <w:b w:val="0"/>
          <w:bCs w:val="0"/>
        </w:rPr>
        <w:t>0.1</w:t>
      </w:r>
      <w:r>
        <w:rPr>
          <w:rFonts w:hint="eastAsia"/>
          <w:b w:val="0"/>
          <w:bCs w:val="0"/>
        </w:rPr>
        <w:t>～</w:t>
      </w:r>
      <w:r>
        <w:rPr>
          <w:rFonts w:hint="eastAsia"/>
          <w:b w:val="0"/>
          <w:bCs w:val="0"/>
        </w:rPr>
        <w:t>0.7 THz</w:t>
      </w:r>
      <w:r>
        <w:rPr>
          <w:rFonts w:hint="eastAsia"/>
          <w:b w:val="0"/>
          <w:bCs w:val="0"/>
        </w:rPr>
        <w:t>的频率区间内，三种不同筋度的小麦吸收系数存在明显重叠现象。在</w:t>
      </w:r>
      <w:r>
        <w:rPr>
          <w:rFonts w:hint="eastAsia"/>
          <w:b w:val="0"/>
          <w:bCs w:val="0"/>
        </w:rPr>
        <w:t>0.8</w:t>
      </w:r>
      <w:r>
        <w:rPr>
          <w:rFonts w:hint="eastAsia"/>
          <w:b w:val="0"/>
          <w:bCs w:val="0"/>
        </w:rPr>
        <w:t>～</w:t>
      </w:r>
      <w:r>
        <w:rPr>
          <w:rFonts w:hint="eastAsia"/>
          <w:b w:val="0"/>
          <w:bCs w:val="0"/>
        </w:rPr>
        <w:t>1</w:t>
      </w:r>
      <w:r>
        <w:rPr>
          <w:rFonts w:hint="eastAsia"/>
          <w:b w:val="0"/>
          <w:bCs w:val="0"/>
        </w:rPr>
        <w:t>.5 THz</w:t>
      </w:r>
      <w:r>
        <w:rPr>
          <w:rFonts w:hint="eastAsia"/>
          <w:b w:val="0"/>
          <w:bCs w:val="0"/>
        </w:rPr>
        <w:t>的频率范围内，随着频率的升高，三种筋度小麦吸收系数出现差异，整体趋势为中筋小麦吸收系数最大，低筋小麦吸收系数其次，高筋小麦吸收系数最小。通过分析可以明确，由于小麦筋度的不同，吸收系数曲线存在不能忽略的差异，可以用于建模分析，进行不同小麦筋度判断和区分。</w:t>
      </w:r>
    </w:p>
    <w:p w:rsidR="00311FC3" w:rsidRDefault="00F452EE">
      <w:pPr>
        <w:ind w:firstLineChars="200" w:firstLine="480"/>
        <w:rPr>
          <w:b w:val="0"/>
          <w:bCs w:val="0"/>
        </w:rPr>
      </w:pPr>
      <w:r>
        <w:rPr>
          <w:rFonts w:hint="eastAsia"/>
          <w:b w:val="0"/>
          <w:bCs w:val="0"/>
        </w:rPr>
        <w:t>综合时域光谱、频域光谱、折射率光谱与吸收系数光谱结果进行分析和对比，</w:t>
      </w:r>
      <w:r>
        <w:rPr>
          <w:rFonts w:hint="eastAsia"/>
          <w:b w:val="0"/>
          <w:bCs w:val="0"/>
        </w:rPr>
        <w:lastRenderedPageBreak/>
        <w:t>可以明确折射率光谱存在差异显著性最大，基于折射率光谱数据进行建模，通过应用化学计量学与深度学习方法进行建模，进一步分析和判断不同筋度小麦差异。由于</w:t>
      </w:r>
      <w:r>
        <w:rPr>
          <w:rFonts w:hint="eastAsia"/>
          <w:b w:val="0"/>
          <w:bCs w:val="0"/>
        </w:rPr>
        <w:t>0.1</w:t>
      </w:r>
      <w:r>
        <w:rPr>
          <w:rFonts w:hint="eastAsia"/>
          <w:b w:val="0"/>
          <w:bCs w:val="0"/>
        </w:rPr>
        <w:t>～</w:t>
      </w:r>
      <w:r>
        <w:rPr>
          <w:rFonts w:hint="eastAsia"/>
          <w:b w:val="0"/>
          <w:bCs w:val="0"/>
        </w:rPr>
        <w:t>0.2 THz</w:t>
      </w:r>
      <w:r>
        <w:rPr>
          <w:rFonts w:hint="eastAsia"/>
          <w:b w:val="0"/>
          <w:bCs w:val="0"/>
        </w:rPr>
        <w:t>处存在较大</w:t>
      </w:r>
      <w:r>
        <w:rPr>
          <w:rFonts w:hint="eastAsia"/>
          <w:b w:val="0"/>
          <w:bCs w:val="0"/>
        </w:rPr>
        <w:t>噪声，信噪比不理想，因此选取</w:t>
      </w:r>
      <w:r>
        <w:rPr>
          <w:rFonts w:hint="eastAsia"/>
          <w:b w:val="0"/>
          <w:bCs w:val="0"/>
        </w:rPr>
        <w:t>0.2</w:t>
      </w:r>
      <w:r>
        <w:rPr>
          <w:rFonts w:hint="eastAsia"/>
          <w:b w:val="0"/>
          <w:bCs w:val="0"/>
        </w:rPr>
        <w:t>～</w:t>
      </w:r>
      <w:r>
        <w:rPr>
          <w:rFonts w:hint="eastAsia"/>
          <w:b w:val="0"/>
          <w:bCs w:val="0"/>
        </w:rPr>
        <w:t>1.5 THz</w:t>
      </w:r>
      <w:r>
        <w:rPr>
          <w:rFonts w:hint="eastAsia"/>
          <w:b w:val="0"/>
          <w:bCs w:val="0"/>
        </w:rPr>
        <w:t>的频率范围进行建模分析。</w:t>
      </w:r>
    </w:p>
    <w:p w:rsidR="00311FC3" w:rsidRDefault="00F452EE">
      <w:pPr>
        <w:rPr>
          <w:sz w:val="28"/>
          <w:szCs w:val="28"/>
        </w:rPr>
      </w:pPr>
      <w:r>
        <w:rPr>
          <w:rFonts w:hint="eastAsia"/>
          <w:sz w:val="28"/>
          <w:szCs w:val="28"/>
        </w:rPr>
        <w:t xml:space="preserve">4.3 </w:t>
      </w:r>
      <w:r>
        <w:rPr>
          <w:rFonts w:hint="eastAsia"/>
          <w:sz w:val="28"/>
          <w:szCs w:val="28"/>
        </w:rPr>
        <w:t>特征频率选取</w:t>
      </w:r>
    </w:p>
    <w:p w:rsidR="00311FC3" w:rsidRDefault="00F452EE">
      <w:pPr>
        <w:rPr>
          <w:b w:val="0"/>
          <w:bCs w:val="0"/>
        </w:rPr>
      </w:pPr>
      <w:r>
        <w:rPr>
          <w:rFonts w:hint="eastAsia"/>
          <w:b w:val="0"/>
          <w:bCs w:val="0"/>
        </w:rPr>
        <w:t>通过采用特征选取的方式，目的不仅在于深化特征频率选取，同时可以优化判别模型效率和提高判别模型准确性。由于折射率光谱具有非线性特性，采用</w:t>
      </w:r>
      <w:r>
        <w:rPr>
          <w:rFonts w:hint="eastAsia"/>
          <w:b w:val="0"/>
          <w:bCs w:val="0"/>
        </w:rPr>
        <w:t>PCA</w:t>
      </w:r>
      <w:r>
        <w:rPr>
          <w:rFonts w:hint="eastAsia"/>
          <w:b w:val="0"/>
          <w:bCs w:val="0"/>
        </w:rPr>
        <w:t>方法常出现不同组别交叉混合的分类结果。以交叉验证均方差</w:t>
      </w:r>
      <w:r>
        <w:rPr>
          <w:rFonts w:hint="eastAsia"/>
          <w:b w:val="0"/>
          <w:bCs w:val="0"/>
        </w:rPr>
        <w:t>(RMSECV)</w:t>
      </w:r>
      <w:r>
        <w:rPr>
          <w:rFonts w:hint="eastAsia"/>
          <w:b w:val="0"/>
          <w:bCs w:val="0"/>
        </w:rPr>
        <w:t>为判断依据，比较</w:t>
      </w:r>
      <w:r>
        <w:rPr>
          <w:rFonts w:hint="eastAsia"/>
          <w:b w:val="0"/>
          <w:bCs w:val="0"/>
        </w:rPr>
        <w:t>UVE</w:t>
      </w:r>
      <w:r>
        <w:rPr>
          <w:rFonts w:hint="eastAsia"/>
          <w:b w:val="0"/>
          <w:bCs w:val="0"/>
        </w:rPr>
        <w:t>方法和</w:t>
      </w:r>
      <w:r>
        <w:rPr>
          <w:rFonts w:hint="eastAsia"/>
          <w:b w:val="0"/>
          <w:bCs w:val="0"/>
        </w:rPr>
        <w:t>CARS</w:t>
      </w:r>
      <w:r>
        <w:rPr>
          <w:rFonts w:hint="eastAsia"/>
          <w:b w:val="0"/>
          <w:bCs w:val="0"/>
        </w:rPr>
        <w:t>方法。选取</w:t>
      </w:r>
      <w:r>
        <w:rPr>
          <w:rFonts w:hint="eastAsia"/>
          <w:b w:val="0"/>
          <w:bCs w:val="0"/>
        </w:rPr>
        <w:t>0.2</w:t>
      </w:r>
      <w:r>
        <w:rPr>
          <w:rFonts w:ascii="微软雅黑" w:eastAsia="微软雅黑" w:hAnsi="微软雅黑" w:cs="微软雅黑" w:hint="eastAsia"/>
          <w:b w:val="0"/>
          <w:bCs w:val="0"/>
        </w:rPr>
        <w:t>～</w:t>
      </w:r>
      <w:r>
        <w:rPr>
          <w:rFonts w:hint="eastAsia"/>
          <w:b w:val="0"/>
          <w:bCs w:val="0"/>
        </w:rPr>
        <w:t>1.5THz</w:t>
      </w:r>
      <w:r>
        <w:rPr>
          <w:rFonts w:hint="eastAsia"/>
          <w:b w:val="0"/>
          <w:bCs w:val="0"/>
        </w:rPr>
        <w:t>的频率范围，</w:t>
      </w:r>
      <w:r>
        <w:rPr>
          <w:rFonts w:hint="eastAsia"/>
          <w:b w:val="0"/>
          <w:bCs w:val="0"/>
        </w:rPr>
        <w:t>CARS</w:t>
      </w:r>
      <w:r>
        <w:rPr>
          <w:rFonts w:hint="eastAsia"/>
          <w:b w:val="0"/>
          <w:bCs w:val="0"/>
        </w:rPr>
        <w:t>方法迭代</w:t>
      </w:r>
      <w:r>
        <w:rPr>
          <w:rFonts w:hint="eastAsia"/>
          <w:b w:val="0"/>
          <w:bCs w:val="0"/>
        </w:rPr>
        <w:t>50</w:t>
      </w:r>
      <w:r>
        <w:rPr>
          <w:rFonts w:hint="eastAsia"/>
          <w:b w:val="0"/>
          <w:bCs w:val="0"/>
        </w:rPr>
        <w:t>次，最优</w:t>
      </w:r>
      <w:r>
        <w:rPr>
          <w:rFonts w:hint="eastAsia"/>
          <w:b w:val="0"/>
          <w:bCs w:val="0"/>
        </w:rPr>
        <w:t>RMSECV</w:t>
      </w:r>
      <w:r>
        <w:rPr>
          <w:rFonts w:hint="eastAsia"/>
          <w:b w:val="0"/>
          <w:bCs w:val="0"/>
        </w:rPr>
        <w:t>为</w:t>
      </w:r>
      <w:r>
        <w:rPr>
          <w:rFonts w:hint="eastAsia"/>
          <w:b w:val="0"/>
          <w:bCs w:val="0"/>
        </w:rPr>
        <w:t>0.000416</w:t>
      </w:r>
      <w:r>
        <w:rPr>
          <w:rFonts w:hint="eastAsia"/>
          <w:b w:val="0"/>
          <w:bCs w:val="0"/>
        </w:rPr>
        <w:t>，而</w:t>
      </w:r>
      <w:r>
        <w:rPr>
          <w:rFonts w:hint="eastAsia"/>
          <w:b w:val="0"/>
          <w:bCs w:val="0"/>
        </w:rPr>
        <w:t>UVE</w:t>
      </w:r>
      <w:r>
        <w:rPr>
          <w:rFonts w:hint="eastAsia"/>
          <w:b w:val="0"/>
          <w:bCs w:val="0"/>
        </w:rPr>
        <w:t>最优</w:t>
      </w:r>
      <w:r>
        <w:rPr>
          <w:rFonts w:hint="eastAsia"/>
          <w:b w:val="0"/>
          <w:bCs w:val="0"/>
        </w:rPr>
        <w:t>RMSECV</w:t>
      </w:r>
      <w:r>
        <w:rPr>
          <w:rFonts w:hint="eastAsia"/>
          <w:b w:val="0"/>
          <w:bCs w:val="0"/>
        </w:rPr>
        <w:t>为</w:t>
      </w:r>
      <w:r>
        <w:rPr>
          <w:rFonts w:hint="eastAsia"/>
          <w:b w:val="0"/>
          <w:bCs w:val="0"/>
        </w:rPr>
        <w:t>0.0096</w:t>
      </w:r>
      <w:r>
        <w:rPr>
          <w:rFonts w:hint="eastAsia"/>
          <w:b w:val="0"/>
          <w:bCs w:val="0"/>
        </w:rPr>
        <w:t>，最终选取</w:t>
      </w:r>
      <w:r>
        <w:rPr>
          <w:rFonts w:hint="eastAsia"/>
          <w:b w:val="0"/>
          <w:bCs w:val="0"/>
        </w:rPr>
        <w:t>CARS</w:t>
      </w:r>
      <w:r>
        <w:rPr>
          <w:rFonts w:hint="eastAsia"/>
          <w:b w:val="0"/>
          <w:bCs w:val="0"/>
        </w:rPr>
        <w:t>方法作为特</w:t>
      </w:r>
      <w:r>
        <w:rPr>
          <w:rFonts w:hint="eastAsia"/>
          <w:b w:val="0"/>
          <w:bCs w:val="0"/>
        </w:rPr>
        <w:t>征选取的方法。</w:t>
      </w:r>
    </w:p>
    <w:p w:rsidR="00311FC3" w:rsidRDefault="00F452EE">
      <w:pPr>
        <w:rPr>
          <w:rFonts w:ascii="Times New Roman" w:hAnsi="Times New Roman" w:cs="Times New Roman"/>
          <w:b w:val="0"/>
          <w:bCs w:val="0"/>
        </w:rPr>
      </w:pPr>
      <w:r>
        <w:rPr>
          <w:rFonts w:hint="eastAsia"/>
          <w:b w:val="0"/>
          <w:bCs w:val="0"/>
        </w:rPr>
        <w:t xml:space="preserve">  CARS</w:t>
      </w:r>
      <w:r>
        <w:rPr>
          <w:rFonts w:hint="eastAsia"/>
          <w:b w:val="0"/>
          <w:bCs w:val="0"/>
        </w:rPr>
        <w:t>方法基于蒙特卡洛采样，符合指数衰减特性，通过不断迭代来满足预设的收敛条件，选取最优波段组合结果。为使算法得到最优波段，通过多次改变迭代次数进行交叉对比，最终确定迭代次数设定为</w:t>
      </w:r>
      <w:r>
        <w:rPr>
          <w:rFonts w:hint="eastAsia"/>
          <w:b w:val="0"/>
          <w:bCs w:val="0"/>
        </w:rPr>
        <w:t>30</w:t>
      </w:r>
      <w:r>
        <w:rPr>
          <w:rFonts w:hint="eastAsia"/>
          <w:b w:val="0"/>
          <w:bCs w:val="0"/>
        </w:rPr>
        <w:t>次。图</w:t>
      </w:r>
      <w:r>
        <w:rPr>
          <w:rFonts w:hint="eastAsia"/>
          <w:b w:val="0"/>
          <w:bCs w:val="0"/>
        </w:rPr>
        <w:t>9</w:t>
      </w:r>
      <w:r>
        <w:rPr>
          <w:rFonts w:hint="eastAsia"/>
          <w:b w:val="0"/>
          <w:bCs w:val="0"/>
        </w:rPr>
        <w:t>为</w:t>
      </w:r>
      <w:r>
        <w:rPr>
          <w:rFonts w:hint="eastAsia"/>
          <w:b w:val="0"/>
          <w:bCs w:val="0"/>
        </w:rPr>
        <w:t>CARS</w:t>
      </w:r>
      <w:r>
        <w:rPr>
          <w:rFonts w:hint="eastAsia"/>
          <w:b w:val="0"/>
          <w:bCs w:val="0"/>
        </w:rPr>
        <w:t>方法迭代</w:t>
      </w:r>
      <w:r>
        <w:rPr>
          <w:rFonts w:hint="eastAsia"/>
          <w:b w:val="0"/>
          <w:bCs w:val="0"/>
        </w:rPr>
        <w:t>30</w:t>
      </w:r>
      <w:r>
        <w:rPr>
          <w:rFonts w:hint="eastAsia"/>
          <w:b w:val="0"/>
          <w:bCs w:val="0"/>
        </w:rPr>
        <w:t>次得到结果。图</w:t>
      </w:r>
      <w:r>
        <w:rPr>
          <w:rFonts w:hint="eastAsia"/>
          <w:b w:val="0"/>
          <w:bCs w:val="0"/>
        </w:rPr>
        <w:t>9</w:t>
      </w:r>
      <w:r>
        <w:rPr>
          <w:rFonts w:hint="eastAsia"/>
          <w:b w:val="0"/>
          <w:bCs w:val="0"/>
        </w:rPr>
        <w:t>（</w:t>
      </w:r>
      <w:r>
        <w:rPr>
          <w:rFonts w:hint="eastAsia"/>
          <w:b w:val="0"/>
          <w:bCs w:val="0"/>
        </w:rPr>
        <w:t>a</w:t>
      </w:r>
      <w:r>
        <w:rPr>
          <w:rFonts w:hint="eastAsia"/>
          <w:b w:val="0"/>
          <w:bCs w:val="0"/>
        </w:rPr>
        <w:t>）显示随着迭代次数的增多，所得到的特征变量数量呈现指数衰减趋势。图</w:t>
      </w:r>
      <w:r>
        <w:rPr>
          <w:rFonts w:hint="eastAsia"/>
          <w:b w:val="0"/>
          <w:bCs w:val="0"/>
        </w:rPr>
        <w:t>9</w:t>
      </w:r>
      <w:r>
        <w:rPr>
          <w:rFonts w:hint="eastAsia"/>
          <w:b w:val="0"/>
          <w:bCs w:val="0"/>
        </w:rPr>
        <w:t>（</w:t>
      </w:r>
      <w:r>
        <w:rPr>
          <w:rFonts w:hint="eastAsia"/>
          <w:b w:val="0"/>
          <w:bCs w:val="0"/>
        </w:rPr>
        <w:t>b</w:t>
      </w:r>
      <w:r>
        <w:rPr>
          <w:rFonts w:hint="eastAsia"/>
          <w:b w:val="0"/>
          <w:bCs w:val="0"/>
        </w:rPr>
        <w:t>）显示随着迭代次数的增多，一一对应的</w:t>
      </w:r>
      <w:r>
        <w:rPr>
          <w:rFonts w:hint="eastAsia"/>
          <w:b w:val="0"/>
          <w:bCs w:val="0"/>
        </w:rPr>
        <w:t>RMSECV</w:t>
      </w:r>
      <w:r>
        <w:rPr>
          <w:rFonts w:hint="eastAsia"/>
          <w:b w:val="0"/>
          <w:bCs w:val="0"/>
        </w:rPr>
        <w:t>呈现衰减</w:t>
      </w:r>
      <w:r>
        <w:rPr>
          <w:rFonts w:hint="eastAsia"/>
          <w:b w:val="0"/>
          <w:bCs w:val="0"/>
        </w:rPr>
        <w:t>-&gt;</w:t>
      </w:r>
      <w:r>
        <w:rPr>
          <w:rFonts w:hint="eastAsia"/>
          <w:b w:val="0"/>
          <w:bCs w:val="0"/>
        </w:rPr>
        <w:t>增加</w:t>
      </w:r>
      <w:r>
        <w:rPr>
          <w:rFonts w:hint="eastAsia"/>
          <w:b w:val="0"/>
          <w:bCs w:val="0"/>
        </w:rPr>
        <w:t>-&gt;</w:t>
      </w:r>
      <w:r>
        <w:rPr>
          <w:rFonts w:hint="eastAsia"/>
          <w:b w:val="0"/>
          <w:bCs w:val="0"/>
        </w:rPr>
        <w:t>衰减的趋势，当迭代次数为第</w:t>
      </w:r>
      <w:r>
        <w:rPr>
          <w:rFonts w:hint="eastAsia"/>
          <w:b w:val="0"/>
          <w:bCs w:val="0"/>
        </w:rPr>
        <w:t>9</w:t>
      </w:r>
      <w:r>
        <w:rPr>
          <w:rFonts w:hint="eastAsia"/>
          <w:b w:val="0"/>
          <w:bCs w:val="0"/>
        </w:rPr>
        <w:t>次时，所得到</w:t>
      </w:r>
      <w:r>
        <w:rPr>
          <w:rFonts w:hint="eastAsia"/>
          <w:b w:val="0"/>
          <w:bCs w:val="0"/>
        </w:rPr>
        <w:t>RMSECV</w:t>
      </w:r>
      <w:r>
        <w:rPr>
          <w:rFonts w:hint="eastAsia"/>
          <w:b w:val="0"/>
          <w:bCs w:val="0"/>
        </w:rPr>
        <w:t>最小，为</w:t>
      </w:r>
      <w:r>
        <w:rPr>
          <w:rFonts w:hint="eastAsia"/>
          <w:b w:val="0"/>
          <w:bCs w:val="0"/>
        </w:rPr>
        <w:t>0.000351</w:t>
      </w:r>
      <w:r>
        <w:rPr>
          <w:rFonts w:hint="eastAsia"/>
          <w:b w:val="0"/>
          <w:bCs w:val="0"/>
        </w:rPr>
        <w:t>。基于以上结果分析可以得到，在</w:t>
      </w:r>
      <w:r>
        <w:rPr>
          <w:rFonts w:hint="eastAsia"/>
          <w:b w:val="0"/>
          <w:bCs w:val="0"/>
        </w:rPr>
        <w:t>1</w:t>
      </w:r>
      <w:r>
        <w:rPr>
          <w:rFonts w:ascii="微软雅黑" w:eastAsia="微软雅黑" w:hAnsi="微软雅黑" w:cs="微软雅黑" w:hint="eastAsia"/>
          <w:b w:val="0"/>
          <w:bCs w:val="0"/>
        </w:rPr>
        <w:t>～</w:t>
      </w:r>
      <w:r>
        <w:rPr>
          <w:rFonts w:hint="eastAsia"/>
          <w:b w:val="0"/>
          <w:bCs w:val="0"/>
        </w:rPr>
        <w:t>9</w:t>
      </w:r>
      <w:r>
        <w:rPr>
          <w:rFonts w:hint="eastAsia"/>
          <w:b w:val="0"/>
          <w:bCs w:val="0"/>
        </w:rPr>
        <w:t>次迭代采样过程中，大部分无效太赫兹信息被剔除，当</w:t>
      </w:r>
      <w:r>
        <w:rPr>
          <w:rFonts w:hint="eastAsia"/>
          <w:b w:val="0"/>
          <w:bCs w:val="0"/>
        </w:rPr>
        <w:t>10</w:t>
      </w:r>
      <w:r>
        <w:rPr>
          <w:rFonts w:ascii="微软雅黑" w:eastAsia="微软雅黑" w:hAnsi="微软雅黑" w:cs="微软雅黑" w:hint="eastAsia"/>
          <w:b w:val="0"/>
          <w:bCs w:val="0"/>
        </w:rPr>
        <w:t>～</w:t>
      </w:r>
      <w:r>
        <w:rPr>
          <w:rFonts w:hint="eastAsia"/>
          <w:b w:val="0"/>
          <w:bCs w:val="0"/>
        </w:rPr>
        <w:t>20</w:t>
      </w:r>
      <w:r>
        <w:rPr>
          <w:rFonts w:hint="eastAsia"/>
          <w:b w:val="0"/>
          <w:bCs w:val="0"/>
        </w:rPr>
        <w:t>次迭代过程中由于特征变量数量的减少，对应的</w:t>
      </w:r>
      <w:r>
        <w:rPr>
          <w:rFonts w:hint="eastAsia"/>
          <w:b w:val="0"/>
          <w:bCs w:val="0"/>
        </w:rPr>
        <w:t>RMSECV</w:t>
      </w:r>
      <w:r>
        <w:rPr>
          <w:rFonts w:hint="eastAsia"/>
          <w:b w:val="0"/>
          <w:bCs w:val="0"/>
        </w:rPr>
        <w:t>值整体呈现增大的趋势，当</w:t>
      </w:r>
      <w:r>
        <w:rPr>
          <w:rFonts w:hint="eastAsia"/>
          <w:b w:val="0"/>
          <w:bCs w:val="0"/>
        </w:rPr>
        <w:t>21</w:t>
      </w:r>
      <w:r>
        <w:rPr>
          <w:rFonts w:ascii="微软雅黑" w:eastAsia="微软雅黑" w:hAnsi="微软雅黑" w:cs="微软雅黑" w:hint="eastAsia"/>
          <w:b w:val="0"/>
          <w:bCs w:val="0"/>
        </w:rPr>
        <w:t>～</w:t>
      </w:r>
      <w:r>
        <w:rPr>
          <w:rFonts w:hint="eastAsia"/>
          <w:b w:val="0"/>
          <w:bCs w:val="0"/>
        </w:rPr>
        <w:t>30</w:t>
      </w:r>
      <w:r>
        <w:rPr>
          <w:rFonts w:hint="eastAsia"/>
          <w:b w:val="0"/>
          <w:bCs w:val="0"/>
        </w:rPr>
        <w:t>次迭代过程中余下特征变量在迭代采样过程被寻找到，对应</w:t>
      </w:r>
      <w:r>
        <w:rPr>
          <w:rFonts w:hint="eastAsia"/>
          <w:b w:val="0"/>
          <w:bCs w:val="0"/>
        </w:rPr>
        <w:t>RMSECV</w:t>
      </w:r>
      <w:r>
        <w:rPr>
          <w:rFonts w:hint="eastAsia"/>
          <w:b w:val="0"/>
          <w:bCs w:val="0"/>
        </w:rPr>
        <w:t>值呈现稳定变化趋势。在完整的</w:t>
      </w:r>
      <w:r>
        <w:rPr>
          <w:rFonts w:hint="eastAsia"/>
          <w:b w:val="0"/>
          <w:bCs w:val="0"/>
        </w:rPr>
        <w:t>30</w:t>
      </w:r>
      <w:r>
        <w:rPr>
          <w:rFonts w:hint="eastAsia"/>
          <w:b w:val="0"/>
          <w:bCs w:val="0"/>
        </w:rPr>
        <w:t>次迭代过程中确定了极大部分特征变量，优化模型不容易出现欠拟合现象。图</w:t>
      </w:r>
      <w:r>
        <w:rPr>
          <w:rFonts w:hint="eastAsia"/>
          <w:b w:val="0"/>
          <w:bCs w:val="0"/>
        </w:rPr>
        <w:t>9</w:t>
      </w:r>
      <w:r>
        <w:rPr>
          <w:rFonts w:hint="eastAsia"/>
          <w:b w:val="0"/>
          <w:bCs w:val="0"/>
        </w:rPr>
        <w:t>（</w:t>
      </w:r>
      <w:r>
        <w:rPr>
          <w:rFonts w:hint="eastAsia"/>
          <w:b w:val="0"/>
          <w:bCs w:val="0"/>
        </w:rPr>
        <w:t>c</w:t>
      </w:r>
      <w:r>
        <w:rPr>
          <w:rFonts w:hint="eastAsia"/>
          <w:b w:val="0"/>
          <w:bCs w:val="0"/>
        </w:rPr>
        <w:t>）显示迭代次数对应的回归系数变化情况，每一条彩色曲线与每一个变量的回归系数相对应，在每一次迭代过程结束后，回归系数不为</w:t>
      </w:r>
      <w:r>
        <w:rPr>
          <w:rFonts w:hint="eastAsia"/>
          <w:b w:val="0"/>
          <w:bCs w:val="0"/>
        </w:rPr>
        <w:t>0</w:t>
      </w:r>
      <w:r>
        <w:rPr>
          <w:rFonts w:hint="eastAsia"/>
          <w:b w:val="0"/>
          <w:bCs w:val="0"/>
        </w:rPr>
        <w:t>的变量会被</w:t>
      </w:r>
      <w:r>
        <w:rPr>
          <w:rFonts w:hint="eastAsia"/>
          <w:b w:val="0"/>
          <w:bCs w:val="0"/>
        </w:rPr>
        <w:t>CARS</w:t>
      </w:r>
      <w:r>
        <w:rPr>
          <w:rFonts w:hint="eastAsia"/>
          <w:b w:val="0"/>
          <w:bCs w:val="0"/>
        </w:rPr>
        <w:t>所保留。最优</w:t>
      </w:r>
      <w:r>
        <w:rPr>
          <w:rFonts w:hint="eastAsia"/>
          <w:b w:val="0"/>
          <w:bCs w:val="0"/>
        </w:rPr>
        <w:t>RMSECV</w:t>
      </w:r>
      <w:r>
        <w:rPr>
          <w:rFonts w:hint="eastAsia"/>
          <w:b w:val="0"/>
          <w:bCs w:val="0"/>
        </w:rPr>
        <w:t>出现在第</w:t>
      </w:r>
      <w:r>
        <w:rPr>
          <w:rFonts w:hint="eastAsia"/>
          <w:b w:val="0"/>
          <w:bCs w:val="0"/>
        </w:rPr>
        <w:t>9</w:t>
      </w:r>
      <w:r>
        <w:rPr>
          <w:rFonts w:hint="eastAsia"/>
          <w:b w:val="0"/>
          <w:bCs w:val="0"/>
        </w:rPr>
        <w:t>次迭代过程中，第</w:t>
      </w:r>
      <w:r>
        <w:rPr>
          <w:rFonts w:hint="eastAsia"/>
          <w:b w:val="0"/>
          <w:bCs w:val="0"/>
        </w:rPr>
        <w:t>9</w:t>
      </w:r>
      <w:r>
        <w:rPr>
          <w:rFonts w:hint="eastAsia"/>
          <w:b w:val="0"/>
          <w:bCs w:val="0"/>
        </w:rPr>
        <w:t>次迭</w:t>
      </w:r>
      <w:r>
        <w:rPr>
          <w:rFonts w:hint="eastAsia"/>
          <w:b w:val="0"/>
          <w:bCs w:val="0"/>
        </w:rPr>
        <w:t>代过程中</w:t>
      </w:r>
      <w:r>
        <w:rPr>
          <w:rFonts w:hint="eastAsia"/>
          <w:b w:val="0"/>
          <w:bCs w:val="0"/>
        </w:rPr>
        <w:t>CARS</w:t>
      </w:r>
      <w:r>
        <w:rPr>
          <w:rFonts w:hint="eastAsia"/>
          <w:b w:val="0"/>
          <w:bCs w:val="0"/>
        </w:rPr>
        <w:t>所筛选的</w:t>
      </w:r>
      <w:r>
        <w:rPr>
          <w:rFonts w:hint="eastAsia"/>
          <w:b w:val="0"/>
          <w:bCs w:val="0"/>
        </w:rPr>
        <w:t>58</w:t>
      </w:r>
      <w:r>
        <w:rPr>
          <w:rFonts w:hint="eastAsia"/>
          <w:b w:val="0"/>
          <w:bCs w:val="0"/>
        </w:rPr>
        <w:t>个特征变量在图</w:t>
      </w:r>
      <w:r>
        <w:rPr>
          <w:rFonts w:hint="eastAsia"/>
          <w:b w:val="0"/>
          <w:bCs w:val="0"/>
        </w:rPr>
        <w:t>9</w:t>
      </w:r>
      <w:r>
        <w:rPr>
          <w:rFonts w:hint="eastAsia"/>
          <w:b w:val="0"/>
          <w:bCs w:val="0"/>
        </w:rPr>
        <w:t>（</w:t>
      </w:r>
      <w:r>
        <w:rPr>
          <w:rFonts w:hint="eastAsia"/>
          <w:b w:val="0"/>
          <w:bCs w:val="0"/>
        </w:rPr>
        <w:t>c</w:t>
      </w:r>
      <w:r>
        <w:rPr>
          <w:rFonts w:hint="eastAsia"/>
          <w:b w:val="0"/>
          <w:bCs w:val="0"/>
        </w:rPr>
        <w:t>）中得到标注，所对应的</w:t>
      </w:r>
      <w:r>
        <w:rPr>
          <w:rFonts w:hint="eastAsia"/>
          <w:b w:val="0"/>
          <w:bCs w:val="0"/>
        </w:rPr>
        <w:t>THz</w:t>
      </w:r>
      <w:r>
        <w:rPr>
          <w:rFonts w:hint="eastAsia"/>
          <w:b w:val="0"/>
          <w:bCs w:val="0"/>
        </w:rPr>
        <w:t>频率分别为：</w:t>
      </w:r>
      <w:r>
        <w:rPr>
          <w:rFonts w:ascii="Times New Roman" w:hAnsi="Times New Roman" w:cs="Times New Roman"/>
          <w:b w:val="0"/>
          <w:bCs w:val="0"/>
        </w:rPr>
        <w:t>0.213 THz</w:t>
      </w:r>
      <w:r>
        <w:rPr>
          <w:rFonts w:ascii="Times New Roman" w:hAnsi="Times New Roman" w:cs="Times New Roman" w:hint="eastAsia"/>
          <w:b w:val="0"/>
          <w:bCs w:val="0"/>
        </w:rPr>
        <w:t xml:space="preserve">, </w:t>
      </w:r>
      <w:r>
        <w:rPr>
          <w:rFonts w:ascii="Times New Roman" w:hAnsi="Times New Roman" w:cs="Times New Roman"/>
          <w:b w:val="0"/>
          <w:bCs w:val="0"/>
        </w:rPr>
        <w:t>0.219 THz</w:t>
      </w:r>
      <w:r>
        <w:rPr>
          <w:rFonts w:ascii="Times New Roman" w:hAnsi="Times New Roman" w:cs="Times New Roman" w:hint="eastAsia"/>
          <w:b w:val="0"/>
          <w:bCs w:val="0"/>
        </w:rPr>
        <w:t>,</w:t>
      </w:r>
      <w:r>
        <w:rPr>
          <w:rFonts w:ascii="Times New Roman" w:hAnsi="Times New Roman" w:cs="Times New Roman"/>
          <w:b w:val="0"/>
          <w:bCs w:val="0"/>
        </w:rPr>
        <w:t xml:space="preserve"> 0.231 THz, 0.238 THz, 0.244 THz</w:t>
      </w:r>
      <w:r>
        <w:rPr>
          <w:rFonts w:ascii="Times New Roman" w:hAnsi="Times New Roman" w:cs="Times New Roman" w:hint="eastAsia"/>
          <w:b w:val="0"/>
          <w:bCs w:val="0"/>
        </w:rPr>
        <w:t xml:space="preserve">, </w:t>
      </w:r>
      <w:r>
        <w:rPr>
          <w:rFonts w:ascii="Times New Roman" w:hAnsi="Times New Roman" w:cs="Times New Roman"/>
          <w:b w:val="0"/>
          <w:bCs w:val="0"/>
        </w:rPr>
        <w:t>0.256 THz, 0.294 THz</w:t>
      </w:r>
      <w:r>
        <w:rPr>
          <w:rFonts w:ascii="Times New Roman" w:hAnsi="Times New Roman" w:cs="Times New Roman" w:hint="eastAsia"/>
          <w:b w:val="0"/>
          <w:bCs w:val="0"/>
        </w:rPr>
        <w:t xml:space="preserve">, </w:t>
      </w:r>
      <w:r>
        <w:rPr>
          <w:rFonts w:ascii="Times New Roman" w:hAnsi="Times New Roman" w:cs="Times New Roman"/>
          <w:b w:val="0"/>
          <w:bCs w:val="0"/>
        </w:rPr>
        <w:t>0.306 THz</w:t>
      </w:r>
      <w:r>
        <w:rPr>
          <w:rFonts w:ascii="Times New Roman" w:hAnsi="Times New Roman" w:cs="Times New Roman" w:hint="eastAsia"/>
          <w:b w:val="0"/>
          <w:bCs w:val="0"/>
        </w:rPr>
        <w:t xml:space="preserve">, </w:t>
      </w:r>
      <w:r>
        <w:rPr>
          <w:rFonts w:ascii="Times New Roman" w:hAnsi="Times New Roman" w:cs="Times New Roman"/>
          <w:b w:val="0"/>
          <w:bCs w:val="0"/>
        </w:rPr>
        <w:t>0.325 THz</w:t>
      </w:r>
      <w:r>
        <w:rPr>
          <w:rFonts w:ascii="Times New Roman" w:hAnsi="Times New Roman" w:cs="Times New Roman" w:hint="eastAsia"/>
          <w:b w:val="0"/>
          <w:bCs w:val="0"/>
        </w:rPr>
        <w:t xml:space="preserve">, </w:t>
      </w:r>
      <w:r>
        <w:rPr>
          <w:rFonts w:ascii="Times New Roman" w:hAnsi="Times New Roman" w:cs="Times New Roman"/>
          <w:b w:val="0"/>
          <w:bCs w:val="0"/>
        </w:rPr>
        <w:t>0.356 THz</w:t>
      </w:r>
      <w:r>
        <w:rPr>
          <w:rFonts w:ascii="Times New Roman" w:hAnsi="Times New Roman" w:cs="Times New Roman" w:hint="eastAsia"/>
          <w:b w:val="0"/>
          <w:bCs w:val="0"/>
        </w:rPr>
        <w:t>,</w:t>
      </w:r>
      <w:r>
        <w:rPr>
          <w:rFonts w:ascii="Times New Roman" w:hAnsi="Times New Roman" w:cs="Times New Roman"/>
          <w:b w:val="0"/>
          <w:bCs w:val="0"/>
        </w:rPr>
        <w:t xml:space="preserve"> 0.400 THz</w:t>
      </w:r>
      <w:r>
        <w:rPr>
          <w:rFonts w:ascii="Times New Roman" w:hAnsi="Times New Roman" w:cs="Times New Roman" w:hint="eastAsia"/>
          <w:b w:val="0"/>
          <w:bCs w:val="0"/>
        </w:rPr>
        <w:t>,</w:t>
      </w:r>
      <w:r>
        <w:rPr>
          <w:rFonts w:ascii="Times New Roman" w:hAnsi="Times New Roman" w:cs="Times New Roman"/>
          <w:b w:val="0"/>
          <w:bCs w:val="0"/>
        </w:rPr>
        <w:t xml:space="preserve"> 0.413 THz</w:t>
      </w:r>
      <w:r>
        <w:rPr>
          <w:rFonts w:ascii="Times New Roman" w:hAnsi="Times New Roman" w:cs="Times New Roman" w:hint="eastAsia"/>
          <w:b w:val="0"/>
          <w:bCs w:val="0"/>
        </w:rPr>
        <w:t>,</w:t>
      </w:r>
      <w:r>
        <w:rPr>
          <w:rFonts w:ascii="Times New Roman" w:hAnsi="Times New Roman" w:cs="Times New Roman"/>
          <w:b w:val="0"/>
          <w:bCs w:val="0"/>
        </w:rPr>
        <w:t xml:space="preserve"> 0.444 THz, 0.469 THz</w:t>
      </w:r>
      <w:r>
        <w:rPr>
          <w:rFonts w:ascii="Times New Roman" w:hAnsi="Times New Roman" w:cs="Times New Roman" w:hint="eastAsia"/>
          <w:b w:val="0"/>
          <w:bCs w:val="0"/>
        </w:rPr>
        <w:t xml:space="preserve">, </w:t>
      </w:r>
      <w:r>
        <w:rPr>
          <w:rFonts w:ascii="Times New Roman" w:hAnsi="Times New Roman" w:cs="Times New Roman"/>
          <w:b w:val="0"/>
          <w:bCs w:val="0"/>
        </w:rPr>
        <w:t>0.488 THz</w:t>
      </w:r>
      <w:r>
        <w:rPr>
          <w:rFonts w:ascii="Times New Roman" w:hAnsi="Times New Roman" w:cs="Times New Roman" w:hint="eastAsia"/>
          <w:b w:val="0"/>
          <w:bCs w:val="0"/>
        </w:rPr>
        <w:t xml:space="preserve">, </w:t>
      </w:r>
      <w:r>
        <w:rPr>
          <w:rFonts w:ascii="Times New Roman" w:hAnsi="Times New Roman" w:cs="Times New Roman"/>
          <w:b w:val="0"/>
          <w:bCs w:val="0"/>
        </w:rPr>
        <w:t>0.506 THz</w:t>
      </w:r>
      <w:r>
        <w:rPr>
          <w:rFonts w:ascii="Times New Roman" w:hAnsi="Times New Roman" w:cs="Times New Roman" w:hint="eastAsia"/>
          <w:b w:val="0"/>
          <w:bCs w:val="0"/>
        </w:rPr>
        <w:t>,</w:t>
      </w:r>
    </w:p>
    <w:p w:rsidR="00311FC3" w:rsidRDefault="00F452EE">
      <w:pPr>
        <w:rPr>
          <w:rFonts w:ascii="Times New Roman" w:hAnsi="Times New Roman" w:cs="Times New Roman"/>
          <w:b w:val="0"/>
          <w:bCs w:val="0"/>
        </w:rPr>
      </w:pPr>
      <w:r>
        <w:rPr>
          <w:rFonts w:ascii="Times New Roman" w:hAnsi="Times New Roman" w:cs="Times New Roman"/>
          <w:b w:val="0"/>
          <w:bCs w:val="0"/>
        </w:rPr>
        <w:lastRenderedPageBreak/>
        <w:t>0.544 THz, 0.581 THz, 0.613 THz, 0.6</w:t>
      </w:r>
      <w:r>
        <w:rPr>
          <w:rFonts w:ascii="Times New Roman" w:hAnsi="Times New Roman" w:cs="Times New Roman"/>
          <w:b w:val="0"/>
          <w:bCs w:val="0"/>
        </w:rPr>
        <w:t>63 THz, 0.781 THz</w:t>
      </w:r>
      <w:r>
        <w:rPr>
          <w:rFonts w:ascii="Times New Roman" w:hAnsi="Times New Roman" w:cs="Times New Roman" w:hint="eastAsia"/>
          <w:b w:val="0"/>
          <w:bCs w:val="0"/>
        </w:rPr>
        <w:t xml:space="preserve">, </w:t>
      </w:r>
      <w:r>
        <w:rPr>
          <w:rFonts w:ascii="Times New Roman" w:hAnsi="Times New Roman" w:cs="Times New Roman"/>
          <w:b w:val="0"/>
          <w:bCs w:val="0"/>
        </w:rPr>
        <w:t>0.788 THz,0.806 THz</w:t>
      </w:r>
      <w:r>
        <w:rPr>
          <w:rFonts w:ascii="Times New Roman" w:hAnsi="Times New Roman" w:cs="Times New Roman" w:hint="eastAsia"/>
          <w:b w:val="0"/>
          <w:bCs w:val="0"/>
        </w:rPr>
        <w:t>,</w:t>
      </w:r>
    </w:p>
    <w:p w:rsidR="00311FC3" w:rsidRDefault="00F452EE">
      <w:pPr>
        <w:rPr>
          <w:rFonts w:ascii="Times New Roman" w:hAnsi="Times New Roman" w:cs="Times New Roman"/>
          <w:b w:val="0"/>
          <w:bCs w:val="0"/>
        </w:rPr>
      </w:pPr>
      <w:r>
        <w:rPr>
          <w:rFonts w:ascii="Times New Roman" w:hAnsi="Times New Roman" w:cs="Times New Roman"/>
          <w:b w:val="0"/>
          <w:bCs w:val="0"/>
        </w:rPr>
        <w:t>0.844 THz</w:t>
      </w:r>
      <w:r>
        <w:rPr>
          <w:rFonts w:ascii="Times New Roman" w:hAnsi="Times New Roman" w:cs="Times New Roman" w:hint="eastAsia"/>
          <w:b w:val="0"/>
          <w:bCs w:val="0"/>
        </w:rPr>
        <w:t>,</w:t>
      </w:r>
      <w:r>
        <w:rPr>
          <w:rFonts w:ascii="Times New Roman" w:hAnsi="Times New Roman" w:cs="Times New Roman"/>
          <w:b w:val="0"/>
          <w:bCs w:val="0"/>
        </w:rPr>
        <w:t xml:space="preserve"> 0.919 THz, 0.925 THz, 0.969 THz, 0.975 THz, 0.994 THz</w:t>
      </w:r>
      <w:r>
        <w:rPr>
          <w:rFonts w:ascii="Times New Roman" w:hAnsi="Times New Roman" w:cs="Times New Roman" w:hint="eastAsia"/>
          <w:b w:val="0"/>
          <w:bCs w:val="0"/>
        </w:rPr>
        <w:t>,</w:t>
      </w:r>
      <w:r>
        <w:rPr>
          <w:rFonts w:ascii="Times New Roman" w:hAnsi="Times New Roman" w:cs="Times New Roman"/>
          <w:b w:val="0"/>
          <w:bCs w:val="0"/>
        </w:rPr>
        <w:t>1.031 THz</w:t>
      </w:r>
      <w:r>
        <w:rPr>
          <w:rFonts w:ascii="Times New Roman" w:hAnsi="Times New Roman" w:cs="Times New Roman" w:hint="eastAsia"/>
          <w:b w:val="0"/>
          <w:bCs w:val="0"/>
        </w:rPr>
        <w:t>,</w:t>
      </w:r>
    </w:p>
    <w:p w:rsidR="00311FC3" w:rsidRDefault="00F452EE">
      <w:pPr>
        <w:rPr>
          <w:rFonts w:ascii="Times New Roman" w:hAnsi="Times New Roman" w:cs="Times New Roman"/>
          <w:b w:val="0"/>
          <w:bCs w:val="0"/>
        </w:rPr>
      </w:pPr>
      <w:r>
        <w:rPr>
          <w:rFonts w:ascii="Times New Roman" w:hAnsi="Times New Roman" w:cs="Times New Roman"/>
          <w:b w:val="0"/>
          <w:bCs w:val="0"/>
        </w:rPr>
        <w:t>1.056 THz</w:t>
      </w:r>
      <w:r>
        <w:rPr>
          <w:rFonts w:ascii="Times New Roman" w:hAnsi="Times New Roman" w:cs="Times New Roman" w:hint="eastAsia"/>
          <w:b w:val="0"/>
          <w:bCs w:val="0"/>
        </w:rPr>
        <w:t xml:space="preserve">, </w:t>
      </w:r>
      <w:r>
        <w:rPr>
          <w:rFonts w:ascii="Times New Roman" w:hAnsi="Times New Roman" w:cs="Times New Roman"/>
          <w:b w:val="0"/>
          <w:bCs w:val="0"/>
        </w:rPr>
        <w:t>1.088 THz</w:t>
      </w:r>
      <w:r>
        <w:rPr>
          <w:rFonts w:ascii="Times New Roman" w:hAnsi="Times New Roman" w:cs="Times New Roman" w:hint="eastAsia"/>
          <w:b w:val="0"/>
          <w:bCs w:val="0"/>
        </w:rPr>
        <w:t xml:space="preserve">, </w:t>
      </w:r>
      <w:r>
        <w:rPr>
          <w:rFonts w:ascii="Times New Roman" w:hAnsi="Times New Roman" w:cs="Times New Roman"/>
          <w:b w:val="0"/>
          <w:bCs w:val="0"/>
        </w:rPr>
        <w:t>1.100 THz</w:t>
      </w:r>
      <w:r>
        <w:rPr>
          <w:rFonts w:ascii="Times New Roman" w:hAnsi="Times New Roman" w:cs="Times New Roman" w:hint="eastAsia"/>
          <w:b w:val="0"/>
          <w:bCs w:val="0"/>
        </w:rPr>
        <w:t xml:space="preserve">, </w:t>
      </w:r>
      <w:r>
        <w:rPr>
          <w:rFonts w:ascii="Times New Roman" w:hAnsi="Times New Roman" w:cs="Times New Roman"/>
          <w:b w:val="0"/>
          <w:bCs w:val="0"/>
        </w:rPr>
        <w:t>1.113 THz</w:t>
      </w:r>
      <w:r>
        <w:rPr>
          <w:rFonts w:ascii="Times New Roman" w:hAnsi="Times New Roman" w:cs="Times New Roman" w:hint="eastAsia"/>
          <w:b w:val="0"/>
          <w:bCs w:val="0"/>
        </w:rPr>
        <w:t>,</w:t>
      </w:r>
      <w:r>
        <w:rPr>
          <w:rFonts w:ascii="Times New Roman" w:hAnsi="Times New Roman" w:cs="Times New Roman"/>
          <w:b w:val="0"/>
          <w:bCs w:val="0"/>
        </w:rPr>
        <w:tab/>
        <w:t>1.137 THz</w:t>
      </w:r>
      <w:r>
        <w:rPr>
          <w:rFonts w:ascii="Times New Roman" w:hAnsi="Times New Roman" w:cs="Times New Roman" w:hint="eastAsia"/>
          <w:b w:val="0"/>
          <w:bCs w:val="0"/>
        </w:rPr>
        <w:t xml:space="preserve">, </w:t>
      </w:r>
      <w:r>
        <w:rPr>
          <w:rFonts w:ascii="Times New Roman" w:hAnsi="Times New Roman" w:cs="Times New Roman"/>
          <w:b w:val="0"/>
          <w:bCs w:val="0"/>
        </w:rPr>
        <w:t>1.187 THz</w:t>
      </w:r>
      <w:r>
        <w:rPr>
          <w:rFonts w:ascii="Times New Roman" w:hAnsi="Times New Roman" w:cs="Times New Roman" w:hint="eastAsia"/>
          <w:b w:val="0"/>
          <w:bCs w:val="0"/>
        </w:rPr>
        <w:t xml:space="preserve">, </w:t>
      </w:r>
      <w:r>
        <w:rPr>
          <w:rFonts w:ascii="Times New Roman" w:hAnsi="Times New Roman" w:cs="Times New Roman"/>
          <w:b w:val="0"/>
          <w:bCs w:val="0"/>
        </w:rPr>
        <w:t>1.213 THz</w:t>
      </w:r>
      <w:r>
        <w:rPr>
          <w:rFonts w:ascii="Times New Roman" w:hAnsi="Times New Roman" w:cs="Times New Roman" w:hint="eastAsia"/>
          <w:b w:val="0"/>
          <w:bCs w:val="0"/>
        </w:rPr>
        <w:t>,</w:t>
      </w:r>
    </w:p>
    <w:p w:rsidR="00311FC3" w:rsidRDefault="00F452EE">
      <w:pPr>
        <w:rPr>
          <w:rFonts w:ascii="Times New Roman" w:hAnsi="Times New Roman" w:cs="Times New Roman"/>
          <w:b w:val="0"/>
          <w:bCs w:val="0"/>
        </w:rPr>
      </w:pPr>
      <w:r>
        <w:rPr>
          <w:rFonts w:ascii="Times New Roman" w:hAnsi="Times New Roman" w:cs="Times New Roman"/>
          <w:b w:val="0"/>
          <w:bCs w:val="0"/>
        </w:rPr>
        <w:t>1.231 THz</w:t>
      </w:r>
      <w:r>
        <w:rPr>
          <w:rFonts w:ascii="Times New Roman" w:hAnsi="Times New Roman" w:cs="Times New Roman" w:hint="eastAsia"/>
          <w:b w:val="0"/>
          <w:bCs w:val="0"/>
        </w:rPr>
        <w:t xml:space="preserve">, </w:t>
      </w:r>
      <w:r>
        <w:rPr>
          <w:rFonts w:ascii="Times New Roman" w:hAnsi="Times New Roman" w:cs="Times New Roman"/>
          <w:b w:val="0"/>
          <w:bCs w:val="0"/>
        </w:rPr>
        <w:t>1.238 THz</w:t>
      </w:r>
      <w:r>
        <w:rPr>
          <w:rFonts w:ascii="Times New Roman" w:hAnsi="Times New Roman" w:cs="Times New Roman" w:hint="eastAsia"/>
          <w:b w:val="0"/>
          <w:bCs w:val="0"/>
        </w:rPr>
        <w:t xml:space="preserve">, </w:t>
      </w:r>
      <w:r>
        <w:rPr>
          <w:rFonts w:ascii="Times New Roman" w:hAnsi="Times New Roman" w:cs="Times New Roman"/>
          <w:b w:val="0"/>
          <w:bCs w:val="0"/>
        </w:rPr>
        <w:t>1.256 THz</w:t>
      </w:r>
      <w:r>
        <w:rPr>
          <w:rFonts w:ascii="Times New Roman" w:hAnsi="Times New Roman" w:cs="Times New Roman" w:hint="eastAsia"/>
          <w:b w:val="0"/>
          <w:bCs w:val="0"/>
        </w:rPr>
        <w:t xml:space="preserve">, </w:t>
      </w:r>
      <w:r>
        <w:rPr>
          <w:rFonts w:ascii="Times New Roman" w:hAnsi="Times New Roman" w:cs="Times New Roman"/>
          <w:b w:val="0"/>
          <w:bCs w:val="0"/>
        </w:rPr>
        <w:t>1.288 THz</w:t>
      </w:r>
      <w:r>
        <w:rPr>
          <w:rFonts w:ascii="Times New Roman" w:hAnsi="Times New Roman" w:cs="Times New Roman" w:hint="eastAsia"/>
          <w:b w:val="0"/>
          <w:bCs w:val="0"/>
        </w:rPr>
        <w:t xml:space="preserve">, </w:t>
      </w:r>
      <w:r>
        <w:rPr>
          <w:rFonts w:ascii="Times New Roman" w:hAnsi="Times New Roman" w:cs="Times New Roman"/>
          <w:b w:val="0"/>
          <w:bCs w:val="0"/>
        </w:rPr>
        <w:t>1.294 THz</w:t>
      </w:r>
      <w:r>
        <w:rPr>
          <w:rFonts w:ascii="Times New Roman" w:hAnsi="Times New Roman" w:cs="Times New Roman" w:hint="eastAsia"/>
          <w:b w:val="0"/>
          <w:bCs w:val="0"/>
        </w:rPr>
        <w:t xml:space="preserve">, </w:t>
      </w:r>
      <w:r>
        <w:rPr>
          <w:rFonts w:ascii="Times New Roman" w:hAnsi="Times New Roman" w:cs="Times New Roman"/>
          <w:b w:val="0"/>
          <w:bCs w:val="0"/>
        </w:rPr>
        <w:t>1.312 TH</w:t>
      </w:r>
      <w:r>
        <w:rPr>
          <w:rFonts w:ascii="Times New Roman" w:hAnsi="Times New Roman" w:cs="Times New Roman"/>
          <w:b w:val="0"/>
          <w:bCs w:val="0"/>
        </w:rPr>
        <w:t>z</w:t>
      </w:r>
      <w:r>
        <w:rPr>
          <w:rFonts w:ascii="Times New Roman" w:hAnsi="Times New Roman" w:cs="Times New Roman" w:hint="eastAsia"/>
          <w:b w:val="0"/>
          <w:bCs w:val="0"/>
        </w:rPr>
        <w:t>,</w:t>
      </w:r>
      <w:r>
        <w:rPr>
          <w:rFonts w:ascii="Times New Roman" w:hAnsi="Times New Roman" w:cs="Times New Roman"/>
          <w:b w:val="0"/>
          <w:bCs w:val="0"/>
        </w:rPr>
        <w:t>1.319 THz</w:t>
      </w:r>
      <w:r>
        <w:rPr>
          <w:rFonts w:ascii="Times New Roman" w:hAnsi="Times New Roman" w:cs="Times New Roman" w:hint="eastAsia"/>
          <w:b w:val="0"/>
          <w:bCs w:val="0"/>
        </w:rPr>
        <w:t>,</w:t>
      </w:r>
    </w:p>
    <w:p w:rsidR="00311FC3" w:rsidRDefault="00F452EE">
      <w:pPr>
        <w:rPr>
          <w:rFonts w:ascii="Times New Roman" w:hAnsi="Times New Roman" w:cs="Times New Roman"/>
          <w:b w:val="0"/>
          <w:bCs w:val="0"/>
        </w:rPr>
      </w:pPr>
      <w:r>
        <w:rPr>
          <w:rFonts w:ascii="Times New Roman" w:hAnsi="Times New Roman" w:cs="Times New Roman"/>
          <w:b w:val="0"/>
          <w:bCs w:val="0"/>
        </w:rPr>
        <w:t>1.363 THz</w:t>
      </w:r>
      <w:r>
        <w:rPr>
          <w:rFonts w:ascii="Times New Roman" w:hAnsi="Times New Roman" w:cs="Times New Roman" w:hint="eastAsia"/>
          <w:b w:val="0"/>
          <w:bCs w:val="0"/>
        </w:rPr>
        <w:t xml:space="preserve">, </w:t>
      </w:r>
      <w:r>
        <w:rPr>
          <w:rFonts w:ascii="Times New Roman" w:hAnsi="Times New Roman" w:cs="Times New Roman"/>
          <w:b w:val="0"/>
          <w:bCs w:val="0"/>
        </w:rPr>
        <w:t>1.381 THz</w:t>
      </w:r>
      <w:r>
        <w:rPr>
          <w:rFonts w:ascii="Times New Roman" w:hAnsi="Times New Roman" w:cs="Times New Roman" w:hint="eastAsia"/>
          <w:b w:val="0"/>
          <w:bCs w:val="0"/>
        </w:rPr>
        <w:t xml:space="preserve">, </w:t>
      </w:r>
      <w:r>
        <w:rPr>
          <w:rFonts w:ascii="Times New Roman" w:hAnsi="Times New Roman" w:cs="Times New Roman"/>
          <w:b w:val="0"/>
          <w:bCs w:val="0"/>
        </w:rPr>
        <w:t>1.400 THz</w:t>
      </w:r>
      <w:r>
        <w:rPr>
          <w:rFonts w:ascii="Times New Roman" w:hAnsi="Times New Roman" w:cs="Times New Roman" w:hint="eastAsia"/>
          <w:b w:val="0"/>
          <w:bCs w:val="0"/>
        </w:rPr>
        <w:t xml:space="preserve">, </w:t>
      </w:r>
      <w:r>
        <w:rPr>
          <w:rFonts w:ascii="Times New Roman" w:hAnsi="Times New Roman" w:cs="Times New Roman"/>
          <w:b w:val="0"/>
          <w:bCs w:val="0"/>
        </w:rPr>
        <w:t>1.406 THz</w:t>
      </w:r>
      <w:r>
        <w:rPr>
          <w:rFonts w:ascii="Times New Roman" w:hAnsi="Times New Roman" w:cs="Times New Roman" w:hint="eastAsia"/>
          <w:b w:val="0"/>
          <w:bCs w:val="0"/>
        </w:rPr>
        <w:t xml:space="preserve">, </w:t>
      </w:r>
      <w:r>
        <w:rPr>
          <w:rFonts w:ascii="Times New Roman" w:hAnsi="Times New Roman" w:cs="Times New Roman"/>
          <w:b w:val="0"/>
          <w:bCs w:val="0"/>
        </w:rPr>
        <w:t>1.413 THz</w:t>
      </w:r>
      <w:r>
        <w:rPr>
          <w:rFonts w:ascii="Times New Roman" w:hAnsi="Times New Roman" w:cs="Times New Roman" w:hint="eastAsia"/>
          <w:b w:val="0"/>
          <w:bCs w:val="0"/>
        </w:rPr>
        <w:t xml:space="preserve">, </w:t>
      </w:r>
      <w:r>
        <w:rPr>
          <w:rFonts w:ascii="Times New Roman" w:hAnsi="Times New Roman" w:cs="Times New Roman"/>
          <w:b w:val="0"/>
          <w:bCs w:val="0"/>
        </w:rPr>
        <w:t>1.419 THz</w:t>
      </w:r>
      <w:r>
        <w:rPr>
          <w:rFonts w:ascii="Times New Roman" w:hAnsi="Times New Roman" w:cs="Times New Roman" w:hint="eastAsia"/>
          <w:b w:val="0"/>
          <w:bCs w:val="0"/>
        </w:rPr>
        <w:t xml:space="preserve">, </w:t>
      </w:r>
      <w:r>
        <w:rPr>
          <w:rFonts w:ascii="Times New Roman" w:hAnsi="Times New Roman" w:cs="Times New Roman"/>
          <w:b w:val="0"/>
          <w:bCs w:val="0"/>
        </w:rPr>
        <w:t>1.431 TH</w:t>
      </w:r>
      <w:r>
        <w:rPr>
          <w:rFonts w:ascii="Times New Roman" w:hAnsi="Times New Roman" w:cs="Times New Roman" w:hint="eastAsia"/>
          <w:b w:val="0"/>
          <w:bCs w:val="0"/>
        </w:rPr>
        <w:t>z,</w:t>
      </w:r>
    </w:p>
    <w:p w:rsidR="00311FC3" w:rsidRDefault="00F452EE">
      <w:pPr>
        <w:rPr>
          <w:rFonts w:ascii="Times New Roman" w:hAnsi="Times New Roman" w:cs="Times New Roman"/>
          <w:b w:val="0"/>
          <w:bCs w:val="0"/>
        </w:rPr>
      </w:pPr>
      <w:r>
        <w:rPr>
          <w:rFonts w:ascii="Times New Roman" w:hAnsi="Times New Roman" w:cs="Times New Roman"/>
          <w:b w:val="0"/>
          <w:bCs w:val="0"/>
        </w:rPr>
        <w:t>1.450 TH</w:t>
      </w:r>
      <w:r>
        <w:rPr>
          <w:rFonts w:ascii="Times New Roman" w:hAnsi="Times New Roman" w:cs="Times New Roman" w:hint="eastAsia"/>
          <w:b w:val="0"/>
          <w:bCs w:val="0"/>
        </w:rPr>
        <w:t xml:space="preserve">z, </w:t>
      </w:r>
      <w:r>
        <w:rPr>
          <w:rFonts w:ascii="Times New Roman" w:hAnsi="Times New Roman" w:cs="Times New Roman"/>
          <w:b w:val="0"/>
          <w:bCs w:val="0"/>
        </w:rPr>
        <w:t>1.456 TH</w:t>
      </w:r>
      <w:r>
        <w:rPr>
          <w:rFonts w:ascii="Times New Roman" w:hAnsi="Times New Roman" w:cs="Times New Roman" w:hint="eastAsia"/>
          <w:b w:val="0"/>
          <w:bCs w:val="0"/>
        </w:rPr>
        <w:t xml:space="preserve">z, </w:t>
      </w:r>
      <w:r>
        <w:rPr>
          <w:rFonts w:ascii="Times New Roman" w:hAnsi="Times New Roman" w:cs="Times New Roman"/>
          <w:b w:val="0"/>
          <w:bCs w:val="0"/>
        </w:rPr>
        <w:t>1.469 THz</w:t>
      </w:r>
      <w:r>
        <w:rPr>
          <w:rFonts w:ascii="Times New Roman" w:hAnsi="Times New Roman" w:cs="Times New Roman" w:hint="eastAsia"/>
          <w:b w:val="0"/>
          <w:bCs w:val="0"/>
        </w:rPr>
        <w:t xml:space="preserve">, </w:t>
      </w:r>
      <w:r>
        <w:rPr>
          <w:rFonts w:ascii="Times New Roman" w:hAnsi="Times New Roman" w:cs="Times New Roman"/>
          <w:b w:val="0"/>
          <w:bCs w:val="0"/>
        </w:rPr>
        <w:t>1.475 THz</w:t>
      </w:r>
      <w:r>
        <w:rPr>
          <w:rFonts w:ascii="Times New Roman" w:hAnsi="Times New Roman" w:cs="Times New Roman" w:hint="eastAsia"/>
          <w:b w:val="0"/>
          <w:bCs w:val="0"/>
        </w:rPr>
        <w:t xml:space="preserve">, </w:t>
      </w:r>
      <w:r>
        <w:rPr>
          <w:rFonts w:ascii="Times New Roman" w:hAnsi="Times New Roman" w:cs="Times New Roman"/>
          <w:b w:val="0"/>
          <w:bCs w:val="0"/>
        </w:rPr>
        <w:t>1.481 THz</w:t>
      </w:r>
      <w:r>
        <w:rPr>
          <w:rFonts w:ascii="Times New Roman" w:hAnsi="Times New Roman" w:cs="Times New Roman" w:hint="eastAsia"/>
          <w:b w:val="0"/>
          <w:bCs w:val="0"/>
        </w:rPr>
        <w:t xml:space="preserve">, </w:t>
      </w:r>
      <w:r>
        <w:rPr>
          <w:rFonts w:ascii="Times New Roman" w:hAnsi="Times New Roman" w:cs="Times New Roman"/>
          <w:b w:val="0"/>
          <w:bCs w:val="0"/>
        </w:rPr>
        <w:t>1.488 THz</w:t>
      </w:r>
      <w:r>
        <w:rPr>
          <w:rFonts w:ascii="Times New Roman" w:hAnsi="Times New Roman" w:cs="Times New Roman" w:hint="eastAsia"/>
          <w:b w:val="0"/>
          <w:bCs w:val="0"/>
        </w:rPr>
        <w:t xml:space="preserve">, </w:t>
      </w:r>
      <w:r>
        <w:rPr>
          <w:rFonts w:ascii="Times New Roman" w:hAnsi="Times New Roman" w:cs="Times New Roman"/>
          <w:b w:val="0"/>
          <w:bCs w:val="0"/>
        </w:rPr>
        <w:t>1.494 THz</w:t>
      </w:r>
      <w:r>
        <w:rPr>
          <w:rFonts w:ascii="Times New Roman" w:hAnsi="Times New Roman" w:cs="Times New Roman"/>
          <w:b w:val="0"/>
          <w:bCs w:val="0"/>
        </w:rPr>
        <w:t>。</w:t>
      </w:r>
    </w:p>
    <w:p w:rsidR="00311FC3" w:rsidRDefault="00311FC3">
      <w:pPr>
        <w:rPr>
          <w:rFonts w:ascii="Times New Roman" w:hAnsi="Times New Roman" w:cs="Times New Roman"/>
          <w:b w:val="0"/>
          <w:bCs w:val="0"/>
        </w:rPr>
      </w:pPr>
    </w:p>
    <w:p w:rsidR="00311FC3" w:rsidRDefault="00F452EE">
      <w:r>
        <w:drawing>
          <wp:inline distT="0" distB="0" distL="114300" distR="114300">
            <wp:extent cx="5271135" cy="1452245"/>
            <wp:effectExtent l="0" t="0" r="12065" b="825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7"/>
                    <a:stretch>
                      <a:fillRect/>
                    </a:stretch>
                  </pic:blipFill>
                  <pic:spPr>
                    <a:xfrm>
                      <a:off x="0" y="0"/>
                      <a:ext cx="5271135" cy="1452245"/>
                    </a:xfrm>
                    <a:prstGeom prst="rect">
                      <a:avLst/>
                    </a:prstGeom>
                    <a:noFill/>
                    <a:ln>
                      <a:noFill/>
                    </a:ln>
                  </pic:spPr>
                </pic:pic>
              </a:graphicData>
            </a:graphic>
          </wp:inline>
        </w:drawing>
      </w:r>
    </w:p>
    <w:p w:rsidR="00311FC3" w:rsidRDefault="00F452EE">
      <w:pPr>
        <w:pStyle w:val="EndNoteBibliography"/>
        <w:jc w:val="center"/>
      </w:pPr>
      <w:r>
        <w:rPr>
          <w:rFonts w:hint="eastAsia"/>
        </w:rPr>
        <w:t>(a)</w:t>
      </w:r>
    </w:p>
    <w:p w:rsidR="00311FC3" w:rsidRDefault="00F452EE">
      <w:pPr>
        <w:pStyle w:val="EndNoteBibliography"/>
      </w:pPr>
      <w:r>
        <w:drawing>
          <wp:inline distT="0" distB="0" distL="114300" distR="114300">
            <wp:extent cx="5271135" cy="1263650"/>
            <wp:effectExtent l="0" t="0" r="12065" b="635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8"/>
                    <a:stretch>
                      <a:fillRect/>
                    </a:stretch>
                  </pic:blipFill>
                  <pic:spPr>
                    <a:xfrm>
                      <a:off x="0" y="0"/>
                      <a:ext cx="5271135" cy="1263650"/>
                    </a:xfrm>
                    <a:prstGeom prst="rect">
                      <a:avLst/>
                    </a:prstGeom>
                    <a:noFill/>
                    <a:ln>
                      <a:noFill/>
                    </a:ln>
                  </pic:spPr>
                </pic:pic>
              </a:graphicData>
            </a:graphic>
          </wp:inline>
        </w:drawing>
      </w:r>
    </w:p>
    <w:p w:rsidR="00311FC3" w:rsidRDefault="00F452EE">
      <w:pPr>
        <w:jc w:val="center"/>
      </w:pPr>
      <w:r>
        <w:rPr>
          <w:rFonts w:hint="eastAsia"/>
        </w:rPr>
        <w:t>（</w:t>
      </w:r>
      <w:r>
        <w:rPr>
          <w:rFonts w:hint="eastAsia"/>
        </w:rPr>
        <w:t>b</w:t>
      </w:r>
      <w:r>
        <w:rPr>
          <w:rFonts w:hint="eastAsia"/>
        </w:rPr>
        <w:t>）</w:t>
      </w:r>
    </w:p>
    <w:p w:rsidR="00311FC3" w:rsidRDefault="00F452EE">
      <w:r>
        <w:drawing>
          <wp:inline distT="0" distB="0" distL="114300" distR="114300">
            <wp:extent cx="5267960" cy="1818005"/>
            <wp:effectExtent l="0" t="0" r="2540" b="1079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9"/>
                    <a:stretch>
                      <a:fillRect/>
                    </a:stretch>
                  </pic:blipFill>
                  <pic:spPr>
                    <a:xfrm>
                      <a:off x="0" y="0"/>
                      <a:ext cx="5267960" cy="1818005"/>
                    </a:xfrm>
                    <a:prstGeom prst="rect">
                      <a:avLst/>
                    </a:prstGeom>
                    <a:noFill/>
                    <a:ln>
                      <a:noFill/>
                    </a:ln>
                  </pic:spPr>
                </pic:pic>
              </a:graphicData>
            </a:graphic>
          </wp:inline>
        </w:drawing>
      </w:r>
    </w:p>
    <w:p w:rsidR="00311FC3" w:rsidRDefault="00F452EE">
      <w:pPr>
        <w:jc w:val="center"/>
      </w:pPr>
      <w:r>
        <w:rPr>
          <w:rFonts w:hint="eastAsia"/>
        </w:rPr>
        <w:t>（</w:t>
      </w:r>
      <w:r>
        <w:rPr>
          <w:rFonts w:hint="eastAsia"/>
        </w:rPr>
        <w:t>c</w:t>
      </w:r>
      <w:r>
        <w:rPr>
          <w:rFonts w:hint="eastAsia"/>
        </w:rPr>
        <w:t>）</w:t>
      </w:r>
    </w:p>
    <w:p w:rsidR="00311FC3" w:rsidRDefault="00F452EE">
      <w:pPr>
        <w:tabs>
          <w:tab w:val="left" w:pos="1816"/>
        </w:tabs>
      </w:pPr>
      <w:r>
        <w:rPr>
          <w:rFonts w:hint="eastAsia"/>
        </w:rPr>
        <w:t>图</w:t>
      </w:r>
      <w:r>
        <w:rPr>
          <w:rFonts w:hint="eastAsia"/>
        </w:rPr>
        <w:t>9 CARS</w:t>
      </w:r>
      <w:r>
        <w:rPr>
          <w:rFonts w:hint="eastAsia"/>
        </w:rPr>
        <w:t>特征变量筛选结果</w:t>
      </w:r>
    </w:p>
    <w:p w:rsidR="00311FC3" w:rsidRDefault="00F452EE">
      <w:pPr>
        <w:rPr>
          <w:sz w:val="28"/>
          <w:szCs w:val="28"/>
        </w:rPr>
      </w:pPr>
      <w:r>
        <w:rPr>
          <w:rFonts w:hint="eastAsia"/>
          <w:sz w:val="28"/>
          <w:szCs w:val="28"/>
        </w:rPr>
        <w:t xml:space="preserve">4.4 </w:t>
      </w:r>
      <w:r>
        <w:rPr>
          <w:rFonts w:hint="eastAsia"/>
          <w:sz w:val="28"/>
          <w:szCs w:val="28"/>
        </w:rPr>
        <w:t>小麦筋度判别模型</w:t>
      </w:r>
    </w:p>
    <w:p w:rsidR="00311FC3" w:rsidRDefault="00F452EE">
      <w:r>
        <w:rPr>
          <w:rFonts w:hint="eastAsia"/>
        </w:rPr>
        <w:t>4.4.1 SVM</w:t>
      </w:r>
      <w:r>
        <w:rPr>
          <w:rFonts w:hint="eastAsia"/>
        </w:rPr>
        <w:t>模型</w:t>
      </w:r>
    </w:p>
    <w:p w:rsidR="00311FC3" w:rsidRDefault="00F452EE">
      <w:pPr>
        <w:rPr>
          <w:b w:val="0"/>
          <w:bCs w:val="0"/>
        </w:rPr>
      </w:pPr>
      <w:r>
        <w:rPr>
          <w:rFonts w:hint="eastAsia"/>
          <w:b w:val="0"/>
          <w:bCs w:val="0"/>
        </w:rPr>
        <w:lastRenderedPageBreak/>
        <w:t xml:space="preserve">  SVM</w:t>
      </w:r>
      <w:r>
        <w:rPr>
          <w:rFonts w:hint="eastAsia"/>
          <w:b w:val="0"/>
          <w:bCs w:val="0"/>
        </w:rPr>
        <w:t>是一种按照监督学习的方式对数据进行二元线性分类的广义线性分类器，通常应用于分类和回归分析需求。输入</w:t>
      </w:r>
      <w:r>
        <w:rPr>
          <w:rFonts w:hint="eastAsia"/>
          <w:b w:val="0"/>
          <w:bCs w:val="0"/>
        </w:rPr>
        <w:t>0.2</w:t>
      </w:r>
      <w:r>
        <w:rPr>
          <w:rFonts w:ascii="微软雅黑" w:eastAsia="微软雅黑" w:hAnsi="微软雅黑" w:cs="微软雅黑" w:hint="eastAsia"/>
          <w:b w:val="0"/>
          <w:bCs w:val="0"/>
        </w:rPr>
        <w:t>～</w:t>
      </w:r>
      <w:r>
        <w:rPr>
          <w:rFonts w:hint="eastAsia"/>
          <w:b w:val="0"/>
          <w:bCs w:val="0"/>
        </w:rPr>
        <w:t>1.5 THz</w:t>
      </w:r>
      <w:r>
        <w:rPr>
          <w:rFonts w:hint="eastAsia"/>
          <w:b w:val="0"/>
          <w:bCs w:val="0"/>
        </w:rPr>
        <w:t>频率范围内经过</w:t>
      </w:r>
      <w:r>
        <w:rPr>
          <w:rFonts w:hint="eastAsia"/>
          <w:b w:val="0"/>
          <w:bCs w:val="0"/>
        </w:rPr>
        <w:t>CARS</w:t>
      </w:r>
      <w:r>
        <w:rPr>
          <w:rFonts w:hint="eastAsia"/>
          <w:b w:val="0"/>
          <w:bCs w:val="0"/>
        </w:rPr>
        <w:t>算法选取的</w:t>
      </w:r>
      <w:r>
        <w:rPr>
          <w:rFonts w:hint="eastAsia"/>
          <w:b w:val="0"/>
          <w:bCs w:val="0"/>
        </w:rPr>
        <w:t>58</w:t>
      </w:r>
      <w:r>
        <w:rPr>
          <w:rFonts w:hint="eastAsia"/>
          <w:b w:val="0"/>
          <w:bCs w:val="0"/>
        </w:rPr>
        <w:t>个特征频率对应的折射率光谱，</w:t>
      </w:r>
      <w:r>
        <w:rPr>
          <w:rFonts w:hint="eastAsia"/>
          <w:b w:val="0"/>
          <w:bCs w:val="0"/>
        </w:rPr>
        <w:t>SVM</w:t>
      </w:r>
      <w:r>
        <w:rPr>
          <w:rFonts w:hint="eastAsia"/>
          <w:b w:val="0"/>
          <w:bCs w:val="0"/>
        </w:rPr>
        <w:t>算法设定核函数为高斯核函数，设置</w:t>
      </w:r>
      <w:r>
        <w:rPr>
          <w:rFonts w:hint="eastAsia"/>
          <w:b w:val="0"/>
          <w:bCs w:val="0"/>
        </w:rPr>
        <w:t>SVM</w:t>
      </w:r>
      <w:r>
        <w:rPr>
          <w:rFonts w:hint="eastAsia"/>
          <w:b w:val="0"/>
          <w:bCs w:val="0"/>
        </w:rPr>
        <w:t>数量为</w:t>
      </w:r>
      <w:r>
        <w:rPr>
          <w:rFonts w:hint="eastAsia"/>
          <w:b w:val="0"/>
          <w:bCs w:val="0"/>
        </w:rPr>
        <w:t>3</w:t>
      </w:r>
      <w:r>
        <w:rPr>
          <w:rFonts w:hint="eastAsia"/>
          <w:b w:val="0"/>
          <w:bCs w:val="0"/>
        </w:rPr>
        <w:t>。采用</w:t>
      </w:r>
      <w:r>
        <w:rPr>
          <w:rFonts w:hint="eastAsia"/>
          <w:b w:val="0"/>
          <w:bCs w:val="0"/>
        </w:rPr>
        <w:t>K-fold</w:t>
      </w:r>
      <w:r>
        <w:rPr>
          <w:rFonts w:hint="eastAsia"/>
          <w:b w:val="0"/>
          <w:bCs w:val="0"/>
        </w:rPr>
        <w:t>交叉验证进行模型性能评估，设定交叉验证折数</w:t>
      </w:r>
      <w:r>
        <w:rPr>
          <w:rFonts w:hint="eastAsia"/>
          <w:b w:val="0"/>
          <w:bCs w:val="0"/>
        </w:rPr>
        <w:t>K</w:t>
      </w:r>
      <w:r>
        <w:rPr>
          <w:rFonts w:hint="eastAsia"/>
          <w:b w:val="0"/>
          <w:bCs w:val="0"/>
        </w:rPr>
        <w:t>值为</w:t>
      </w:r>
      <w:r>
        <w:rPr>
          <w:rFonts w:hint="eastAsia"/>
          <w:b w:val="0"/>
          <w:bCs w:val="0"/>
        </w:rPr>
        <w:t>5</w:t>
      </w:r>
      <w:r>
        <w:rPr>
          <w:rFonts w:hint="eastAsia"/>
          <w:b w:val="0"/>
          <w:bCs w:val="0"/>
        </w:rPr>
        <w:t>。采用</w:t>
      </w:r>
      <w:r>
        <w:rPr>
          <w:rFonts w:hint="eastAsia"/>
          <w:b w:val="0"/>
          <w:bCs w:val="0"/>
        </w:rPr>
        <w:t>SVM</w:t>
      </w:r>
      <w:r>
        <w:rPr>
          <w:rFonts w:hint="eastAsia"/>
          <w:b w:val="0"/>
          <w:bCs w:val="0"/>
        </w:rPr>
        <w:t>进行小麦筋度鉴别得到结果如图</w:t>
      </w:r>
      <w:r>
        <w:rPr>
          <w:rFonts w:hint="eastAsia"/>
          <w:b w:val="0"/>
          <w:bCs w:val="0"/>
        </w:rPr>
        <w:t>10</w:t>
      </w:r>
      <w:r>
        <w:rPr>
          <w:rFonts w:hint="eastAsia"/>
          <w:b w:val="0"/>
          <w:bCs w:val="0"/>
        </w:rPr>
        <w:t>所示。由</w:t>
      </w:r>
      <w:r>
        <w:rPr>
          <w:rFonts w:hint="eastAsia"/>
          <w:b w:val="0"/>
          <w:bCs w:val="0"/>
        </w:rPr>
        <w:t>SVM</w:t>
      </w:r>
      <w:r>
        <w:rPr>
          <w:rFonts w:hint="eastAsia"/>
          <w:b w:val="0"/>
          <w:bCs w:val="0"/>
        </w:rPr>
        <w:t>对应混淆矩阵结果分析，混淆矩阵大小为</w:t>
      </w:r>
      <w:r>
        <w:rPr>
          <w:rFonts w:hint="eastAsia"/>
          <w:b w:val="0"/>
          <w:bCs w:val="0"/>
        </w:rPr>
        <w:t>4*4</w:t>
      </w:r>
      <w:r>
        <w:rPr>
          <w:rFonts w:hint="eastAsia"/>
          <w:b w:val="0"/>
          <w:bCs w:val="0"/>
        </w:rPr>
        <w:t>，前三行标签对应输入数据的真实筋度，前三列标签对应输入数据的预测筋度，绿色方格反映模型预测真正类（</w:t>
      </w:r>
      <w:r>
        <w:rPr>
          <w:rFonts w:hint="eastAsia"/>
          <w:b w:val="0"/>
          <w:bCs w:val="0"/>
        </w:rPr>
        <w:t>TP</w:t>
      </w:r>
      <w:r>
        <w:rPr>
          <w:rFonts w:hint="eastAsia"/>
          <w:b w:val="0"/>
          <w:bCs w:val="0"/>
        </w:rPr>
        <w:t>），红色方格反映模型预测假正类（</w:t>
      </w:r>
      <w:r>
        <w:rPr>
          <w:rFonts w:hint="eastAsia"/>
          <w:b w:val="0"/>
          <w:bCs w:val="0"/>
        </w:rPr>
        <w:t>FP</w:t>
      </w:r>
      <w:r>
        <w:rPr>
          <w:rFonts w:hint="eastAsia"/>
          <w:b w:val="0"/>
          <w:bCs w:val="0"/>
        </w:rPr>
        <w:t>），第四行与第四列反映模型中三种筋度类别的精确率（</w:t>
      </w:r>
      <w:r>
        <w:rPr>
          <w:rFonts w:hint="eastAsia"/>
          <w:b w:val="0"/>
          <w:bCs w:val="0"/>
        </w:rPr>
        <w:t>precision</w:t>
      </w:r>
      <w:r>
        <w:rPr>
          <w:rFonts w:hint="eastAsia"/>
          <w:b w:val="0"/>
          <w:bCs w:val="0"/>
        </w:rPr>
        <w:t>）与模型准确率（</w:t>
      </w:r>
      <w:r>
        <w:rPr>
          <w:rFonts w:hint="eastAsia"/>
          <w:b w:val="0"/>
          <w:bCs w:val="0"/>
        </w:rPr>
        <w:t>accuracy</w:t>
      </w:r>
      <w:r>
        <w:rPr>
          <w:rFonts w:hint="eastAsia"/>
          <w:b w:val="0"/>
          <w:bCs w:val="0"/>
        </w:rPr>
        <w:t>）</w:t>
      </w:r>
      <w:r w:rsidR="00311FC3">
        <w:rPr>
          <w:rFonts w:hint="eastAsia"/>
          <w:b w:val="0"/>
          <w:bCs w:val="0"/>
        </w:rPr>
        <w:fldChar w:fldCharType="begin">
          <w:fldData xml:space="preserve">PEVuZE5vdGU+PENpdGU+PEF1dGhvcj5NdXJkb2NoPC9BdXRob3I+PFllYXI+MjAxOTwvWWVhcj48
UmVjTnVtPjI4MDwvUmVjTnVtPjxEaXNwbGF5VGV4dD5bMjQtMjZdPC9EaXNwbGF5VGV4dD48cmVj
b3JkPjxyZWMtbnVtYmVyPjI4MDwvcmVjLW51bWJlcj48Zm9yZWlnbi1rZXlzPjxrZXkgYXBwPSJF
TiIgZGItaWQ9ImV6dDA1cHBwOXYweDBoZWFlYXl2enpmd2R0YXhyenYwYXJ4ZCIgdGltZXN0YW1w
PSIxNzIxMTIwNzU2Ij4yODA8L2tleT48L2ZvcmVpZ24ta2V5cz48cmVmLXR5cGUgbmFtZT0iSm91
cm5hbCBBcnRpY2xlIj4xNzwvcmVmLXR5cGU+PGNvbnRyaWJ1dG9ycz48YXV0aG9ycz48YXV0aG9y
Pk11cmRvY2gsIFcuIEouPC9hdXRob3I+PGF1dGhvcj5TaW5naCwgQy48L2F1dGhvcj48YXV0aG9y
Pkt1bWJpZXIsIEsuPC9hdXRob3I+PGF1dGhvcj5BYmJhc2ktQXNsLCBSLjwvYXV0aG9yPjxhdXRo
b3I+WXUsIEIuPC9hdXRob3I+PC9hdXRob3JzPjwvY29udHJpYnV0b3JzPjx0aXRsZXM+PHRpdGxl
PkRlZmluaXRpb25zLCBtZXRob2RzLCBhbmQgYXBwbGljYXRpb25zIGluIGludGVycHJldGFibGUg
bWFjaGluZSBsZWFybmluZzwvdGl0bGU+PHNlY29uZGFyeS10aXRsZT5Qcm9jZWVkaW5ncyBvZiB0
aGUgTmF0aW9uYWwgQWNhZGVteSBvZiBTY2llbmNlcyBvZiB0aGUgVW5pdGVkIFN0YXRlcyBvZiBB
bWVyaWNhPC9zZWNvbmRhcnktdGl0bGU+PC90aXRsZXM+PHBlcmlvZGljYWw+PGZ1bGwtdGl0bGU+
UHJvY2VlZGluZ3Mgb2YgdGhlIE5hdGlvbmFsIEFjYWRlbXkgb2YgU2NpZW5jZXMgb2YgdGhlIFVu
aXRlZCBTdGF0ZXMgb2YgQW1lcmljYTwvZnVsbC10aXRsZT48L3BlcmlvZGljYWw+PHBhZ2VzPjIy
MDcxLTIyMDgwPC9wYWdlcz48dm9sdW1lPjExNjwvdm9sdW1lPjxudW1iZXI+NDQ8L251bWJlcj48
ZGF0ZXM+PHllYXI+MjAxOTwveWVhcj48cHViLWRhdGVzPjxkYXRlPk9jdDwvZGF0ZT48L3B1Yi1k
YXRlcz48L2RhdGVzPjxpc2JuPjAwMjctODQyNDwvaXNibj48YWNjZXNzaW9uLW51bT5XT1M6MDAw
NDkzNzIwMjAwMDI0PC9hY2Nlc3Npb24tbnVtPjx1cmxzPjxyZWxhdGVkLXVybHM+PHVybD4mbHQ7
R28gdG8gSVNJJmd0OzovL1dPUzowMDA0OTM3MjAyMDAwMjQ8L3VybD48L3JlbGF0ZWQtdXJscz48
L3VybHM+PGVsZWN0cm9uaWMtcmVzb3VyY2UtbnVtPjEwLjEwNzMvcG5hcy4xOTAwNjU0MTE2PC9l
bGVjdHJvbmljLXJlc291cmNlLW51bT48L3JlY29yZD48L0NpdGU+PENpdGU+PEF1dGhvcj5DYWk8
L0F1dGhvcj48WWVhcj4yMDE4PC9ZZWFyPjxSZWNOdW0+Mjc5PC9SZWNOdW0+PHJlY29yZD48cmVj
LW51bWJlcj4yNzk8L3JlYy1udW1iZXI+PGZvcmVpZ24ta2V5cz48a2V5IGFwcD0iRU4iIGRiLWlk
PSJlenQwNXBwcDl2MHgwaGVhZWF5dnp6ZndkdGF4cnp2MGFyeGQiIHRpbWVzdGFtcD0iMTcyMTEy
MDc1NiI+Mjc5PC9rZXk+PC9mb3JlaWduLWtleXM+PHJlZi10eXBlIG5hbWU9IkpvdXJuYWwgQXJ0
aWNsZSI+MTc8L3JlZi10eXBlPjxjb250cmlidXRvcnM+PGF1dGhvcnM+PGF1dGhvcj5DYWksIEou
PC9hdXRob3I+PGF1dGhvcj5MdW8sIEouIFcuPC9hdXRob3I+PGF1dGhvcj5XYW5nLCBTLiBMLjwv
YXV0aG9yPjxhdXRob3I+WWFuZywgUy48L2F1dGhvcj48L2F1dGhvcnM+PC9jb250cmlidXRvcnM+
PHRpdGxlcz48dGl0bGU+RmVhdHVyZSBzZWxlY3Rpb24gaW4gbWFjaGluZSBsZWFybmluZzogQSBu
ZXcgcGVyc3BlY3RpdmU8L3RpdGxlPjxzZWNvbmRhcnktdGl0bGU+TmV1cm9jb21wdXRpbmc8L3Nl
Y29uZGFyeS10aXRsZT48L3RpdGxlcz48cGVyaW9kaWNhbD48ZnVsbC10aXRsZT5OZXVyb2NvbXB1
dGluZzwvZnVsbC10aXRsZT48L3BlcmlvZGljYWw+PHBhZ2VzPjcwLTc5PC9wYWdlcz48dm9sdW1l
PjMwMDwvdm9sdW1lPjxkYXRlcz48eWVhcj4yMDE4PC95ZWFyPjxwdWItZGF0ZXM+PGRhdGU+SnVs
PC9kYXRlPjwvcHViLWRhdGVzPjwvZGF0ZXM+PGlzYm4+MDkyNS0yMzEyPC9pc2JuPjxhY2Nlc3Np
b24tbnVtPldPUzowMDA0MzI0OTA5MDAwMDU8L2FjY2Vzc2lvbi1udW0+PHVybHM+PHJlbGF0ZWQt
dXJscz48dXJsPiZsdDtHbyB0byBJU0kmZ3Q7Oi8vV09TOjAwMDQzMjQ5MDkwMDAwNTwvdXJsPjwv
cmVsYXRlZC11cmxzPjwvdXJscz48ZWxlY3Ryb25pYy1yZXNvdXJjZS1udW0+MTAuMTAxNi9qLm5l
dWNvbS4yMDE3LjExLjA3NzwvZWxlY3Ryb25pYy1yZXNvdXJjZS1udW0+PC9yZWNvcmQ+PC9DaXRl
PjxDaXRlPjxBdXRob3I+UGFyazwvQXV0aG9yPjxZZWFyPjIwMjE8L1llYXI+PFJlY051bT4yNzg8
L1JlY051bT48cmVjb3JkPjxyZWMtbnVtYmVyPjI3ODwvcmVjLW51bWJlcj48Zm9yZWlnbi1rZXlz
PjxrZXkgYXBwPSJFTiIgZGItaWQ9ImV6dDA1cHBwOXYweDBoZWFlYXl2enpmd2R0YXhyenYwYXJ4
ZCIgdGltZXN0YW1wPSIxNzIxMTIwNzUzIj4yNzg8L2tleT48L2ZvcmVpZ24ta2V5cz48cmVmLXR5
cGUgbmFtZT0iSm91cm5hbCBBcnRpY2xlIj4xNzwvcmVmLXR5cGU+PGNvbnRyaWJ1dG9ycz48YXV0
aG9ycz48YXV0aG9yPlBhcmssIEguPC9hdXRob3I+PGF1dGhvcj5Tb24sIEouIEguPC9hdXRob3I+
PC9hdXRob3JzPjwvY29udHJpYnV0b3JzPjx0aXRsZXM+PHRpdGxlPk1hY2hpbmUgTGVhcm5pbmcg
VGVjaG5pcXVlcyBmb3IgVEh6IEltYWdpbmcgYW5kIFRpbWUtRG9tYWluIFNwZWN0cm9zY29weTwv
dGl0bGU+PHNlY29uZGFyeS10aXRsZT5TZW5zb3JzPC9zZWNvbmRhcnktdGl0bGU+PC90aXRsZXM+
PHBlcmlvZGljYWw+PGZ1bGwtdGl0bGU+U2Vuc29yczwvZnVsbC10aXRsZT48L3BlcmlvZGljYWw+
PHZvbHVtZT4yMTwvdm9sdW1lPjxudW1iZXI+NDwvbnVtYmVyPjxkYXRlcz48eWVhcj4yMDIxPC95
ZWFyPjxwdWItZGF0ZXM+PGRhdGU+RmViPC9kYXRlPjwvcHViLWRhdGVzPjwvZGF0ZXM+PGFjY2Vz
c2lvbi1udW0+V09TOjAwMDYyNDY0NTcwMDAwMTwvYWNjZXNzaW9uLW51bT48dXJscz48cmVsYXRl
ZC11cmxzPjx1cmw+Jmx0O0dvIHRvIElTSSZndDs6Ly9XT1M6MDAwNjI0NjQ1NzAwMDAxPC91cmw+
PC9yZWxhdGVkLXVybHM+PC91cmxzPjxjdXN0b203PjExODY8L2N1c3RvbTc+PGVsZWN0cm9uaWMt
cmVzb3VyY2UtbnVtPjEwLjMzOTAvczIxMDQxMTg2PC9lbGVjdHJvbmljLXJlc291cmNlLW51bT48
L3JlY29yZD48L0NpdGU+PC9FbmROb3RlPnAA
</w:fldData>
        </w:fldChar>
      </w:r>
      <w:r>
        <w:rPr>
          <w:rFonts w:hint="eastAsia"/>
          <w:b w:val="0"/>
          <w:bCs w:val="0"/>
        </w:rPr>
        <w:instrText xml:space="preserve"> ADDIN EN.CITE </w:instrText>
      </w:r>
      <w:r w:rsidR="00311FC3">
        <w:rPr>
          <w:rFonts w:hint="eastAsia"/>
          <w:b w:val="0"/>
          <w:bCs w:val="0"/>
        </w:rPr>
        <w:fldChar w:fldCharType="begin">
          <w:fldData xml:space="preserve">PEVuZE5vdGU+PENpdGU+PEF1dGhvcj5NdXJkb2NoPC9BdXRob3I+PFllYXI+MjAxOTwvWWVhcj48
UmVjTnVtPjI4MDwvUmVjTnVtPjxEaXNwbGF5VGV4dD5bMjQtMjZdPC9EaXNwbGF5VGV4dD48cmVj
b3JkPjxyZWMtbnVtYmVyPjI4MDwvcmVjLW51bWJlcj48Zm9yZWlnbi1rZXlzPjxrZXkgYXBwPSJF
TiIgZGItaWQ9ImV6dDA1cHBwOXYweDBoZWFlYXl2enpmd2R0YXhyenYwYXJ4ZCIgdGltZXN0YW1w
PSIxNzIxMTIwNzU2Ij4yODA8L2tleT48L2ZvcmVpZ24ta2V5cz48cmVmLXR5cGUgbmFtZT0iSm91
cm5hbCBBcnRpY2xlIj4xNzwvcmVmLXR5cGU+PGNvbnRyaWJ1dG9ycz48YXV0aG9ycz48YXV0aG9y
Pk11cmRvY2gsIFcuIEouPC9hdXRob3I+PGF1dGhvcj5TaW5naCwgQy48L2F1dGhvcj48YXV0aG9y
Pkt1bWJpZXIsIEsuPC9hdXRob3I+PGF1dGhvcj5BYmJhc2ktQXNsLCBSLjwvYXV0aG9yPjxhdXRo
b3I+WXUsIEIuPC9hdXRob3I+PC9hdXRob3JzPjwvY29udHJpYnV0b3JzPjx0aXRsZXM+PHRpdGxl
PkRlZmluaXRpb25zLCBtZXRob2RzLCBhbmQgYXBwbGljYXRpb25zIGluIGludGVycHJldGFibGUg
bWFjaGluZSBsZWFybmluZzwvdGl0bGU+PHNlY29uZGFyeS10aXRsZT5Qcm9jZWVkaW5ncyBvZiB0
aGUgTmF0aW9uYWwgQWNhZGVteSBvZiBTY2llbmNlcyBvZiB0aGUgVW5pdGVkIFN0YXRlcyBvZiBB
bWVyaWNhPC9zZWNvbmRhcnktdGl0bGU+PC90aXRsZXM+PHBlcmlvZGljYWw+PGZ1bGwtdGl0bGU+
UHJvY2VlZGluZ3Mgb2YgdGhlIE5hdGlvbmFsIEFjYWRlbXkgb2YgU2NpZW5jZXMgb2YgdGhlIFVu
aXRlZCBTdGF0ZXMgb2YgQW1lcmljYTwvZnVsbC10aXRsZT48L3BlcmlvZGljYWw+PHBhZ2VzPjIy
MDcxLTIyMDgwPC9wYWdlcz48dm9sdW1lPjExNjwvdm9sdW1lPjxudW1iZXI+NDQ8L251bWJlcj48
ZGF0ZXM+PHllYXI+MjAxOTwveWVhcj48cHViLWRhdGVzPjxkYXRlPk9jdDwvZGF0ZT48L3B1Yi1k
YXRlcz48L2RhdGVzPjxpc2JuPjAwMjctODQyNDwvaXNibj48YWNjZXNzaW9uLW51bT5XT1M6MDAw
NDkzNzIwMjAwMDI0PC9hY2Nlc3Npb24tbnVtPjx1cmxzPjxyZWxhdGVkLXVybHM+PHVybD4mbHQ7
R28gdG8gSVNJJmd0OzovL1dPUzowMDA0OTM3MjAyMDAwMjQ8L3VybD48L3JlbGF0ZWQtdXJscz48
L3VybHM+PGVsZWN0cm9uaWMtcmVzb3VyY2UtbnVtPjEwLjEwNzMvcG5hcy4xOTAwNjU0MTE2PC9l
bGVjdHJvbmljLXJlc291cmNlLW51bT48L3JlY29yZD48L0NpdGU+PENpdGU+PEF1dGhvcj5DYWk8
L0F1dGhvcj48WWVhcj4yMDE4PC9ZZWFyPjxSZWNOdW0+Mjc5PC9SZWNOdW0+PHJlY29yZD48cmVj
LW51bWJlcj4yNzk8L3JlYy1udW1iZXI+PGZvcmVpZ24ta2V5cz48a2V5IGFwcD0iRU4iIGRiLWlk
PSJlenQwNXBwcDl2MHgwaGVhZWF5dnp6ZndkdGF4cnp2MGFyeGQiIHRpbWVzdGFtcD0iMTcyMTEy
MDc1NiI+Mjc5PC9rZXk+PC9mb3JlaWduLWtleXM+PHJlZi10eXBlIG5hbWU9IkpvdXJuYWwgQXJ0
aWNsZSI+MTc8L3JlZi10eXBlPjxjb250cmlidXRvcnM+PGF1dGhvcnM+PGF1dGhvcj5DYWksIEou
PC9hdXRob3I+PGF1dGhvcj5MdW8sIEouIFcuPC9hdXRob3I+PGF1dGhvcj5XYW5nLCBTLiBMLjwv
YXV0aG9yPjxhdXRob3I+WWFuZywgUy48L2F1dGhvcj48L2F1dGhvcnM+PC9jb250cmlidXRvcnM+
PHRpdGxlcz48dGl0bGU+RmVhdHVyZSBzZWxlY3Rpb24gaW4gbWFjaGluZSBsZWFybmluZzogQSBu
ZXcgcGVyc3BlY3RpdmU8L3RpdGxlPjxzZWNvbmRhcnktdGl0bGU+TmV1cm9jb21wdXRpbmc8L3Nl
Y29uZGFyeS10aXRsZT48L3RpdGxlcz48cGVyaW9kaWNhbD48ZnVsbC10aXRsZT5OZXVyb2NvbXB1
dGluZzwvZnVsbC10aXRsZT48L3BlcmlvZGljYWw+PHBhZ2VzPjcwLTc5PC9wYWdlcz48dm9sdW1l
PjMwMDwvdm9sdW1lPjxkYXRlcz48eWVhcj4yMDE4PC95ZWFyPjxwdWItZGF0ZXM+PGRhdGU+SnVs
PC9kYXRlPjwvcHViLWRhdGVzPjwvZGF0ZXM+PGlzYm4+MDkyNS0yMzEyPC9pc2JuPjxhY2Nlc3Np
b24tbnVtPldPUzowMDA0MzI0OTA5MDAwMDU8L2FjY2Vzc2lvbi1udW0+PHVybHM+PHJlbGF0ZWQt
dXJscz48dXJsPiZsdDtHbyB0byBJU0kmZ3Q7Oi8vV09TOjAwMDQzMjQ5MDkwMDAwNTwvdXJsPjwv
cmVsYXRlZC11cmxzPjwvdXJscz48ZWxlY3Ryb25pYy1yZXNvdXJjZS1udW0+MTAuMTAxNi9qLm5l
dWNvbS4yMDE3LjExLjA3NzwvZWxlY3Ryb25pYy1yZXNvdXJjZS1udW0+PC9yZWNvcmQ+PC9DaXRl
PjxDaXRlPjxBdXRob3I+UGFyazwvQXV0aG9yPjxZZWFyPjIwMjE8L1llYXI+PFJlY051bT4yNzg8
L1JlY051bT48cmVjb3JkPjxyZWMtbnVtYmVyPjI3ODwvcmVjLW51bWJlcj48Zm9yZWlnbi1rZXlz
PjxrZXkgYXBwPSJFTiIgZGItaWQ9ImV6dDA1cHBwOXYweDBoZWFlYXl2enpmd2R0YXhyenYwYXJ4
ZCIgdGltZXN0YW1wPSIxNzIxMTIwNzUzIj4yNzg8L2tleT48L2ZvcmVpZ24ta2V5cz48cmVmLXR5
cGUgbmFtZT0iSm91cm5hbCBBcnRpY2xlIj4xNzwvcmVmLXR5cGU+PGNvbnRyaWJ1dG9ycz48YXV0
aG9ycz48YXV0aG9yPlBhcmssIEguPC9hdXRob3I+PGF1dGhvcj5Tb24sIEouIEguPC9hdXRob3I+
PC9hdXRob3JzPjwvY29udHJpYnV0b3JzPjx0aXRsZXM+PHRpdGxlPk1hY2hpbmUgTGVhcm5pbmcg
VGVjaG5pcXVlcyBmb3IgVEh6IEltYWdpbmcgYW5kIFRpbWUtRG9tYWluIFNwZWN0cm9zY29weTwv
dGl0bGU+PHNlY29uZGFyeS10aXRsZT5TZW5zb3JzPC9zZWNvbmRhcnktdGl0bGU+PC90aXRsZXM+
PHBlcmlvZGljYWw+PGZ1bGwtdGl0bGU+U2Vuc29yczwvZnVsbC10aXRsZT48L3BlcmlvZGljYWw+
PHZvbHVtZT4yMTwvdm9sdW1lPjxudW1iZXI+NDwvbnVtYmVyPjxkYXRlcz48eWVhcj4yMDIxPC95
ZWFyPjxwdWItZGF0ZXM+PGRhdGU+RmViPC9kYXRlPjwvcHViLWRhdGVzPjwvZGF0ZXM+PGFjY2Vz
c2lvbi1udW0+V09TOjAwMDYyNDY0NTcwMDAwMTwvYWNjZXNzaW9uLW51bT48dXJscz48cmVsYXRl
ZC11cmxzPjx1cmw+Jmx0O0dvIHRvIElTSSZndDs6Ly9XT1M6MDAwNjI0NjQ1NzAwMDAxPC91cmw+
PC9yZWxhdGVkLXVybHM+PC91cmxzPjxjdXN0b203PjExODY8L2N1c3RvbTc+PGVsZWN0cm9uaWMt
cmVzb3VyY2UtbnVtPjEwLjMzOTAvczIxMDQxMTg2PC9lbGVjdHJvbmljLXJlc291cmNlLW51bT48
L3JlY29yZD48L0NpdGU+PC9FbmROb3RlPnAA
</w:fldData>
        </w:fldChar>
      </w:r>
      <w:r>
        <w:rPr>
          <w:rFonts w:hint="eastAsia"/>
          <w:b w:val="0"/>
          <w:bCs w:val="0"/>
        </w:rPr>
        <w:instrText xml:space="preserve"> ADDIN EN.CITE.DATA </w:instrText>
      </w:r>
      <w:r w:rsidR="00311FC3">
        <w:rPr>
          <w:rFonts w:hint="eastAsia"/>
          <w:b w:val="0"/>
          <w:bCs w:val="0"/>
        </w:rPr>
      </w:r>
      <w:r w:rsidR="00311FC3">
        <w:rPr>
          <w:rFonts w:hint="eastAsia"/>
          <w:b w:val="0"/>
          <w:bCs w:val="0"/>
        </w:rPr>
        <w:fldChar w:fldCharType="end"/>
      </w:r>
      <w:r w:rsidR="00311FC3">
        <w:rPr>
          <w:rFonts w:hint="eastAsia"/>
          <w:b w:val="0"/>
          <w:bCs w:val="0"/>
        </w:rPr>
      </w:r>
      <w:r w:rsidR="00311FC3">
        <w:rPr>
          <w:rFonts w:hint="eastAsia"/>
          <w:b w:val="0"/>
          <w:bCs w:val="0"/>
        </w:rPr>
        <w:fldChar w:fldCharType="separate"/>
      </w:r>
      <w:r>
        <w:rPr>
          <w:rFonts w:hint="eastAsia"/>
          <w:b w:val="0"/>
          <w:bCs w:val="0"/>
        </w:rPr>
        <w:t>[24-26]</w:t>
      </w:r>
      <w:r w:rsidR="00311FC3">
        <w:rPr>
          <w:rFonts w:hint="eastAsia"/>
          <w:b w:val="0"/>
          <w:bCs w:val="0"/>
        </w:rPr>
        <w:fldChar w:fldCharType="end"/>
      </w:r>
      <w:r>
        <w:rPr>
          <w:rFonts w:hint="eastAsia"/>
          <w:b w:val="0"/>
          <w:bCs w:val="0"/>
        </w:rPr>
        <w:t>。结果显示采用</w:t>
      </w:r>
      <w:r>
        <w:rPr>
          <w:rFonts w:hint="eastAsia"/>
          <w:b w:val="0"/>
          <w:bCs w:val="0"/>
        </w:rPr>
        <w:t>SVM</w:t>
      </w:r>
      <w:r>
        <w:rPr>
          <w:rFonts w:hint="eastAsia"/>
          <w:b w:val="0"/>
          <w:bCs w:val="0"/>
        </w:rPr>
        <w:t>算法建立小麦筋度判别模型的准确率可以达到</w:t>
      </w:r>
      <w:r>
        <w:rPr>
          <w:rFonts w:hint="eastAsia"/>
          <w:b w:val="0"/>
          <w:bCs w:val="0"/>
        </w:rPr>
        <w:t>98.8%</w:t>
      </w:r>
      <w:r>
        <w:rPr>
          <w:rFonts w:hint="eastAsia"/>
          <w:b w:val="0"/>
          <w:bCs w:val="0"/>
        </w:rPr>
        <w:t>。</w:t>
      </w:r>
    </w:p>
    <w:p w:rsidR="00311FC3" w:rsidRDefault="00F452EE">
      <w:pPr>
        <w:rPr>
          <w:b w:val="0"/>
          <w:bCs w:val="0"/>
        </w:rPr>
      </w:pPr>
      <w:r>
        <w:rPr>
          <w:b w:val="0"/>
          <w:bCs w:val="0"/>
        </w:rPr>
        <w:drawing>
          <wp:inline distT="0" distB="0" distL="114300" distR="114300">
            <wp:extent cx="5264150" cy="3154045"/>
            <wp:effectExtent l="0" t="0" r="6350" b="8255"/>
            <wp:docPr id="7" name="图片 7" descr="SVM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VM混淆矩阵"/>
                    <pic:cNvPicPr>
                      <a:picLocks noChangeAspect="1"/>
                    </pic:cNvPicPr>
                  </pic:nvPicPr>
                  <pic:blipFill>
                    <a:blip r:embed="rId20"/>
                    <a:stretch>
                      <a:fillRect/>
                    </a:stretch>
                  </pic:blipFill>
                  <pic:spPr>
                    <a:xfrm>
                      <a:off x="0" y="0"/>
                      <a:ext cx="5264150" cy="3154045"/>
                    </a:xfrm>
                    <a:prstGeom prst="rect">
                      <a:avLst/>
                    </a:prstGeom>
                  </pic:spPr>
                </pic:pic>
              </a:graphicData>
            </a:graphic>
          </wp:inline>
        </w:drawing>
      </w:r>
    </w:p>
    <w:p w:rsidR="00311FC3" w:rsidRDefault="00F452EE">
      <w:pPr>
        <w:rPr>
          <w:b w:val="0"/>
          <w:bCs w:val="0"/>
        </w:rPr>
      </w:pPr>
      <w:r>
        <w:rPr>
          <w:rFonts w:hint="eastAsia"/>
          <w:b w:val="0"/>
          <w:bCs w:val="0"/>
        </w:rPr>
        <w:t>图</w:t>
      </w:r>
      <w:r>
        <w:rPr>
          <w:rFonts w:hint="eastAsia"/>
          <w:b w:val="0"/>
          <w:bCs w:val="0"/>
        </w:rPr>
        <w:t>10 SVM</w:t>
      </w:r>
      <w:r>
        <w:rPr>
          <w:rFonts w:hint="eastAsia"/>
          <w:b w:val="0"/>
          <w:bCs w:val="0"/>
        </w:rPr>
        <w:t>模型结果</w:t>
      </w:r>
    </w:p>
    <w:p w:rsidR="00311FC3" w:rsidRDefault="00F452EE">
      <w:r>
        <w:rPr>
          <w:rFonts w:hint="eastAsia"/>
        </w:rPr>
        <w:t>4.4.2 BPNN</w:t>
      </w:r>
      <w:r>
        <w:rPr>
          <w:rFonts w:hint="eastAsia"/>
        </w:rPr>
        <w:t>模型</w:t>
      </w:r>
    </w:p>
    <w:p w:rsidR="00311FC3" w:rsidRDefault="00F452EE">
      <w:pPr>
        <w:rPr>
          <w:b w:val="0"/>
          <w:bCs w:val="0"/>
        </w:rPr>
      </w:pPr>
      <w:r>
        <w:rPr>
          <w:rFonts w:hint="eastAsia"/>
          <w:b w:val="0"/>
          <w:bCs w:val="0"/>
        </w:rPr>
        <w:t xml:space="preserve"> BPNN</w:t>
      </w:r>
      <w:r>
        <w:rPr>
          <w:rFonts w:hint="eastAsia"/>
          <w:b w:val="0"/>
          <w:bCs w:val="0"/>
        </w:rPr>
        <w:t>是一种按照误差逆向传播算法训练的多层前馈神经网络，应用于分类和回归问题。输入</w:t>
      </w:r>
      <w:r>
        <w:rPr>
          <w:rFonts w:hint="eastAsia"/>
          <w:b w:val="0"/>
          <w:bCs w:val="0"/>
        </w:rPr>
        <w:t>0.2</w:t>
      </w:r>
      <w:r>
        <w:rPr>
          <w:rFonts w:hint="eastAsia"/>
          <w:b w:val="0"/>
          <w:bCs w:val="0"/>
        </w:rPr>
        <w:t>～</w:t>
      </w:r>
      <w:r>
        <w:rPr>
          <w:rFonts w:hint="eastAsia"/>
          <w:b w:val="0"/>
          <w:bCs w:val="0"/>
        </w:rPr>
        <w:t>1.5 THz</w:t>
      </w:r>
      <w:r>
        <w:rPr>
          <w:rFonts w:hint="eastAsia"/>
          <w:b w:val="0"/>
          <w:bCs w:val="0"/>
        </w:rPr>
        <w:t>频率范围内经过</w:t>
      </w:r>
      <w:r>
        <w:rPr>
          <w:rFonts w:hint="eastAsia"/>
          <w:b w:val="0"/>
          <w:bCs w:val="0"/>
        </w:rPr>
        <w:t>CARS</w:t>
      </w:r>
      <w:r>
        <w:rPr>
          <w:rFonts w:hint="eastAsia"/>
          <w:b w:val="0"/>
          <w:bCs w:val="0"/>
        </w:rPr>
        <w:t>算法选取的</w:t>
      </w:r>
      <w:r>
        <w:rPr>
          <w:rFonts w:hint="eastAsia"/>
          <w:b w:val="0"/>
          <w:bCs w:val="0"/>
        </w:rPr>
        <w:t>58</w:t>
      </w:r>
      <w:r>
        <w:rPr>
          <w:rFonts w:hint="eastAsia"/>
          <w:b w:val="0"/>
          <w:bCs w:val="0"/>
        </w:rPr>
        <w:t>个特征频率对应的折射率光谱，</w:t>
      </w:r>
      <w:r>
        <w:rPr>
          <w:rFonts w:hint="eastAsia"/>
          <w:b w:val="0"/>
          <w:bCs w:val="0"/>
        </w:rPr>
        <w:t>BPNN</w:t>
      </w:r>
      <w:r>
        <w:rPr>
          <w:rFonts w:hint="eastAsia"/>
          <w:b w:val="0"/>
          <w:bCs w:val="0"/>
        </w:rPr>
        <w:t>算法设定隐藏层数量为</w:t>
      </w:r>
      <w:r>
        <w:rPr>
          <w:rFonts w:hint="eastAsia"/>
          <w:b w:val="0"/>
          <w:bCs w:val="0"/>
        </w:rPr>
        <w:t>1</w:t>
      </w:r>
      <w:r>
        <w:rPr>
          <w:rFonts w:hint="eastAsia"/>
          <w:b w:val="0"/>
          <w:bCs w:val="0"/>
        </w:rPr>
        <w:t>，神经元个数为</w:t>
      </w:r>
      <w:r>
        <w:rPr>
          <w:rFonts w:hint="eastAsia"/>
          <w:b w:val="0"/>
          <w:bCs w:val="0"/>
        </w:rPr>
        <w:t>20</w:t>
      </w:r>
      <w:r>
        <w:rPr>
          <w:rFonts w:hint="eastAsia"/>
          <w:b w:val="0"/>
          <w:bCs w:val="0"/>
        </w:rPr>
        <w:t>，采用</w:t>
      </w:r>
      <w:r>
        <w:rPr>
          <w:rFonts w:hint="eastAsia"/>
          <w:b w:val="0"/>
          <w:bCs w:val="0"/>
        </w:rPr>
        <w:t>Sigmoid</w:t>
      </w:r>
      <w:r>
        <w:rPr>
          <w:rFonts w:hint="eastAsia"/>
          <w:b w:val="0"/>
          <w:bCs w:val="0"/>
        </w:rPr>
        <w:t>函数作为激活函数，输出层采用线性激活函数，网络整体采用带动量和自适应学习率梯度下降函数（</w:t>
      </w:r>
      <w:r>
        <w:rPr>
          <w:rFonts w:hint="eastAsia"/>
          <w:b w:val="0"/>
          <w:bCs w:val="0"/>
        </w:rPr>
        <w:t>traingdx</w:t>
      </w:r>
      <w:r>
        <w:rPr>
          <w:rFonts w:hint="eastAsia"/>
          <w:b w:val="0"/>
          <w:bCs w:val="0"/>
        </w:rPr>
        <w:t>）函数作为学习函数。采用</w:t>
      </w:r>
      <w:r>
        <w:rPr>
          <w:rFonts w:hint="eastAsia"/>
          <w:b w:val="0"/>
          <w:bCs w:val="0"/>
        </w:rPr>
        <w:t>K-fold</w:t>
      </w:r>
      <w:r>
        <w:rPr>
          <w:rFonts w:hint="eastAsia"/>
          <w:b w:val="0"/>
          <w:bCs w:val="0"/>
        </w:rPr>
        <w:t>交叉验证进行模型性能评估，设定交叉验证折数</w:t>
      </w:r>
      <w:r>
        <w:rPr>
          <w:rFonts w:hint="eastAsia"/>
          <w:b w:val="0"/>
          <w:bCs w:val="0"/>
        </w:rPr>
        <w:t>K</w:t>
      </w:r>
      <w:r>
        <w:rPr>
          <w:rFonts w:hint="eastAsia"/>
          <w:b w:val="0"/>
          <w:bCs w:val="0"/>
        </w:rPr>
        <w:t>值为</w:t>
      </w:r>
      <w:r>
        <w:rPr>
          <w:rFonts w:hint="eastAsia"/>
          <w:b w:val="0"/>
          <w:bCs w:val="0"/>
        </w:rPr>
        <w:t>5</w:t>
      </w:r>
      <w:r>
        <w:rPr>
          <w:rFonts w:hint="eastAsia"/>
          <w:b w:val="0"/>
          <w:bCs w:val="0"/>
        </w:rPr>
        <w:t>。采用</w:t>
      </w:r>
      <w:r>
        <w:rPr>
          <w:rFonts w:hint="eastAsia"/>
          <w:b w:val="0"/>
          <w:bCs w:val="0"/>
        </w:rPr>
        <w:t>BPNN</w:t>
      </w:r>
      <w:r>
        <w:rPr>
          <w:rFonts w:hint="eastAsia"/>
          <w:b w:val="0"/>
          <w:bCs w:val="0"/>
        </w:rPr>
        <w:t>进行小麦筋度鉴别得到</w:t>
      </w:r>
      <w:r>
        <w:rPr>
          <w:rFonts w:hint="eastAsia"/>
          <w:b w:val="0"/>
          <w:bCs w:val="0"/>
        </w:rPr>
        <w:lastRenderedPageBreak/>
        <w:t>结果如图</w:t>
      </w:r>
      <w:r>
        <w:rPr>
          <w:rFonts w:hint="eastAsia"/>
          <w:b w:val="0"/>
          <w:bCs w:val="0"/>
        </w:rPr>
        <w:t>11</w:t>
      </w:r>
      <w:r>
        <w:rPr>
          <w:rFonts w:hint="eastAsia"/>
          <w:b w:val="0"/>
          <w:bCs w:val="0"/>
        </w:rPr>
        <w:t>所示。结果显示采用</w:t>
      </w:r>
      <w:r>
        <w:rPr>
          <w:rFonts w:hint="eastAsia"/>
          <w:b w:val="0"/>
          <w:bCs w:val="0"/>
        </w:rPr>
        <w:t>BPNN</w:t>
      </w:r>
      <w:r>
        <w:rPr>
          <w:rFonts w:hint="eastAsia"/>
          <w:b w:val="0"/>
          <w:bCs w:val="0"/>
        </w:rPr>
        <w:t>算法建立小</w:t>
      </w:r>
      <w:r>
        <w:rPr>
          <w:rFonts w:hint="eastAsia"/>
          <w:b w:val="0"/>
          <w:bCs w:val="0"/>
        </w:rPr>
        <w:t>麦筋度判别模型的准确率为</w:t>
      </w:r>
      <w:r>
        <w:rPr>
          <w:rFonts w:hint="eastAsia"/>
          <w:b w:val="0"/>
          <w:bCs w:val="0"/>
        </w:rPr>
        <w:t>100%</w:t>
      </w:r>
      <w:r>
        <w:rPr>
          <w:rFonts w:hint="eastAsia"/>
          <w:b w:val="0"/>
          <w:bCs w:val="0"/>
        </w:rPr>
        <w:t>，回归系数（</w:t>
      </w:r>
      <w:r>
        <w:rPr>
          <w:rFonts w:hint="eastAsia"/>
          <w:b w:val="0"/>
          <w:bCs w:val="0"/>
        </w:rPr>
        <w:t>R</w:t>
      </w:r>
      <w:r>
        <w:rPr>
          <w:rFonts w:hint="eastAsia"/>
          <w:b w:val="0"/>
          <w:bCs w:val="0"/>
        </w:rPr>
        <w:t>）为</w:t>
      </w:r>
      <w:r>
        <w:rPr>
          <w:rFonts w:hint="eastAsia"/>
          <w:b w:val="0"/>
          <w:bCs w:val="0"/>
        </w:rPr>
        <w:t>0.99846</w:t>
      </w:r>
      <w:r>
        <w:rPr>
          <w:rFonts w:hint="eastAsia"/>
          <w:b w:val="0"/>
          <w:bCs w:val="0"/>
        </w:rPr>
        <w:t>。</w:t>
      </w:r>
    </w:p>
    <w:p w:rsidR="00311FC3" w:rsidRDefault="00F452EE">
      <w:pPr>
        <w:rPr>
          <w:b w:val="0"/>
          <w:bCs w:val="0"/>
        </w:rPr>
      </w:pPr>
      <w:r>
        <w:rPr>
          <w:b w:val="0"/>
          <w:bCs w:val="0"/>
        </w:rPr>
        <w:drawing>
          <wp:inline distT="0" distB="0" distL="114300" distR="114300">
            <wp:extent cx="5264150" cy="3154045"/>
            <wp:effectExtent l="0" t="0" r="6350" b="8255"/>
            <wp:docPr id="13" name="图片 13" descr="BPNN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PNN混淆矩阵"/>
                    <pic:cNvPicPr>
                      <a:picLocks noChangeAspect="1"/>
                    </pic:cNvPicPr>
                  </pic:nvPicPr>
                  <pic:blipFill>
                    <a:blip r:embed="rId21"/>
                    <a:stretch>
                      <a:fillRect/>
                    </a:stretch>
                  </pic:blipFill>
                  <pic:spPr>
                    <a:xfrm>
                      <a:off x="0" y="0"/>
                      <a:ext cx="5264150" cy="3154045"/>
                    </a:xfrm>
                    <a:prstGeom prst="rect">
                      <a:avLst/>
                    </a:prstGeom>
                  </pic:spPr>
                </pic:pic>
              </a:graphicData>
            </a:graphic>
          </wp:inline>
        </w:drawing>
      </w:r>
    </w:p>
    <w:p w:rsidR="00311FC3" w:rsidRDefault="00F452EE">
      <w:pPr>
        <w:jc w:val="center"/>
        <w:rPr>
          <w:b w:val="0"/>
          <w:bCs w:val="0"/>
        </w:rPr>
      </w:pPr>
      <w:r>
        <w:rPr>
          <w:rFonts w:hint="eastAsia"/>
          <w:b w:val="0"/>
          <w:bCs w:val="0"/>
        </w:rPr>
        <w:t>（</w:t>
      </w:r>
      <w:r>
        <w:rPr>
          <w:rFonts w:hint="eastAsia"/>
          <w:b w:val="0"/>
          <w:bCs w:val="0"/>
        </w:rPr>
        <w:t>a</w:t>
      </w:r>
      <w:r>
        <w:rPr>
          <w:rFonts w:hint="eastAsia"/>
          <w:b w:val="0"/>
          <w:bCs w:val="0"/>
        </w:rPr>
        <w:t>）</w:t>
      </w:r>
      <w:r>
        <w:rPr>
          <w:rFonts w:hint="eastAsia"/>
          <w:b w:val="0"/>
          <w:bCs w:val="0"/>
        </w:rPr>
        <w:t>BPNN</w:t>
      </w:r>
      <w:r>
        <w:rPr>
          <w:rFonts w:hint="eastAsia"/>
          <w:b w:val="0"/>
          <w:bCs w:val="0"/>
        </w:rPr>
        <w:t>模型混淆矩阵</w:t>
      </w:r>
    </w:p>
    <w:p w:rsidR="00311FC3" w:rsidRDefault="00F452EE">
      <w:pPr>
        <w:rPr>
          <w:b w:val="0"/>
          <w:bCs w:val="0"/>
        </w:rPr>
      </w:pPr>
      <w:r>
        <w:rPr>
          <w:b w:val="0"/>
          <w:bCs w:val="0"/>
        </w:rPr>
        <w:lastRenderedPageBreak/>
        <w:drawing>
          <wp:inline distT="0" distB="0" distL="114300" distR="114300">
            <wp:extent cx="5055870" cy="5085080"/>
            <wp:effectExtent l="0" t="0" r="11430" b="7620"/>
            <wp:docPr id="9" name="图片 9" descr="BPNN回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PNN回归"/>
                    <pic:cNvPicPr>
                      <a:picLocks noChangeAspect="1"/>
                    </pic:cNvPicPr>
                  </pic:nvPicPr>
                  <pic:blipFill>
                    <a:blip r:embed="rId22"/>
                    <a:stretch>
                      <a:fillRect/>
                    </a:stretch>
                  </pic:blipFill>
                  <pic:spPr>
                    <a:xfrm>
                      <a:off x="0" y="0"/>
                      <a:ext cx="5055870" cy="5085080"/>
                    </a:xfrm>
                    <a:prstGeom prst="rect">
                      <a:avLst/>
                    </a:prstGeom>
                  </pic:spPr>
                </pic:pic>
              </a:graphicData>
            </a:graphic>
          </wp:inline>
        </w:drawing>
      </w:r>
    </w:p>
    <w:p w:rsidR="00311FC3" w:rsidRDefault="00F452EE">
      <w:pPr>
        <w:jc w:val="center"/>
        <w:rPr>
          <w:b w:val="0"/>
          <w:bCs w:val="0"/>
        </w:rPr>
      </w:pPr>
      <w:r>
        <w:rPr>
          <w:rFonts w:hint="eastAsia"/>
          <w:b w:val="0"/>
          <w:bCs w:val="0"/>
        </w:rPr>
        <w:t>（</w:t>
      </w:r>
      <w:r>
        <w:rPr>
          <w:rFonts w:hint="eastAsia"/>
          <w:b w:val="0"/>
          <w:bCs w:val="0"/>
        </w:rPr>
        <w:t>b</w:t>
      </w:r>
      <w:r>
        <w:rPr>
          <w:rFonts w:hint="eastAsia"/>
          <w:b w:val="0"/>
          <w:bCs w:val="0"/>
        </w:rPr>
        <w:t>）</w:t>
      </w:r>
      <w:r>
        <w:rPr>
          <w:rFonts w:hint="eastAsia"/>
          <w:b w:val="0"/>
          <w:bCs w:val="0"/>
        </w:rPr>
        <w:t>BPNN</w:t>
      </w:r>
      <w:r>
        <w:rPr>
          <w:rFonts w:hint="eastAsia"/>
          <w:b w:val="0"/>
          <w:bCs w:val="0"/>
        </w:rPr>
        <w:t>模型回归系数</w:t>
      </w:r>
    </w:p>
    <w:p w:rsidR="00311FC3" w:rsidRDefault="00F452EE">
      <w:pPr>
        <w:rPr>
          <w:b w:val="0"/>
          <w:bCs w:val="0"/>
        </w:rPr>
      </w:pPr>
      <w:r>
        <w:rPr>
          <w:rFonts w:hint="eastAsia"/>
          <w:b w:val="0"/>
          <w:bCs w:val="0"/>
        </w:rPr>
        <w:t>图</w:t>
      </w:r>
      <w:r>
        <w:rPr>
          <w:rFonts w:hint="eastAsia"/>
          <w:b w:val="0"/>
          <w:bCs w:val="0"/>
        </w:rPr>
        <w:t>11 BPNN</w:t>
      </w:r>
      <w:r>
        <w:rPr>
          <w:rFonts w:hint="eastAsia"/>
          <w:b w:val="0"/>
          <w:bCs w:val="0"/>
        </w:rPr>
        <w:t>模型结果</w:t>
      </w:r>
    </w:p>
    <w:p w:rsidR="00311FC3" w:rsidRDefault="00F452EE">
      <w:r>
        <w:rPr>
          <w:rFonts w:hint="eastAsia"/>
        </w:rPr>
        <w:t xml:space="preserve">4.4.3 </w:t>
      </w:r>
      <w:r>
        <w:rPr>
          <w:rFonts w:hint="eastAsia"/>
        </w:rPr>
        <w:t>改良</w:t>
      </w:r>
      <w:r>
        <w:rPr>
          <w:rFonts w:hint="eastAsia"/>
        </w:rPr>
        <w:t>CNN</w:t>
      </w:r>
      <w:r>
        <w:rPr>
          <w:rFonts w:hint="eastAsia"/>
        </w:rPr>
        <w:t>模型</w:t>
      </w:r>
    </w:p>
    <w:p w:rsidR="00311FC3" w:rsidRDefault="00F452EE">
      <w:pPr>
        <w:rPr>
          <w:b w:val="0"/>
          <w:bCs w:val="0"/>
        </w:rPr>
      </w:pPr>
      <w:r>
        <w:rPr>
          <w:rFonts w:hint="eastAsia"/>
          <w:b w:val="0"/>
          <w:bCs w:val="0"/>
        </w:rPr>
        <w:t xml:space="preserve"> CNN</w:t>
      </w:r>
      <w:r>
        <w:rPr>
          <w:rFonts w:hint="eastAsia"/>
          <w:b w:val="0"/>
          <w:bCs w:val="0"/>
        </w:rPr>
        <w:t>是一类包含卷积计算且具有深度结构的前馈神经网络，常应用于网格结构数据（图片与视频）分类任务。通过改良原始</w:t>
      </w:r>
      <w:r>
        <w:rPr>
          <w:rFonts w:hint="eastAsia"/>
          <w:b w:val="0"/>
          <w:bCs w:val="0"/>
        </w:rPr>
        <w:t>CNN</w:t>
      </w:r>
      <w:r>
        <w:rPr>
          <w:rFonts w:hint="eastAsia"/>
          <w:b w:val="0"/>
          <w:bCs w:val="0"/>
        </w:rPr>
        <w:t>模型，转换数据输入类型，应用于折射率光谱的鉴别任务。输入</w:t>
      </w:r>
      <w:r>
        <w:rPr>
          <w:rFonts w:hint="eastAsia"/>
          <w:b w:val="0"/>
          <w:bCs w:val="0"/>
        </w:rPr>
        <w:t>0.2</w:t>
      </w:r>
      <w:r>
        <w:rPr>
          <w:rFonts w:hint="eastAsia"/>
          <w:b w:val="0"/>
          <w:bCs w:val="0"/>
        </w:rPr>
        <w:t>～</w:t>
      </w:r>
      <w:r>
        <w:rPr>
          <w:rFonts w:hint="eastAsia"/>
          <w:b w:val="0"/>
          <w:bCs w:val="0"/>
        </w:rPr>
        <w:t>1.5 THz</w:t>
      </w:r>
      <w:r>
        <w:rPr>
          <w:rFonts w:hint="eastAsia"/>
          <w:b w:val="0"/>
          <w:bCs w:val="0"/>
        </w:rPr>
        <w:t>频率范围内经过</w:t>
      </w:r>
      <w:r>
        <w:rPr>
          <w:rFonts w:hint="eastAsia"/>
          <w:b w:val="0"/>
          <w:bCs w:val="0"/>
        </w:rPr>
        <w:t>CARS</w:t>
      </w:r>
      <w:r>
        <w:rPr>
          <w:rFonts w:hint="eastAsia"/>
          <w:b w:val="0"/>
          <w:bCs w:val="0"/>
        </w:rPr>
        <w:t>算法选取的</w:t>
      </w:r>
      <w:r>
        <w:rPr>
          <w:rFonts w:hint="eastAsia"/>
          <w:b w:val="0"/>
          <w:bCs w:val="0"/>
        </w:rPr>
        <w:t>58</w:t>
      </w:r>
      <w:r>
        <w:rPr>
          <w:rFonts w:hint="eastAsia"/>
          <w:b w:val="0"/>
          <w:bCs w:val="0"/>
        </w:rPr>
        <w:t>个特征频率对应的折射率光谱，改良</w:t>
      </w:r>
      <w:r>
        <w:rPr>
          <w:rFonts w:hint="eastAsia"/>
          <w:b w:val="0"/>
          <w:bCs w:val="0"/>
        </w:rPr>
        <w:t>CNN</w:t>
      </w:r>
      <w:r>
        <w:rPr>
          <w:rFonts w:hint="eastAsia"/>
          <w:b w:val="0"/>
          <w:bCs w:val="0"/>
        </w:rPr>
        <w:t>模型隐藏层</w:t>
      </w:r>
      <w:r>
        <w:rPr>
          <w:rFonts w:hint="eastAsia"/>
          <w:b w:val="0"/>
          <w:bCs w:val="0"/>
        </w:rPr>
        <w:t>由</w:t>
      </w:r>
      <w:r>
        <w:rPr>
          <w:rFonts w:hint="eastAsia"/>
          <w:b w:val="0"/>
          <w:bCs w:val="0"/>
        </w:rPr>
        <w:t>三层卷积层与两层池化层交替构成。卷积层应用</w:t>
      </w:r>
      <w:r>
        <w:rPr>
          <w:rFonts w:hint="eastAsia"/>
          <w:b w:val="0"/>
          <w:bCs w:val="0"/>
        </w:rPr>
        <w:t>6</w:t>
      </w:r>
      <w:r>
        <w:rPr>
          <w:rFonts w:hint="eastAsia"/>
          <w:b w:val="0"/>
          <w:bCs w:val="0"/>
        </w:rPr>
        <w:t>个尺寸为</w:t>
      </w:r>
      <w:r>
        <w:rPr>
          <w:rFonts w:hint="eastAsia"/>
          <w:b w:val="0"/>
          <w:bCs w:val="0"/>
        </w:rPr>
        <w:t>5*5</w:t>
      </w:r>
      <w:r>
        <w:rPr>
          <w:rFonts w:hint="eastAsia"/>
          <w:b w:val="0"/>
          <w:bCs w:val="0"/>
        </w:rPr>
        <w:t>的滤波器，填充方式为等尺寸填充，激活函数为</w:t>
      </w:r>
      <w:r>
        <w:rPr>
          <w:rFonts w:hint="eastAsia"/>
          <w:b w:val="0"/>
          <w:bCs w:val="0"/>
        </w:rPr>
        <w:t>Rectified Linear Unit(ReLU).</w:t>
      </w:r>
      <w:r>
        <w:rPr>
          <w:rFonts w:hint="eastAsia"/>
          <w:b w:val="0"/>
          <w:bCs w:val="0"/>
        </w:rPr>
        <w:t>池化层应用尺寸大小为</w:t>
      </w:r>
      <w:r>
        <w:rPr>
          <w:rFonts w:hint="eastAsia"/>
          <w:b w:val="0"/>
          <w:bCs w:val="0"/>
        </w:rPr>
        <w:t>2*2</w:t>
      </w:r>
      <w:r>
        <w:rPr>
          <w:rFonts w:hint="eastAsia"/>
          <w:b w:val="0"/>
          <w:bCs w:val="0"/>
        </w:rPr>
        <w:t>的池化区域，步长设定为</w:t>
      </w:r>
      <w:r>
        <w:rPr>
          <w:rFonts w:hint="eastAsia"/>
          <w:b w:val="0"/>
          <w:bCs w:val="0"/>
        </w:rPr>
        <w:t>2</w:t>
      </w:r>
      <w:r>
        <w:rPr>
          <w:rFonts w:hint="eastAsia"/>
          <w:b w:val="0"/>
          <w:bCs w:val="0"/>
        </w:rPr>
        <w:t>。模型训练选项</w:t>
      </w:r>
      <w:r>
        <w:rPr>
          <w:rFonts w:hint="eastAsia"/>
          <w:b w:val="0"/>
          <w:bCs w:val="0"/>
        </w:rPr>
        <w:t>设定</w:t>
      </w:r>
      <w:r>
        <w:rPr>
          <w:rFonts w:hint="eastAsia"/>
          <w:b w:val="0"/>
          <w:bCs w:val="0"/>
        </w:rPr>
        <w:t>Stochastic Gradient Descent with Momentum</w:t>
      </w:r>
      <w:r>
        <w:rPr>
          <w:rFonts w:hint="eastAsia"/>
          <w:b w:val="0"/>
          <w:bCs w:val="0"/>
        </w:rPr>
        <w:t>（</w:t>
      </w:r>
      <w:r>
        <w:rPr>
          <w:rFonts w:hint="eastAsia"/>
          <w:b w:val="0"/>
          <w:bCs w:val="0"/>
        </w:rPr>
        <w:t>SGDM</w:t>
      </w:r>
      <w:r>
        <w:rPr>
          <w:rFonts w:hint="eastAsia"/>
          <w:b w:val="0"/>
          <w:bCs w:val="0"/>
        </w:rPr>
        <w:t>）为优化函数，初始学习率设置为</w:t>
      </w:r>
      <w:r>
        <w:rPr>
          <w:rFonts w:hint="eastAsia"/>
          <w:b w:val="0"/>
          <w:bCs w:val="0"/>
        </w:rPr>
        <w:t>0.005</w:t>
      </w:r>
      <w:r>
        <w:rPr>
          <w:rFonts w:hint="eastAsia"/>
          <w:b w:val="0"/>
          <w:bCs w:val="0"/>
        </w:rPr>
        <w:t>，最大训练轮数为</w:t>
      </w:r>
      <w:r>
        <w:rPr>
          <w:rFonts w:hint="eastAsia"/>
          <w:b w:val="0"/>
          <w:bCs w:val="0"/>
        </w:rPr>
        <w:t>100</w:t>
      </w:r>
      <w:r>
        <w:rPr>
          <w:rFonts w:hint="eastAsia"/>
          <w:b w:val="0"/>
          <w:bCs w:val="0"/>
        </w:rPr>
        <w:t>，更新网络权重样本数量为</w:t>
      </w:r>
      <w:r>
        <w:rPr>
          <w:rFonts w:hint="eastAsia"/>
          <w:b w:val="0"/>
          <w:bCs w:val="0"/>
        </w:rPr>
        <w:t>12</w:t>
      </w:r>
      <w:r>
        <w:rPr>
          <w:rFonts w:hint="eastAsia"/>
          <w:b w:val="0"/>
          <w:bCs w:val="0"/>
        </w:rPr>
        <w:t>，验证频率由筋度标签数量与更新网络权重样品数</w:t>
      </w:r>
      <w:r>
        <w:rPr>
          <w:rFonts w:hint="eastAsia"/>
          <w:b w:val="0"/>
          <w:bCs w:val="0"/>
        </w:rPr>
        <w:lastRenderedPageBreak/>
        <w:t>量共同决定。采用</w:t>
      </w:r>
      <w:r>
        <w:rPr>
          <w:rFonts w:hint="eastAsia"/>
          <w:b w:val="0"/>
          <w:bCs w:val="0"/>
        </w:rPr>
        <w:t>改良</w:t>
      </w:r>
      <w:r>
        <w:rPr>
          <w:rFonts w:hint="eastAsia"/>
          <w:b w:val="0"/>
          <w:bCs w:val="0"/>
        </w:rPr>
        <w:t>CNN</w:t>
      </w:r>
      <w:r>
        <w:rPr>
          <w:rFonts w:hint="eastAsia"/>
          <w:b w:val="0"/>
          <w:bCs w:val="0"/>
        </w:rPr>
        <w:t>模型进行小麦筋度鉴别得到结果如图</w:t>
      </w:r>
      <w:r>
        <w:rPr>
          <w:rFonts w:hint="eastAsia"/>
          <w:b w:val="0"/>
          <w:bCs w:val="0"/>
        </w:rPr>
        <w:t>12</w:t>
      </w:r>
      <w:r>
        <w:rPr>
          <w:rFonts w:hint="eastAsia"/>
          <w:b w:val="0"/>
          <w:bCs w:val="0"/>
        </w:rPr>
        <w:t>所示。结果显示校正集准确率为</w:t>
      </w:r>
      <w:r>
        <w:rPr>
          <w:rFonts w:hint="eastAsia"/>
          <w:b w:val="0"/>
          <w:bCs w:val="0"/>
        </w:rPr>
        <w:t>90.8%</w:t>
      </w:r>
      <w:r>
        <w:rPr>
          <w:rFonts w:hint="eastAsia"/>
          <w:b w:val="0"/>
          <w:bCs w:val="0"/>
        </w:rPr>
        <w:t>，预测</w:t>
      </w:r>
      <w:r>
        <w:rPr>
          <w:rFonts w:hint="eastAsia"/>
          <w:b w:val="0"/>
          <w:bCs w:val="0"/>
        </w:rPr>
        <w:t>集准确率为</w:t>
      </w:r>
      <w:r>
        <w:rPr>
          <w:rFonts w:hint="eastAsia"/>
          <w:b w:val="0"/>
          <w:bCs w:val="0"/>
        </w:rPr>
        <w:t>93.9%</w:t>
      </w:r>
      <w:r>
        <w:rPr>
          <w:rFonts w:hint="eastAsia"/>
          <w:b w:val="0"/>
          <w:bCs w:val="0"/>
        </w:rPr>
        <w:t>，综合准确率为</w:t>
      </w:r>
      <w:r>
        <w:rPr>
          <w:rFonts w:hint="eastAsia"/>
          <w:b w:val="0"/>
          <w:bCs w:val="0"/>
        </w:rPr>
        <w:t>93.94%</w:t>
      </w:r>
      <w:r>
        <w:rPr>
          <w:rFonts w:hint="eastAsia"/>
          <w:b w:val="0"/>
          <w:bCs w:val="0"/>
        </w:rPr>
        <w:t>。</w:t>
      </w:r>
    </w:p>
    <w:p w:rsidR="00311FC3" w:rsidRDefault="00F452EE">
      <w:pPr>
        <w:rPr>
          <w:b w:val="0"/>
          <w:bCs w:val="0"/>
        </w:rPr>
      </w:pPr>
      <w:r>
        <w:rPr>
          <w:rFonts w:hint="eastAsia"/>
          <w:b w:val="0"/>
          <w:bCs w:val="0"/>
        </w:rPr>
        <w:drawing>
          <wp:inline distT="0" distB="0" distL="114300" distR="114300">
            <wp:extent cx="5264150" cy="3154045"/>
            <wp:effectExtent l="0" t="0" r="6350" b="8255"/>
            <wp:docPr id="15" name="图片 15" descr="CNN校正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NN校正集"/>
                    <pic:cNvPicPr>
                      <a:picLocks noChangeAspect="1"/>
                    </pic:cNvPicPr>
                  </pic:nvPicPr>
                  <pic:blipFill>
                    <a:blip r:embed="rId23"/>
                    <a:stretch>
                      <a:fillRect/>
                    </a:stretch>
                  </pic:blipFill>
                  <pic:spPr>
                    <a:xfrm>
                      <a:off x="0" y="0"/>
                      <a:ext cx="5264150" cy="3154045"/>
                    </a:xfrm>
                    <a:prstGeom prst="rect">
                      <a:avLst/>
                    </a:prstGeom>
                  </pic:spPr>
                </pic:pic>
              </a:graphicData>
            </a:graphic>
          </wp:inline>
        </w:drawing>
      </w:r>
    </w:p>
    <w:p w:rsidR="00311FC3" w:rsidRDefault="00F452EE">
      <w:pPr>
        <w:jc w:val="center"/>
        <w:rPr>
          <w:b w:val="0"/>
          <w:bCs w:val="0"/>
        </w:rPr>
      </w:pPr>
      <w:r>
        <w:rPr>
          <w:rFonts w:hint="eastAsia"/>
          <w:b w:val="0"/>
          <w:bCs w:val="0"/>
        </w:rPr>
        <w:t>（</w:t>
      </w:r>
      <w:r>
        <w:rPr>
          <w:rFonts w:hint="eastAsia"/>
          <w:b w:val="0"/>
          <w:bCs w:val="0"/>
        </w:rPr>
        <w:t>a</w:t>
      </w:r>
      <w:r>
        <w:rPr>
          <w:rFonts w:hint="eastAsia"/>
          <w:b w:val="0"/>
          <w:bCs w:val="0"/>
        </w:rPr>
        <w:t>）改良</w:t>
      </w:r>
      <w:r>
        <w:rPr>
          <w:rFonts w:hint="eastAsia"/>
          <w:b w:val="0"/>
          <w:bCs w:val="0"/>
        </w:rPr>
        <w:t>CNN</w:t>
      </w:r>
      <w:r>
        <w:rPr>
          <w:rFonts w:hint="eastAsia"/>
          <w:b w:val="0"/>
          <w:bCs w:val="0"/>
        </w:rPr>
        <w:t>模型校正集混淆矩阵</w:t>
      </w:r>
    </w:p>
    <w:p w:rsidR="00311FC3" w:rsidRDefault="00F452EE">
      <w:pPr>
        <w:rPr>
          <w:b w:val="0"/>
          <w:bCs w:val="0"/>
        </w:rPr>
      </w:pPr>
      <w:r>
        <w:rPr>
          <w:b w:val="0"/>
          <w:bCs w:val="0"/>
        </w:rPr>
        <w:drawing>
          <wp:inline distT="0" distB="0" distL="114300" distR="114300">
            <wp:extent cx="5264150" cy="3154045"/>
            <wp:effectExtent l="0" t="0" r="6350" b="8255"/>
            <wp:docPr id="18" name="图片 18" descr="CNN预测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NN预测集"/>
                    <pic:cNvPicPr>
                      <a:picLocks noChangeAspect="1"/>
                    </pic:cNvPicPr>
                  </pic:nvPicPr>
                  <pic:blipFill>
                    <a:blip r:embed="rId24"/>
                    <a:stretch>
                      <a:fillRect/>
                    </a:stretch>
                  </pic:blipFill>
                  <pic:spPr>
                    <a:xfrm>
                      <a:off x="0" y="0"/>
                      <a:ext cx="5264150" cy="3154045"/>
                    </a:xfrm>
                    <a:prstGeom prst="rect">
                      <a:avLst/>
                    </a:prstGeom>
                  </pic:spPr>
                </pic:pic>
              </a:graphicData>
            </a:graphic>
          </wp:inline>
        </w:drawing>
      </w:r>
    </w:p>
    <w:p w:rsidR="00311FC3" w:rsidRDefault="00F452EE">
      <w:pPr>
        <w:jc w:val="center"/>
        <w:rPr>
          <w:b w:val="0"/>
          <w:bCs w:val="0"/>
        </w:rPr>
      </w:pPr>
      <w:r>
        <w:rPr>
          <w:rFonts w:hint="eastAsia"/>
          <w:b w:val="0"/>
          <w:bCs w:val="0"/>
        </w:rPr>
        <w:t>（</w:t>
      </w:r>
      <w:r>
        <w:rPr>
          <w:rFonts w:hint="eastAsia"/>
          <w:b w:val="0"/>
          <w:bCs w:val="0"/>
        </w:rPr>
        <w:t>b</w:t>
      </w:r>
      <w:r>
        <w:rPr>
          <w:rFonts w:hint="eastAsia"/>
          <w:b w:val="0"/>
          <w:bCs w:val="0"/>
        </w:rPr>
        <w:t>）改良</w:t>
      </w:r>
      <w:r>
        <w:rPr>
          <w:rFonts w:hint="eastAsia"/>
          <w:b w:val="0"/>
          <w:bCs w:val="0"/>
        </w:rPr>
        <w:t>CNN</w:t>
      </w:r>
      <w:r>
        <w:rPr>
          <w:rFonts w:hint="eastAsia"/>
          <w:b w:val="0"/>
          <w:bCs w:val="0"/>
        </w:rPr>
        <w:t>模型预测集混淆矩阵</w:t>
      </w:r>
    </w:p>
    <w:p w:rsidR="00311FC3" w:rsidRDefault="00F452EE">
      <w:pPr>
        <w:jc w:val="left"/>
        <w:rPr>
          <w:b w:val="0"/>
          <w:bCs w:val="0"/>
        </w:rPr>
      </w:pPr>
      <w:r>
        <w:rPr>
          <w:rFonts w:hint="eastAsia"/>
          <w:b w:val="0"/>
          <w:bCs w:val="0"/>
        </w:rPr>
        <w:t>图</w:t>
      </w:r>
      <w:r>
        <w:rPr>
          <w:rFonts w:hint="eastAsia"/>
          <w:b w:val="0"/>
          <w:bCs w:val="0"/>
        </w:rPr>
        <w:t>12 CNN</w:t>
      </w:r>
      <w:r>
        <w:rPr>
          <w:rFonts w:hint="eastAsia"/>
          <w:b w:val="0"/>
          <w:bCs w:val="0"/>
        </w:rPr>
        <w:t>模型结果</w:t>
      </w:r>
    </w:p>
    <w:p w:rsidR="00311FC3" w:rsidRDefault="00F452EE">
      <w:r>
        <w:rPr>
          <w:rFonts w:hint="eastAsia"/>
        </w:rPr>
        <w:t>4.4.4 SSA-SVM</w:t>
      </w:r>
      <w:r>
        <w:rPr>
          <w:rFonts w:hint="eastAsia"/>
        </w:rPr>
        <w:t>模型</w:t>
      </w:r>
    </w:p>
    <w:p w:rsidR="00311FC3" w:rsidRDefault="00F452EE">
      <w:pPr>
        <w:ind w:firstLineChars="200" w:firstLine="480"/>
        <w:jc w:val="left"/>
        <w:rPr>
          <w:b w:val="0"/>
          <w:bCs w:val="0"/>
        </w:rPr>
      </w:pPr>
      <w:r>
        <w:rPr>
          <w:rFonts w:hint="eastAsia"/>
          <w:b w:val="0"/>
          <w:bCs w:val="0"/>
        </w:rPr>
        <w:t>SSA-SVM</w:t>
      </w:r>
      <w:r>
        <w:rPr>
          <w:rFonts w:hint="eastAsia"/>
          <w:b w:val="0"/>
          <w:bCs w:val="0"/>
        </w:rPr>
        <w:t>是一种结合了群体智能优化算法和机器学习算法的混合模型，麻雀算法的优化提高了</w:t>
      </w:r>
      <w:r>
        <w:rPr>
          <w:rFonts w:hint="eastAsia"/>
          <w:b w:val="0"/>
          <w:bCs w:val="0"/>
        </w:rPr>
        <w:t>SVM</w:t>
      </w:r>
      <w:r>
        <w:rPr>
          <w:rFonts w:hint="eastAsia"/>
          <w:b w:val="0"/>
          <w:bCs w:val="0"/>
        </w:rPr>
        <w:t>算法的全局搜索能力与参数敏感性，能够更高效完成分类</w:t>
      </w:r>
      <w:r>
        <w:rPr>
          <w:rFonts w:hint="eastAsia"/>
          <w:b w:val="0"/>
          <w:bCs w:val="0"/>
        </w:rPr>
        <w:lastRenderedPageBreak/>
        <w:t>和回归任务。输入</w:t>
      </w:r>
      <w:r>
        <w:rPr>
          <w:rFonts w:hint="eastAsia"/>
          <w:b w:val="0"/>
          <w:bCs w:val="0"/>
        </w:rPr>
        <w:t>0.2</w:t>
      </w:r>
      <w:r>
        <w:rPr>
          <w:rFonts w:hint="eastAsia"/>
          <w:b w:val="0"/>
          <w:bCs w:val="0"/>
        </w:rPr>
        <w:t>～</w:t>
      </w:r>
      <w:r>
        <w:rPr>
          <w:rFonts w:hint="eastAsia"/>
          <w:b w:val="0"/>
          <w:bCs w:val="0"/>
        </w:rPr>
        <w:t>1.5 THz</w:t>
      </w:r>
      <w:r>
        <w:rPr>
          <w:rFonts w:hint="eastAsia"/>
          <w:b w:val="0"/>
          <w:bCs w:val="0"/>
        </w:rPr>
        <w:t>频率范围内经过</w:t>
      </w:r>
      <w:r>
        <w:rPr>
          <w:rFonts w:hint="eastAsia"/>
          <w:b w:val="0"/>
          <w:bCs w:val="0"/>
        </w:rPr>
        <w:t>CARS</w:t>
      </w:r>
      <w:r>
        <w:rPr>
          <w:rFonts w:hint="eastAsia"/>
          <w:b w:val="0"/>
          <w:bCs w:val="0"/>
        </w:rPr>
        <w:t>算法选取的</w:t>
      </w:r>
      <w:r>
        <w:rPr>
          <w:rFonts w:hint="eastAsia"/>
          <w:b w:val="0"/>
          <w:bCs w:val="0"/>
        </w:rPr>
        <w:t>58</w:t>
      </w:r>
      <w:r>
        <w:rPr>
          <w:rFonts w:hint="eastAsia"/>
          <w:b w:val="0"/>
          <w:bCs w:val="0"/>
        </w:rPr>
        <w:t>个特征频率对应的折射率光谱，</w:t>
      </w:r>
      <w:r>
        <w:rPr>
          <w:rFonts w:hint="eastAsia"/>
          <w:b w:val="0"/>
          <w:bCs w:val="0"/>
        </w:rPr>
        <w:t>SSA-SVM</w:t>
      </w:r>
      <w:r>
        <w:rPr>
          <w:rFonts w:hint="eastAsia"/>
          <w:b w:val="0"/>
          <w:bCs w:val="0"/>
        </w:rPr>
        <w:t>模型在</w:t>
      </w:r>
      <w:r>
        <w:rPr>
          <w:rFonts w:hint="eastAsia"/>
          <w:b w:val="0"/>
          <w:bCs w:val="0"/>
        </w:rPr>
        <w:t>SVM</w:t>
      </w:r>
      <w:r>
        <w:rPr>
          <w:rFonts w:hint="eastAsia"/>
          <w:b w:val="0"/>
          <w:bCs w:val="0"/>
        </w:rPr>
        <w:t>模型的基础上，增加麻雀搜索函数与适应度计算函数</w:t>
      </w:r>
      <w:r>
        <w:rPr>
          <w:rFonts w:hint="eastAsia"/>
          <w:b w:val="0"/>
          <w:bCs w:val="0"/>
        </w:rPr>
        <w:t>。</w:t>
      </w:r>
      <w:r>
        <w:rPr>
          <w:rFonts w:hint="eastAsia"/>
          <w:b w:val="0"/>
          <w:bCs w:val="0"/>
        </w:rPr>
        <w:t>SSA</w:t>
      </w:r>
      <w:r>
        <w:rPr>
          <w:rFonts w:hint="eastAsia"/>
          <w:b w:val="0"/>
          <w:bCs w:val="0"/>
        </w:rPr>
        <w:t>函数</w:t>
      </w:r>
      <w:r>
        <w:rPr>
          <w:rFonts w:hint="eastAsia"/>
          <w:b w:val="0"/>
          <w:bCs w:val="0"/>
        </w:rPr>
        <w:t>设定麻雀种群大小为</w:t>
      </w:r>
      <w:r>
        <w:rPr>
          <w:rFonts w:hint="eastAsia"/>
          <w:b w:val="0"/>
          <w:bCs w:val="0"/>
        </w:rPr>
        <w:t>10</w:t>
      </w:r>
      <w:r>
        <w:rPr>
          <w:rFonts w:hint="eastAsia"/>
          <w:b w:val="0"/>
          <w:bCs w:val="0"/>
        </w:rPr>
        <w:t>，最大迭代次数为</w:t>
      </w:r>
      <w:r>
        <w:rPr>
          <w:rFonts w:hint="eastAsia"/>
          <w:b w:val="0"/>
          <w:bCs w:val="0"/>
        </w:rPr>
        <w:t>100</w:t>
      </w:r>
      <w:r>
        <w:rPr>
          <w:rFonts w:hint="eastAsia"/>
          <w:b w:val="0"/>
          <w:bCs w:val="0"/>
        </w:rPr>
        <w:t>，函数上下界为</w:t>
      </w:r>
      <w:r>
        <w:rPr>
          <w:rFonts w:hint="eastAsia"/>
          <w:b w:val="0"/>
          <w:bCs w:val="0"/>
        </w:rPr>
        <w:t>[-5,5],</w:t>
      </w:r>
      <w:r>
        <w:rPr>
          <w:rFonts w:hint="eastAsia"/>
          <w:b w:val="0"/>
          <w:bCs w:val="0"/>
        </w:rPr>
        <w:t>麻雀群解维度为</w:t>
      </w:r>
      <w:r>
        <w:rPr>
          <w:rFonts w:hint="eastAsia"/>
          <w:b w:val="0"/>
          <w:bCs w:val="0"/>
        </w:rPr>
        <w:t>2</w:t>
      </w:r>
      <w:r>
        <w:rPr>
          <w:rFonts w:hint="eastAsia"/>
          <w:b w:val="0"/>
          <w:bCs w:val="0"/>
        </w:rPr>
        <w:t>即优化</w:t>
      </w:r>
      <w:r>
        <w:rPr>
          <w:rFonts w:hint="eastAsia"/>
          <w:b w:val="0"/>
          <w:bCs w:val="0"/>
        </w:rPr>
        <w:t>SVM</w:t>
      </w:r>
      <w:r>
        <w:rPr>
          <w:rFonts w:hint="eastAsia"/>
          <w:b w:val="0"/>
          <w:bCs w:val="0"/>
        </w:rPr>
        <w:t>两个参数（惩罚系数</w:t>
      </w:r>
      <w:r>
        <w:rPr>
          <w:rFonts w:hint="eastAsia"/>
          <w:b w:val="0"/>
          <w:bCs w:val="0"/>
        </w:rPr>
        <w:t>C</w:t>
      </w:r>
      <w:r>
        <w:rPr>
          <w:rFonts w:hint="eastAsia"/>
          <w:b w:val="0"/>
          <w:bCs w:val="0"/>
        </w:rPr>
        <w:t>与核函数参数</w:t>
      </w:r>
      <m:oMath>
        <m:r>
          <m:rPr>
            <m:sty m:val="bi"/>
          </m:rPr>
          <w:rPr>
            <w:rFonts w:ascii="Cambria Math" w:hAnsi="Cambria Math" w:cs="Times New Roman"/>
          </w:rPr>
          <m:t>δ</m:t>
        </m:r>
      </m:oMath>
      <w:r>
        <w:rPr>
          <w:rFonts w:hAnsi="Cambria Math" w:cs="Times New Roman" w:hint="eastAsia"/>
        </w:rPr>
        <w:t>）</w:t>
      </w:r>
      <w:r>
        <w:rPr>
          <w:rFonts w:hint="eastAsia"/>
          <w:b w:val="0"/>
          <w:bCs w:val="0"/>
        </w:rPr>
        <w:t>。采用</w:t>
      </w:r>
      <w:r>
        <w:rPr>
          <w:rFonts w:hint="eastAsia"/>
          <w:b w:val="0"/>
          <w:bCs w:val="0"/>
        </w:rPr>
        <w:t>K-fold</w:t>
      </w:r>
      <w:r>
        <w:rPr>
          <w:rFonts w:hint="eastAsia"/>
          <w:b w:val="0"/>
          <w:bCs w:val="0"/>
        </w:rPr>
        <w:t>交叉验证进行模型性能评估，设定交叉验证折数</w:t>
      </w:r>
      <w:r>
        <w:rPr>
          <w:rFonts w:hint="eastAsia"/>
          <w:b w:val="0"/>
          <w:bCs w:val="0"/>
        </w:rPr>
        <w:t>K</w:t>
      </w:r>
      <w:r>
        <w:rPr>
          <w:rFonts w:hint="eastAsia"/>
          <w:b w:val="0"/>
          <w:bCs w:val="0"/>
        </w:rPr>
        <w:t>值为</w:t>
      </w:r>
      <w:r>
        <w:rPr>
          <w:rFonts w:hint="eastAsia"/>
          <w:b w:val="0"/>
          <w:bCs w:val="0"/>
        </w:rPr>
        <w:t>5</w:t>
      </w:r>
      <w:r>
        <w:rPr>
          <w:rFonts w:hint="eastAsia"/>
          <w:b w:val="0"/>
          <w:bCs w:val="0"/>
        </w:rPr>
        <w:t>。采用</w:t>
      </w:r>
      <w:r>
        <w:rPr>
          <w:rFonts w:hint="eastAsia"/>
          <w:b w:val="0"/>
          <w:bCs w:val="0"/>
        </w:rPr>
        <w:t>SSA-SVM</w:t>
      </w:r>
      <w:r>
        <w:rPr>
          <w:rFonts w:hint="eastAsia"/>
          <w:b w:val="0"/>
          <w:bCs w:val="0"/>
        </w:rPr>
        <w:t>模型进行小麦筋度鉴别得到结果如图</w:t>
      </w:r>
      <w:r>
        <w:rPr>
          <w:rFonts w:hint="eastAsia"/>
          <w:b w:val="0"/>
          <w:bCs w:val="0"/>
        </w:rPr>
        <w:t>13</w:t>
      </w:r>
      <w:r>
        <w:rPr>
          <w:rFonts w:hint="eastAsia"/>
          <w:b w:val="0"/>
          <w:bCs w:val="0"/>
        </w:rPr>
        <w:t>所示。通过</w:t>
      </w:r>
      <w:r>
        <w:rPr>
          <w:rFonts w:hint="eastAsia"/>
          <w:b w:val="0"/>
          <w:bCs w:val="0"/>
        </w:rPr>
        <w:t>SSA</w:t>
      </w:r>
      <w:r>
        <w:rPr>
          <w:rFonts w:hint="eastAsia"/>
          <w:b w:val="0"/>
          <w:bCs w:val="0"/>
        </w:rPr>
        <w:t>优化的最佳惩罚参数</w:t>
      </w:r>
      <w:r>
        <w:rPr>
          <w:rFonts w:hint="eastAsia"/>
          <w:b w:val="0"/>
          <w:bCs w:val="0"/>
        </w:rPr>
        <w:t>C</w:t>
      </w:r>
      <w:r>
        <w:rPr>
          <w:rFonts w:hint="eastAsia"/>
          <w:b w:val="0"/>
          <w:bCs w:val="0"/>
          <w:vertAlign w:val="subscript"/>
        </w:rPr>
        <w:t>best</w:t>
      </w:r>
      <w:r>
        <w:rPr>
          <w:rFonts w:hint="eastAsia"/>
          <w:b w:val="0"/>
          <w:bCs w:val="0"/>
        </w:rPr>
        <w:t>为</w:t>
      </w:r>
      <w:r>
        <w:rPr>
          <w:rFonts w:hint="eastAsia"/>
          <w:b w:val="0"/>
          <w:bCs w:val="0"/>
        </w:rPr>
        <w:t>4.0567</w:t>
      </w:r>
      <w:r>
        <w:rPr>
          <w:rFonts w:hint="eastAsia"/>
          <w:b w:val="0"/>
          <w:bCs w:val="0"/>
        </w:rPr>
        <w:t>，最佳核函数参数</w:t>
      </w:r>
      <m:oMath>
        <m:r>
          <m:rPr>
            <m:sty m:val="bi"/>
          </m:rPr>
          <w:rPr>
            <w:rFonts w:ascii="Cambria Math" w:hAnsi="Cambria Math" w:cs="Times New Roman"/>
          </w:rPr>
          <m:t>δ</m:t>
        </m:r>
      </m:oMath>
      <w:r>
        <w:rPr>
          <w:rFonts w:hint="eastAsia"/>
          <w:b w:val="0"/>
          <w:bCs w:val="0"/>
          <w:vertAlign w:val="subscript"/>
        </w:rPr>
        <w:t>best</w:t>
      </w:r>
      <w:r>
        <w:rPr>
          <w:rFonts w:hint="eastAsia"/>
          <w:b w:val="0"/>
          <w:bCs w:val="0"/>
        </w:rPr>
        <w:t>为</w:t>
      </w:r>
      <w:r>
        <w:rPr>
          <w:rFonts w:hint="eastAsia"/>
          <w:b w:val="0"/>
          <w:bCs w:val="0"/>
        </w:rPr>
        <w:t>1.0662</w:t>
      </w:r>
      <w:r>
        <w:rPr>
          <w:rFonts w:hint="eastAsia"/>
          <w:b w:val="0"/>
          <w:bCs w:val="0"/>
        </w:rPr>
        <w:t>，结果显示采用</w:t>
      </w:r>
      <w:r>
        <w:rPr>
          <w:rFonts w:hint="eastAsia"/>
          <w:b w:val="0"/>
          <w:bCs w:val="0"/>
        </w:rPr>
        <w:t>SVM</w:t>
      </w:r>
      <w:r>
        <w:rPr>
          <w:rFonts w:hint="eastAsia"/>
          <w:b w:val="0"/>
          <w:bCs w:val="0"/>
        </w:rPr>
        <w:t>算法建立小麦筋度判别模型的准确率可以达到</w:t>
      </w:r>
      <w:r>
        <w:rPr>
          <w:rFonts w:hint="eastAsia"/>
          <w:b w:val="0"/>
          <w:bCs w:val="0"/>
        </w:rPr>
        <w:t>100%</w:t>
      </w:r>
      <w:r>
        <w:rPr>
          <w:rFonts w:hint="eastAsia"/>
          <w:b w:val="0"/>
          <w:bCs w:val="0"/>
        </w:rPr>
        <w:t>。</w:t>
      </w:r>
    </w:p>
    <w:p w:rsidR="00311FC3" w:rsidRDefault="00F452EE">
      <w:pPr>
        <w:jc w:val="left"/>
        <w:rPr>
          <w:b w:val="0"/>
          <w:bCs w:val="0"/>
        </w:rPr>
      </w:pPr>
      <w:r>
        <w:rPr>
          <w:b w:val="0"/>
          <w:bCs w:val="0"/>
        </w:rPr>
        <w:drawing>
          <wp:inline distT="0" distB="0" distL="114300" distR="114300">
            <wp:extent cx="5264150" cy="3154045"/>
            <wp:effectExtent l="0" t="0" r="6350" b="8255"/>
            <wp:docPr id="5" name="图片 5" descr="SSA-SVM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SA-SVM混淆矩阵"/>
                    <pic:cNvPicPr>
                      <a:picLocks noChangeAspect="1"/>
                    </pic:cNvPicPr>
                  </pic:nvPicPr>
                  <pic:blipFill>
                    <a:blip r:embed="rId25"/>
                    <a:stretch>
                      <a:fillRect/>
                    </a:stretch>
                  </pic:blipFill>
                  <pic:spPr>
                    <a:xfrm>
                      <a:off x="0" y="0"/>
                      <a:ext cx="5264150" cy="3154045"/>
                    </a:xfrm>
                    <a:prstGeom prst="rect">
                      <a:avLst/>
                    </a:prstGeom>
                  </pic:spPr>
                </pic:pic>
              </a:graphicData>
            </a:graphic>
          </wp:inline>
        </w:drawing>
      </w:r>
    </w:p>
    <w:p w:rsidR="00311FC3" w:rsidRDefault="00F452EE">
      <w:r>
        <w:rPr>
          <w:rFonts w:hint="eastAsia"/>
        </w:rPr>
        <w:t xml:space="preserve">  </w:t>
      </w:r>
      <w:r>
        <w:rPr>
          <w:rFonts w:hint="eastAsia"/>
        </w:rPr>
        <w:t>图</w:t>
      </w:r>
      <w:r>
        <w:rPr>
          <w:rFonts w:hint="eastAsia"/>
        </w:rPr>
        <w:t>13 SSA-SVM</w:t>
      </w:r>
      <w:r>
        <w:rPr>
          <w:rFonts w:hint="eastAsia"/>
        </w:rPr>
        <w:t>模型结果</w:t>
      </w:r>
    </w:p>
    <w:p w:rsidR="00311FC3" w:rsidRDefault="00F452EE">
      <w:r>
        <w:rPr>
          <w:rFonts w:hint="eastAsia"/>
        </w:rPr>
        <w:t xml:space="preserve">4.4.5 </w:t>
      </w:r>
      <w:r>
        <w:rPr>
          <w:rFonts w:hint="eastAsia"/>
        </w:rPr>
        <w:t>小麦筋度判别模型综合分析</w:t>
      </w:r>
    </w:p>
    <w:p w:rsidR="00311FC3" w:rsidRDefault="00F452EE">
      <w:pPr>
        <w:ind w:firstLineChars="100" w:firstLine="240"/>
        <w:jc w:val="left"/>
        <w:rPr>
          <w:b w:val="0"/>
          <w:bCs w:val="0"/>
        </w:rPr>
      </w:pPr>
      <w:r>
        <w:rPr>
          <w:rFonts w:hint="eastAsia"/>
          <w:b w:val="0"/>
          <w:bCs w:val="0"/>
        </w:rPr>
        <w:t>四类模型分类鉴别结果如表</w:t>
      </w:r>
      <w:r>
        <w:rPr>
          <w:rFonts w:hint="eastAsia"/>
          <w:b w:val="0"/>
          <w:bCs w:val="0"/>
        </w:rPr>
        <w:t>3</w:t>
      </w:r>
      <w:r>
        <w:rPr>
          <w:rFonts w:hint="eastAsia"/>
          <w:b w:val="0"/>
          <w:bCs w:val="0"/>
        </w:rPr>
        <w:t>所示。由表</w:t>
      </w:r>
      <w:r>
        <w:rPr>
          <w:rFonts w:hint="eastAsia"/>
          <w:b w:val="0"/>
          <w:bCs w:val="0"/>
        </w:rPr>
        <w:t>3</w:t>
      </w:r>
      <w:r>
        <w:rPr>
          <w:rFonts w:hint="eastAsia"/>
          <w:b w:val="0"/>
          <w:bCs w:val="0"/>
        </w:rPr>
        <w:t>可以看出，四种鉴别模型准确率均高于</w:t>
      </w:r>
      <w:r>
        <w:rPr>
          <w:rFonts w:hint="eastAsia"/>
          <w:b w:val="0"/>
          <w:bCs w:val="0"/>
        </w:rPr>
        <w:t>95%</w:t>
      </w:r>
      <w:r>
        <w:rPr>
          <w:rFonts w:hint="eastAsia"/>
          <w:b w:val="0"/>
          <w:bCs w:val="0"/>
        </w:rPr>
        <w:t>，表明不同筋度的小麦在太赫兹波段下的建模存在明显差异，</w:t>
      </w:r>
      <w:r>
        <w:rPr>
          <w:rFonts w:hint="eastAsia"/>
          <w:b w:val="0"/>
          <w:bCs w:val="0"/>
        </w:rPr>
        <w:t>THz-TDS</w:t>
      </w:r>
      <w:r>
        <w:rPr>
          <w:rFonts w:hint="eastAsia"/>
          <w:b w:val="0"/>
          <w:bCs w:val="0"/>
        </w:rPr>
        <w:t>可以应用于小麦筋度鉴别。通过对比四种分类模型可以发现，改良</w:t>
      </w:r>
      <w:r>
        <w:rPr>
          <w:rFonts w:hint="eastAsia"/>
          <w:b w:val="0"/>
          <w:bCs w:val="0"/>
        </w:rPr>
        <w:t>CNN</w:t>
      </w:r>
      <w:r>
        <w:rPr>
          <w:rFonts w:hint="eastAsia"/>
          <w:b w:val="0"/>
          <w:bCs w:val="0"/>
        </w:rPr>
        <w:t>模型分类效果较低，且存在着错误学习的情况，</w:t>
      </w:r>
      <w:r>
        <w:rPr>
          <w:rFonts w:hint="eastAsia"/>
          <w:b w:val="0"/>
          <w:bCs w:val="0"/>
        </w:rPr>
        <w:t>BPNN</w:t>
      </w:r>
      <w:r>
        <w:rPr>
          <w:rFonts w:hint="eastAsia"/>
          <w:b w:val="0"/>
          <w:bCs w:val="0"/>
        </w:rPr>
        <w:t>模型分类效果好，但鉴别效率劣于其他三类模型，其问题在与</w:t>
      </w:r>
      <w:r>
        <w:rPr>
          <w:rFonts w:hint="eastAsia"/>
          <w:b w:val="0"/>
          <w:bCs w:val="0"/>
        </w:rPr>
        <w:t>BPNN</w:t>
      </w:r>
      <w:r>
        <w:rPr>
          <w:rFonts w:hint="eastAsia"/>
          <w:b w:val="0"/>
          <w:bCs w:val="0"/>
        </w:rPr>
        <w:t>模型对输入数据的要求较高，样本数量是影响其效率的关键。</w:t>
      </w:r>
      <w:r>
        <w:rPr>
          <w:rFonts w:hint="eastAsia"/>
          <w:b w:val="0"/>
          <w:bCs w:val="0"/>
        </w:rPr>
        <w:t>SVM</w:t>
      </w:r>
      <w:r>
        <w:rPr>
          <w:rFonts w:hint="eastAsia"/>
          <w:b w:val="0"/>
          <w:bCs w:val="0"/>
        </w:rPr>
        <w:t>与</w:t>
      </w:r>
      <w:r>
        <w:rPr>
          <w:rFonts w:hint="eastAsia"/>
          <w:b w:val="0"/>
          <w:bCs w:val="0"/>
        </w:rPr>
        <w:t>SSA-SVM</w:t>
      </w:r>
      <w:r>
        <w:rPr>
          <w:rFonts w:hint="eastAsia"/>
          <w:b w:val="0"/>
          <w:bCs w:val="0"/>
        </w:rPr>
        <w:t>模型具有类似的结果，通过</w:t>
      </w:r>
      <w:r>
        <w:rPr>
          <w:rFonts w:hint="eastAsia"/>
          <w:b w:val="0"/>
          <w:bCs w:val="0"/>
        </w:rPr>
        <w:t>SSA</w:t>
      </w:r>
      <w:r>
        <w:rPr>
          <w:rFonts w:hint="eastAsia"/>
          <w:b w:val="0"/>
          <w:bCs w:val="0"/>
        </w:rPr>
        <w:t>算法优化后，</w:t>
      </w:r>
      <w:r>
        <w:rPr>
          <w:rFonts w:hint="eastAsia"/>
          <w:b w:val="0"/>
          <w:bCs w:val="0"/>
        </w:rPr>
        <w:t>SVM</w:t>
      </w:r>
      <w:r>
        <w:rPr>
          <w:rFonts w:hint="eastAsia"/>
          <w:b w:val="0"/>
          <w:bCs w:val="0"/>
        </w:rPr>
        <w:t>分类效果得到显著提高。综合准确率和模型效</w:t>
      </w:r>
      <w:r>
        <w:rPr>
          <w:rFonts w:hint="eastAsia"/>
          <w:b w:val="0"/>
          <w:bCs w:val="0"/>
        </w:rPr>
        <w:t>率可以明确</w:t>
      </w:r>
      <w:r>
        <w:rPr>
          <w:rFonts w:hint="eastAsia"/>
          <w:b w:val="0"/>
          <w:bCs w:val="0"/>
        </w:rPr>
        <w:t>SSA-SVM</w:t>
      </w:r>
      <w:r>
        <w:rPr>
          <w:rFonts w:hint="eastAsia"/>
          <w:b w:val="0"/>
          <w:bCs w:val="0"/>
        </w:rPr>
        <w:t>模型优于</w:t>
      </w:r>
      <w:r>
        <w:rPr>
          <w:rFonts w:hint="eastAsia"/>
          <w:b w:val="0"/>
          <w:bCs w:val="0"/>
        </w:rPr>
        <w:t>SVM</w:t>
      </w:r>
      <w:r>
        <w:rPr>
          <w:rFonts w:hint="eastAsia"/>
          <w:b w:val="0"/>
          <w:bCs w:val="0"/>
        </w:rPr>
        <w:t>模型</w:t>
      </w:r>
      <w:r>
        <w:rPr>
          <w:rFonts w:hint="eastAsia"/>
          <w:b w:val="0"/>
          <w:bCs w:val="0"/>
        </w:rPr>
        <w:t>,BPNN</w:t>
      </w:r>
      <w:r>
        <w:rPr>
          <w:rFonts w:hint="eastAsia"/>
          <w:b w:val="0"/>
          <w:bCs w:val="0"/>
        </w:rPr>
        <w:t>模型</w:t>
      </w:r>
      <w:r>
        <w:rPr>
          <w:rFonts w:hint="eastAsia"/>
          <w:b w:val="0"/>
          <w:bCs w:val="0"/>
        </w:rPr>
        <w:t>,</w:t>
      </w:r>
      <w:r>
        <w:rPr>
          <w:rFonts w:hint="eastAsia"/>
          <w:b w:val="0"/>
          <w:bCs w:val="0"/>
        </w:rPr>
        <w:t>改良</w:t>
      </w:r>
      <w:r>
        <w:rPr>
          <w:rFonts w:hint="eastAsia"/>
          <w:b w:val="0"/>
          <w:bCs w:val="0"/>
        </w:rPr>
        <w:t>CNN</w:t>
      </w:r>
      <w:r>
        <w:rPr>
          <w:rFonts w:hint="eastAsia"/>
          <w:b w:val="0"/>
          <w:bCs w:val="0"/>
        </w:rPr>
        <w:t>模型，即</w:t>
      </w:r>
      <w:r>
        <w:rPr>
          <w:rFonts w:hint="eastAsia"/>
          <w:b w:val="0"/>
          <w:bCs w:val="0"/>
        </w:rPr>
        <w:t>SSA-SVM</w:t>
      </w:r>
      <w:r>
        <w:rPr>
          <w:rFonts w:hint="eastAsia"/>
          <w:b w:val="0"/>
          <w:bCs w:val="0"/>
        </w:rPr>
        <w:t>模型</w:t>
      </w:r>
      <w:r>
        <w:rPr>
          <w:rFonts w:hint="eastAsia"/>
          <w:b w:val="0"/>
          <w:bCs w:val="0"/>
        </w:rPr>
        <w:t>&gt;BPNN</w:t>
      </w:r>
      <w:r>
        <w:rPr>
          <w:rFonts w:hint="eastAsia"/>
          <w:b w:val="0"/>
          <w:bCs w:val="0"/>
        </w:rPr>
        <w:t>模型</w:t>
      </w:r>
      <w:r>
        <w:rPr>
          <w:rFonts w:hint="eastAsia"/>
          <w:b w:val="0"/>
          <w:bCs w:val="0"/>
        </w:rPr>
        <w:t>&gt;SVM</w:t>
      </w:r>
      <w:r>
        <w:rPr>
          <w:rFonts w:hint="eastAsia"/>
          <w:b w:val="0"/>
          <w:bCs w:val="0"/>
        </w:rPr>
        <w:t>模型</w:t>
      </w:r>
      <w:r>
        <w:rPr>
          <w:rFonts w:hint="eastAsia"/>
          <w:b w:val="0"/>
          <w:bCs w:val="0"/>
        </w:rPr>
        <w:t>&gt;</w:t>
      </w:r>
      <w:r>
        <w:rPr>
          <w:rFonts w:hint="eastAsia"/>
          <w:b w:val="0"/>
          <w:bCs w:val="0"/>
        </w:rPr>
        <w:t>改良</w:t>
      </w:r>
      <w:r>
        <w:rPr>
          <w:rFonts w:hint="eastAsia"/>
          <w:b w:val="0"/>
          <w:bCs w:val="0"/>
        </w:rPr>
        <w:t>CNN</w:t>
      </w:r>
      <w:r>
        <w:rPr>
          <w:rFonts w:hint="eastAsia"/>
          <w:b w:val="0"/>
          <w:bCs w:val="0"/>
        </w:rPr>
        <w:t>模型。</w:t>
      </w:r>
    </w:p>
    <w:tbl>
      <w:tblPr>
        <w:tblStyle w:val="a5"/>
        <w:tblW w:w="9506" w:type="dxa"/>
        <w:tblBorders>
          <w:left w:val="none" w:sz="0" w:space="0" w:color="auto"/>
          <w:right w:val="none" w:sz="0" w:space="0" w:color="auto"/>
          <w:insideH w:val="none" w:sz="0" w:space="0" w:color="auto"/>
          <w:insideV w:val="none" w:sz="0" w:space="0" w:color="auto"/>
        </w:tblBorders>
        <w:tblLayout w:type="fixed"/>
        <w:tblLook w:val="04A0"/>
      </w:tblPr>
      <w:tblGrid>
        <w:gridCol w:w="1456"/>
        <w:gridCol w:w="905"/>
        <w:gridCol w:w="879"/>
        <w:gridCol w:w="884"/>
        <w:gridCol w:w="891"/>
        <w:gridCol w:w="1182"/>
        <w:gridCol w:w="1500"/>
        <w:gridCol w:w="909"/>
        <w:gridCol w:w="900"/>
      </w:tblGrid>
      <w:tr w:rsidR="00311FC3">
        <w:tc>
          <w:tcPr>
            <w:tcW w:w="1456" w:type="dxa"/>
            <w:vMerge w:val="restart"/>
            <w:tcBorders>
              <w:top w:val="single" w:sz="18" w:space="0" w:color="auto"/>
              <w:bottom w:val="nil"/>
            </w:tcBorders>
          </w:tcPr>
          <w:p w:rsidR="00311FC3" w:rsidRDefault="00F452EE">
            <w:pPr>
              <w:rPr>
                <w:sz w:val="21"/>
                <w:szCs w:val="21"/>
              </w:rPr>
            </w:pPr>
            <w:r>
              <w:rPr>
                <w:rFonts w:hint="eastAsia"/>
                <w:sz w:val="21"/>
                <w:szCs w:val="21"/>
              </w:rPr>
              <w:lastRenderedPageBreak/>
              <w:t>筋度</w:t>
            </w:r>
          </w:p>
        </w:tc>
        <w:tc>
          <w:tcPr>
            <w:tcW w:w="1784" w:type="dxa"/>
            <w:gridSpan w:val="2"/>
            <w:tcBorders>
              <w:top w:val="single" w:sz="18" w:space="0" w:color="auto"/>
              <w:bottom w:val="single" w:sz="12" w:space="0" w:color="auto"/>
            </w:tcBorders>
          </w:tcPr>
          <w:p w:rsidR="00311FC3" w:rsidRDefault="00F452EE">
            <w:pPr>
              <w:ind w:firstLineChars="300" w:firstLine="632"/>
              <w:rPr>
                <w:sz w:val="21"/>
                <w:szCs w:val="21"/>
              </w:rPr>
            </w:pPr>
            <w:r>
              <w:rPr>
                <w:rFonts w:hint="eastAsia"/>
                <w:sz w:val="21"/>
                <w:szCs w:val="21"/>
              </w:rPr>
              <w:t>SVM</w:t>
            </w:r>
          </w:p>
        </w:tc>
        <w:tc>
          <w:tcPr>
            <w:tcW w:w="1775" w:type="dxa"/>
            <w:gridSpan w:val="2"/>
            <w:tcBorders>
              <w:top w:val="single" w:sz="18" w:space="0" w:color="auto"/>
              <w:bottom w:val="single" w:sz="12" w:space="0" w:color="auto"/>
            </w:tcBorders>
          </w:tcPr>
          <w:p w:rsidR="00311FC3" w:rsidRDefault="00F452EE">
            <w:pPr>
              <w:ind w:firstLineChars="300" w:firstLine="632"/>
              <w:rPr>
                <w:sz w:val="21"/>
                <w:szCs w:val="21"/>
              </w:rPr>
            </w:pPr>
            <w:r>
              <w:rPr>
                <w:rFonts w:hint="eastAsia"/>
                <w:sz w:val="21"/>
                <w:szCs w:val="21"/>
              </w:rPr>
              <w:t>BPNN</w:t>
            </w:r>
          </w:p>
        </w:tc>
        <w:tc>
          <w:tcPr>
            <w:tcW w:w="2682" w:type="dxa"/>
            <w:gridSpan w:val="2"/>
            <w:tcBorders>
              <w:top w:val="single" w:sz="18" w:space="0" w:color="auto"/>
              <w:bottom w:val="single" w:sz="12" w:space="0" w:color="auto"/>
            </w:tcBorders>
          </w:tcPr>
          <w:p w:rsidR="00311FC3" w:rsidRDefault="00F452EE">
            <w:pPr>
              <w:ind w:firstLineChars="300" w:firstLine="632"/>
              <w:rPr>
                <w:sz w:val="21"/>
                <w:szCs w:val="21"/>
              </w:rPr>
            </w:pPr>
            <w:r>
              <w:rPr>
                <w:rFonts w:hint="eastAsia"/>
                <w:sz w:val="21"/>
                <w:szCs w:val="21"/>
              </w:rPr>
              <w:t>改良</w:t>
            </w:r>
            <w:r>
              <w:rPr>
                <w:rFonts w:hint="eastAsia"/>
                <w:sz w:val="21"/>
                <w:szCs w:val="21"/>
              </w:rPr>
              <w:t>CNN</w:t>
            </w:r>
          </w:p>
        </w:tc>
        <w:tc>
          <w:tcPr>
            <w:tcW w:w="1809" w:type="dxa"/>
            <w:gridSpan w:val="2"/>
            <w:tcBorders>
              <w:top w:val="single" w:sz="18" w:space="0" w:color="auto"/>
              <w:bottom w:val="single" w:sz="12" w:space="0" w:color="auto"/>
            </w:tcBorders>
          </w:tcPr>
          <w:p w:rsidR="00311FC3" w:rsidRDefault="00F452EE">
            <w:pPr>
              <w:ind w:firstLineChars="100" w:firstLine="211"/>
              <w:rPr>
                <w:sz w:val="21"/>
                <w:szCs w:val="21"/>
              </w:rPr>
            </w:pPr>
            <w:r>
              <w:rPr>
                <w:rFonts w:hint="eastAsia"/>
                <w:sz w:val="21"/>
                <w:szCs w:val="21"/>
              </w:rPr>
              <w:t>SSA-SVM</w:t>
            </w:r>
          </w:p>
        </w:tc>
      </w:tr>
      <w:tr w:rsidR="00311FC3">
        <w:trPr>
          <w:trHeight w:val="476"/>
        </w:trPr>
        <w:tc>
          <w:tcPr>
            <w:tcW w:w="1456" w:type="dxa"/>
            <w:vMerge/>
            <w:tcBorders>
              <w:top w:val="nil"/>
              <w:bottom w:val="single" w:sz="8" w:space="0" w:color="auto"/>
            </w:tcBorders>
          </w:tcPr>
          <w:p w:rsidR="00311FC3" w:rsidRDefault="00311FC3">
            <w:pPr>
              <w:rPr>
                <w:sz w:val="21"/>
                <w:szCs w:val="21"/>
              </w:rPr>
            </w:pPr>
          </w:p>
        </w:tc>
        <w:tc>
          <w:tcPr>
            <w:tcW w:w="905" w:type="dxa"/>
            <w:tcBorders>
              <w:top w:val="single" w:sz="12" w:space="0" w:color="auto"/>
              <w:bottom w:val="single" w:sz="8" w:space="0" w:color="auto"/>
            </w:tcBorders>
          </w:tcPr>
          <w:p w:rsidR="00311FC3" w:rsidRDefault="00F452EE">
            <w:pPr>
              <w:rPr>
                <w:sz w:val="21"/>
                <w:szCs w:val="21"/>
              </w:rPr>
            </w:pPr>
            <w:r>
              <w:rPr>
                <w:rFonts w:hint="eastAsia"/>
                <w:sz w:val="21"/>
                <w:szCs w:val="21"/>
              </w:rPr>
              <w:t>误判数</w:t>
            </w:r>
          </w:p>
        </w:tc>
        <w:tc>
          <w:tcPr>
            <w:tcW w:w="879" w:type="dxa"/>
            <w:tcBorders>
              <w:top w:val="single" w:sz="12" w:space="0" w:color="auto"/>
              <w:bottom w:val="single" w:sz="8" w:space="0" w:color="auto"/>
            </w:tcBorders>
          </w:tcPr>
          <w:p w:rsidR="00311FC3" w:rsidRDefault="00F452EE">
            <w:pPr>
              <w:rPr>
                <w:sz w:val="21"/>
                <w:szCs w:val="21"/>
              </w:rPr>
            </w:pPr>
            <w:r>
              <w:rPr>
                <w:rFonts w:hint="eastAsia"/>
                <w:sz w:val="21"/>
                <w:szCs w:val="21"/>
              </w:rPr>
              <w:t>准确率</w:t>
            </w:r>
          </w:p>
        </w:tc>
        <w:tc>
          <w:tcPr>
            <w:tcW w:w="884" w:type="dxa"/>
            <w:tcBorders>
              <w:top w:val="single" w:sz="12" w:space="0" w:color="auto"/>
              <w:bottom w:val="single" w:sz="8" w:space="0" w:color="auto"/>
            </w:tcBorders>
          </w:tcPr>
          <w:p w:rsidR="00311FC3" w:rsidRDefault="00F452EE">
            <w:pPr>
              <w:rPr>
                <w:sz w:val="21"/>
                <w:szCs w:val="21"/>
              </w:rPr>
            </w:pPr>
            <w:r>
              <w:rPr>
                <w:rFonts w:hint="eastAsia"/>
                <w:sz w:val="21"/>
                <w:szCs w:val="21"/>
              </w:rPr>
              <w:t>误判数</w:t>
            </w:r>
          </w:p>
        </w:tc>
        <w:tc>
          <w:tcPr>
            <w:tcW w:w="891" w:type="dxa"/>
            <w:tcBorders>
              <w:top w:val="single" w:sz="12" w:space="0" w:color="auto"/>
              <w:bottom w:val="single" w:sz="8" w:space="0" w:color="auto"/>
            </w:tcBorders>
          </w:tcPr>
          <w:p w:rsidR="00311FC3" w:rsidRDefault="00F452EE">
            <w:pPr>
              <w:rPr>
                <w:sz w:val="21"/>
                <w:szCs w:val="21"/>
              </w:rPr>
            </w:pPr>
            <w:r>
              <w:rPr>
                <w:rFonts w:hint="eastAsia"/>
                <w:sz w:val="21"/>
                <w:szCs w:val="21"/>
              </w:rPr>
              <w:t>准确率</w:t>
            </w:r>
          </w:p>
        </w:tc>
        <w:tc>
          <w:tcPr>
            <w:tcW w:w="1182" w:type="dxa"/>
            <w:tcBorders>
              <w:top w:val="single" w:sz="12" w:space="0" w:color="auto"/>
              <w:bottom w:val="single" w:sz="8" w:space="0" w:color="auto"/>
            </w:tcBorders>
          </w:tcPr>
          <w:p w:rsidR="00311FC3" w:rsidRDefault="00F452EE">
            <w:pPr>
              <w:rPr>
                <w:sz w:val="21"/>
                <w:szCs w:val="21"/>
              </w:rPr>
            </w:pPr>
            <w:r>
              <w:rPr>
                <w:rFonts w:hint="eastAsia"/>
                <w:sz w:val="21"/>
                <w:szCs w:val="21"/>
              </w:rPr>
              <w:t>误判数</w:t>
            </w:r>
          </w:p>
        </w:tc>
        <w:tc>
          <w:tcPr>
            <w:tcW w:w="1500" w:type="dxa"/>
            <w:tcBorders>
              <w:top w:val="single" w:sz="12" w:space="0" w:color="auto"/>
              <w:bottom w:val="single" w:sz="8" w:space="0" w:color="auto"/>
            </w:tcBorders>
          </w:tcPr>
          <w:p w:rsidR="00311FC3" w:rsidRDefault="00F452EE">
            <w:pPr>
              <w:rPr>
                <w:sz w:val="21"/>
                <w:szCs w:val="21"/>
              </w:rPr>
            </w:pPr>
            <w:r>
              <w:rPr>
                <w:rFonts w:hint="eastAsia"/>
                <w:sz w:val="21"/>
                <w:szCs w:val="21"/>
              </w:rPr>
              <w:t>准确率</w:t>
            </w:r>
          </w:p>
        </w:tc>
        <w:tc>
          <w:tcPr>
            <w:tcW w:w="909" w:type="dxa"/>
            <w:tcBorders>
              <w:top w:val="single" w:sz="12" w:space="0" w:color="auto"/>
              <w:bottom w:val="single" w:sz="8" w:space="0" w:color="auto"/>
            </w:tcBorders>
          </w:tcPr>
          <w:p w:rsidR="00311FC3" w:rsidRDefault="00F452EE">
            <w:pPr>
              <w:rPr>
                <w:sz w:val="21"/>
                <w:szCs w:val="21"/>
              </w:rPr>
            </w:pPr>
            <w:r>
              <w:rPr>
                <w:rFonts w:hint="eastAsia"/>
                <w:sz w:val="21"/>
                <w:szCs w:val="21"/>
              </w:rPr>
              <w:t>误判数</w:t>
            </w:r>
          </w:p>
        </w:tc>
        <w:tc>
          <w:tcPr>
            <w:tcW w:w="900" w:type="dxa"/>
            <w:tcBorders>
              <w:top w:val="single" w:sz="12" w:space="0" w:color="auto"/>
              <w:bottom w:val="single" w:sz="8" w:space="0" w:color="auto"/>
            </w:tcBorders>
          </w:tcPr>
          <w:p w:rsidR="00311FC3" w:rsidRDefault="00F452EE">
            <w:pPr>
              <w:rPr>
                <w:sz w:val="21"/>
                <w:szCs w:val="21"/>
              </w:rPr>
            </w:pPr>
            <w:r>
              <w:rPr>
                <w:rFonts w:hint="eastAsia"/>
                <w:sz w:val="21"/>
                <w:szCs w:val="21"/>
              </w:rPr>
              <w:t>准确率</w:t>
            </w:r>
          </w:p>
        </w:tc>
      </w:tr>
      <w:tr w:rsidR="00311FC3">
        <w:tc>
          <w:tcPr>
            <w:tcW w:w="1456" w:type="dxa"/>
            <w:tcBorders>
              <w:top w:val="single" w:sz="8" w:space="0" w:color="auto"/>
              <w:bottom w:val="nil"/>
            </w:tcBorders>
          </w:tcPr>
          <w:p w:rsidR="00311FC3" w:rsidRDefault="00F452EE">
            <w:pPr>
              <w:ind w:firstLineChars="200" w:firstLine="422"/>
              <w:rPr>
                <w:rFonts w:ascii="Times New Roman" w:hAnsi="Times New Roman" w:cstheme="minorBidi"/>
                <w:sz w:val="21"/>
                <w:szCs w:val="21"/>
              </w:rPr>
            </w:pPr>
            <w:r>
              <w:rPr>
                <w:rFonts w:cstheme="minorBidi" w:hint="eastAsia"/>
                <w:sz w:val="21"/>
                <w:szCs w:val="21"/>
              </w:rPr>
              <w:t>高筋</w:t>
            </w:r>
          </w:p>
        </w:tc>
        <w:tc>
          <w:tcPr>
            <w:tcW w:w="905" w:type="dxa"/>
            <w:tcBorders>
              <w:top w:val="single" w:sz="8" w:space="0" w:color="auto"/>
              <w:bottom w:val="nil"/>
            </w:tcBorders>
          </w:tcPr>
          <w:p w:rsidR="00311FC3" w:rsidRDefault="00F452EE">
            <w:pPr>
              <w:rPr>
                <w:sz w:val="21"/>
                <w:szCs w:val="21"/>
              </w:rPr>
            </w:pPr>
            <w:r>
              <w:rPr>
                <w:rFonts w:hint="eastAsia"/>
                <w:sz w:val="21"/>
                <w:szCs w:val="21"/>
              </w:rPr>
              <w:t>0</w:t>
            </w:r>
          </w:p>
        </w:tc>
        <w:tc>
          <w:tcPr>
            <w:tcW w:w="879" w:type="dxa"/>
            <w:tcBorders>
              <w:top w:val="single" w:sz="8" w:space="0" w:color="auto"/>
              <w:bottom w:val="nil"/>
            </w:tcBorders>
          </w:tcPr>
          <w:p w:rsidR="00311FC3" w:rsidRDefault="00F452EE">
            <w:pPr>
              <w:rPr>
                <w:sz w:val="21"/>
                <w:szCs w:val="21"/>
              </w:rPr>
            </w:pPr>
            <w:r>
              <w:rPr>
                <w:rFonts w:hint="eastAsia"/>
                <w:sz w:val="21"/>
                <w:szCs w:val="21"/>
              </w:rPr>
              <w:t>100%</w:t>
            </w:r>
          </w:p>
        </w:tc>
        <w:tc>
          <w:tcPr>
            <w:tcW w:w="884" w:type="dxa"/>
            <w:tcBorders>
              <w:top w:val="single" w:sz="8" w:space="0" w:color="auto"/>
              <w:bottom w:val="nil"/>
            </w:tcBorders>
          </w:tcPr>
          <w:p w:rsidR="00311FC3" w:rsidRDefault="00F452EE">
            <w:pPr>
              <w:ind w:firstLineChars="100" w:firstLine="211"/>
              <w:rPr>
                <w:sz w:val="21"/>
                <w:szCs w:val="21"/>
              </w:rPr>
            </w:pPr>
            <w:r>
              <w:rPr>
                <w:rFonts w:hint="eastAsia"/>
                <w:sz w:val="21"/>
                <w:szCs w:val="21"/>
              </w:rPr>
              <w:t>0</w:t>
            </w:r>
          </w:p>
        </w:tc>
        <w:tc>
          <w:tcPr>
            <w:tcW w:w="891" w:type="dxa"/>
            <w:tcBorders>
              <w:top w:val="single" w:sz="8" w:space="0" w:color="auto"/>
              <w:bottom w:val="nil"/>
            </w:tcBorders>
          </w:tcPr>
          <w:p w:rsidR="00311FC3" w:rsidRDefault="00F452EE">
            <w:pPr>
              <w:rPr>
                <w:sz w:val="21"/>
                <w:szCs w:val="21"/>
              </w:rPr>
            </w:pPr>
            <w:r>
              <w:rPr>
                <w:rFonts w:hint="eastAsia"/>
                <w:sz w:val="21"/>
                <w:szCs w:val="21"/>
              </w:rPr>
              <w:t>100%</w:t>
            </w:r>
          </w:p>
        </w:tc>
        <w:tc>
          <w:tcPr>
            <w:tcW w:w="1182" w:type="dxa"/>
            <w:tcBorders>
              <w:top w:val="single" w:sz="8" w:space="0" w:color="auto"/>
              <w:bottom w:val="nil"/>
            </w:tcBorders>
          </w:tcPr>
          <w:p w:rsidR="00311FC3" w:rsidRDefault="00F452EE">
            <w:pPr>
              <w:rPr>
                <w:sz w:val="21"/>
                <w:szCs w:val="21"/>
              </w:rPr>
            </w:pPr>
            <w:r>
              <w:rPr>
                <w:rFonts w:hint="eastAsia"/>
                <w:sz w:val="21"/>
                <w:szCs w:val="21"/>
              </w:rPr>
              <w:t>校正集：</w:t>
            </w:r>
            <w:r>
              <w:rPr>
                <w:rFonts w:hint="eastAsia"/>
                <w:sz w:val="21"/>
                <w:szCs w:val="21"/>
              </w:rPr>
              <w:t>0</w:t>
            </w:r>
          </w:p>
          <w:p w:rsidR="00311FC3" w:rsidRDefault="00F452EE">
            <w:pPr>
              <w:rPr>
                <w:sz w:val="21"/>
                <w:szCs w:val="21"/>
              </w:rPr>
            </w:pPr>
            <w:r>
              <w:rPr>
                <w:rFonts w:hint="eastAsia"/>
                <w:sz w:val="21"/>
                <w:szCs w:val="21"/>
              </w:rPr>
              <w:t>预测集：</w:t>
            </w:r>
            <w:r>
              <w:rPr>
                <w:rFonts w:hint="eastAsia"/>
                <w:sz w:val="21"/>
                <w:szCs w:val="21"/>
              </w:rPr>
              <w:t>0</w:t>
            </w:r>
          </w:p>
        </w:tc>
        <w:tc>
          <w:tcPr>
            <w:tcW w:w="1500" w:type="dxa"/>
            <w:tcBorders>
              <w:top w:val="single" w:sz="8" w:space="0" w:color="auto"/>
              <w:bottom w:val="nil"/>
            </w:tcBorders>
          </w:tcPr>
          <w:p w:rsidR="00311FC3" w:rsidRDefault="00F452EE">
            <w:pPr>
              <w:rPr>
                <w:sz w:val="21"/>
                <w:szCs w:val="21"/>
              </w:rPr>
            </w:pPr>
            <w:r>
              <w:rPr>
                <w:rFonts w:hint="eastAsia"/>
                <w:sz w:val="21"/>
                <w:szCs w:val="21"/>
              </w:rPr>
              <w:t>校正集：</w:t>
            </w:r>
            <w:r>
              <w:rPr>
                <w:rFonts w:hint="eastAsia"/>
                <w:sz w:val="21"/>
                <w:szCs w:val="21"/>
              </w:rPr>
              <w:t>100%</w:t>
            </w:r>
          </w:p>
          <w:p w:rsidR="00311FC3" w:rsidRDefault="00F452EE">
            <w:pPr>
              <w:rPr>
                <w:sz w:val="21"/>
                <w:szCs w:val="21"/>
              </w:rPr>
            </w:pPr>
            <w:r>
              <w:rPr>
                <w:rFonts w:hint="eastAsia"/>
                <w:sz w:val="21"/>
                <w:szCs w:val="21"/>
              </w:rPr>
              <w:t>预测集：</w:t>
            </w:r>
            <w:r>
              <w:rPr>
                <w:rFonts w:hint="eastAsia"/>
                <w:sz w:val="21"/>
                <w:szCs w:val="21"/>
              </w:rPr>
              <w:t>100%</w:t>
            </w:r>
          </w:p>
        </w:tc>
        <w:tc>
          <w:tcPr>
            <w:tcW w:w="909" w:type="dxa"/>
            <w:tcBorders>
              <w:top w:val="single" w:sz="8" w:space="0" w:color="auto"/>
              <w:bottom w:val="nil"/>
            </w:tcBorders>
          </w:tcPr>
          <w:p w:rsidR="00311FC3" w:rsidRDefault="00F452EE">
            <w:pPr>
              <w:ind w:firstLineChars="100" w:firstLine="211"/>
              <w:rPr>
                <w:sz w:val="21"/>
                <w:szCs w:val="21"/>
              </w:rPr>
            </w:pPr>
            <w:r>
              <w:rPr>
                <w:rFonts w:hint="eastAsia"/>
                <w:sz w:val="21"/>
                <w:szCs w:val="21"/>
              </w:rPr>
              <w:t>0</w:t>
            </w:r>
          </w:p>
        </w:tc>
        <w:tc>
          <w:tcPr>
            <w:tcW w:w="900" w:type="dxa"/>
            <w:tcBorders>
              <w:top w:val="single" w:sz="8" w:space="0" w:color="auto"/>
              <w:bottom w:val="nil"/>
            </w:tcBorders>
          </w:tcPr>
          <w:p w:rsidR="00311FC3" w:rsidRDefault="00F452EE">
            <w:pPr>
              <w:rPr>
                <w:sz w:val="21"/>
                <w:szCs w:val="21"/>
              </w:rPr>
            </w:pPr>
            <w:r>
              <w:rPr>
                <w:rFonts w:hint="eastAsia"/>
                <w:sz w:val="21"/>
                <w:szCs w:val="21"/>
              </w:rPr>
              <w:t>100%</w:t>
            </w:r>
          </w:p>
        </w:tc>
      </w:tr>
      <w:tr w:rsidR="00311FC3">
        <w:tc>
          <w:tcPr>
            <w:tcW w:w="1456" w:type="dxa"/>
            <w:tcBorders>
              <w:top w:val="nil"/>
              <w:bottom w:val="nil"/>
            </w:tcBorders>
          </w:tcPr>
          <w:p w:rsidR="00311FC3" w:rsidRDefault="00F452EE">
            <w:pPr>
              <w:ind w:firstLineChars="200" w:firstLine="422"/>
              <w:rPr>
                <w:rFonts w:ascii="Times New Roman" w:hAnsi="Times New Roman" w:cstheme="minorBidi"/>
                <w:sz w:val="21"/>
                <w:szCs w:val="21"/>
              </w:rPr>
            </w:pPr>
            <w:r>
              <w:rPr>
                <w:rFonts w:hint="eastAsia"/>
                <w:sz w:val="21"/>
                <w:szCs w:val="21"/>
              </w:rPr>
              <w:t>低筋</w:t>
            </w:r>
          </w:p>
        </w:tc>
        <w:tc>
          <w:tcPr>
            <w:tcW w:w="905" w:type="dxa"/>
            <w:tcBorders>
              <w:top w:val="nil"/>
              <w:bottom w:val="nil"/>
            </w:tcBorders>
          </w:tcPr>
          <w:p w:rsidR="00311FC3" w:rsidRDefault="00F452EE">
            <w:pPr>
              <w:rPr>
                <w:rFonts w:ascii="Times New Roman" w:hAnsi="Times New Roman" w:cstheme="minorBidi"/>
                <w:sz w:val="21"/>
                <w:szCs w:val="21"/>
              </w:rPr>
            </w:pPr>
            <w:r>
              <w:rPr>
                <w:rFonts w:ascii="Times New Roman" w:hAnsi="Times New Roman" w:cstheme="minorBidi" w:hint="eastAsia"/>
                <w:sz w:val="21"/>
                <w:szCs w:val="21"/>
              </w:rPr>
              <w:t>1</w:t>
            </w:r>
          </w:p>
        </w:tc>
        <w:tc>
          <w:tcPr>
            <w:tcW w:w="879" w:type="dxa"/>
            <w:tcBorders>
              <w:top w:val="nil"/>
              <w:bottom w:val="nil"/>
            </w:tcBorders>
          </w:tcPr>
          <w:p w:rsidR="00311FC3" w:rsidRDefault="00F452EE">
            <w:pPr>
              <w:rPr>
                <w:rFonts w:ascii="Times New Roman" w:hAnsi="Times New Roman" w:cstheme="minorBidi"/>
                <w:sz w:val="21"/>
                <w:szCs w:val="21"/>
              </w:rPr>
            </w:pPr>
            <w:r>
              <w:rPr>
                <w:rFonts w:hint="eastAsia"/>
                <w:sz w:val="21"/>
                <w:szCs w:val="21"/>
              </w:rPr>
              <w:t>98.4%</w:t>
            </w:r>
          </w:p>
        </w:tc>
        <w:tc>
          <w:tcPr>
            <w:tcW w:w="884" w:type="dxa"/>
            <w:tcBorders>
              <w:top w:val="nil"/>
              <w:bottom w:val="nil"/>
            </w:tcBorders>
          </w:tcPr>
          <w:p w:rsidR="00311FC3" w:rsidRDefault="00F452EE">
            <w:pPr>
              <w:ind w:firstLineChars="100" w:firstLine="211"/>
              <w:rPr>
                <w:rFonts w:ascii="Times New Roman" w:hAnsi="Times New Roman" w:cstheme="minorBidi"/>
                <w:sz w:val="21"/>
                <w:szCs w:val="21"/>
              </w:rPr>
            </w:pPr>
            <w:r>
              <w:rPr>
                <w:rFonts w:hint="eastAsia"/>
                <w:sz w:val="21"/>
                <w:szCs w:val="21"/>
              </w:rPr>
              <w:t>0</w:t>
            </w:r>
          </w:p>
        </w:tc>
        <w:tc>
          <w:tcPr>
            <w:tcW w:w="891" w:type="dxa"/>
            <w:tcBorders>
              <w:top w:val="nil"/>
              <w:bottom w:val="nil"/>
            </w:tcBorders>
          </w:tcPr>
          <w:p w:rsidR="00311FC3" w:rsidRDefault="00F452EE">
            <w:pPr>
              <w:rPr>
                <w:rFonts w:ascii="Times New Roman" w:hAnsi="Times New Roman" w:cstheme="minorBidi"/>
                <w:sz w:val="21"/>
                <w:szCs w:val="21"/>
              </w:rPr>
            </w:pPr>
            <w:r>
              <w:rPr>
                <w:rFonts w:hint="eastAsia"/>
                <w:sz w:val="21"/>
                <w:szCs w:val="21"/>
              </w:rPr>
              <w:t>100%</w:t>
            </w:r>
          </w:p>
        </w:tc>
        <w:tc>
          <w:tcPr>
            <w:tcW w:w="1182" w:type="dxa"/>
            <w:tcBorders>
              <w:top w:val="nil"/>
              <w:bottom w:val="nil"/>
            </w:tcBorders>
          </w:tcPr>
          <w:p w:rsidR="00311FC3" w:rsidRDefault="00F452EE">
            <w:pPr>
              <w:rPr>
                <w:sz w:val="21"/>
                <w:szCs w:val="21"/>
              </w:rPr>
            </w:pPr>
            <w:r>
              <w:rPr>
                <w:rFonts w:hint="eastAsia"/>
                <w:sz w:val="21"/>
                <w:szCs w:val="21"/>
              </w:rPr>
              <w:t>校正集：</w:t>
            </w:r>
            <w:r>
              <w:rPr>
                <w:rFonts w:hint="eastAsia"/>
                <w:sz w:val="21"/>
                <w:szCs w:val="21"/>
              </w:rPr>
              <w:t>0</w:t>
            </w:r>
          </w:p>
          <w:p w:rsidR="00311FC3" w:rsidRDefault="00F452EE">
            <w:pPr>
              <w:rPr>
                <w:rFonts w:ascii="Times New Roman" w:hAnsi="Times New Roman" w:cstheme="minorBidi"/>
                <w:sz w:val="21"/>
                <w:szCs w:val="21"/>
              </w:rPr>
            </w:pPr>
            <w:r>
              <w:rPr>
                <w:rFonts w:hint="eastAsia"/>
                <w:sz w:val="21"/>
                <w:szCs w:val="21"/>
              </w:rPr>
              <w:t>预测集：</w:t>
            </w:r>
            <w:r>
              <w:rPr>
                <w:rFonts w:hint="eastAsia"/>
                <w:sz w:val="21"/>
                <w:szCs w:val="21"/>
              </w:rPr>
              <w:t>0</w:t>
            </w:r>
          </w:p>
        </w:tc>
        <w:tc>
          <w:tcPr>
            <w:tcW w:w="1500" w:type="dxa"/>
            <w:tcBorders>
              <w:top w:val="nil"/>
              <w:bottom w:val="nil"/>
            </w:tcBorders>
          </w:tcPr>
          <w:p w:rsidR="00311FC3" w:rsidRDefault="00F452EE">
            <w:pPr>
              <w:rPr>
                <w:sz w:val="21"/>
                <w:szCs w:val="21"/>
              </w:rPr>
            </w:pPr>
            <w:r>
              <w:rPr>
                <w:rFonts w:hint="eastAsia"/>
                <w:sz w:val="21"/>
                <w:szCs w:val="21"/>
              </w:rPr>
              <w:t>校正集：</w:t>
            </w:r>
            <w:r>
              <w:rPr>
                <w:rFonts w:hint="eastAsia"/>
                <w:sz w:val="21"/>
                <w:szCs w:val="21"/>
              </w:rPr>
              <w:t>100%</w:t>
            </w:r>
          </w:p>
          <w:p w:rsidR="00311FC3" w:rsidRDefault="00F452EE">
            <w:pPr>
              <w:rPr>
                <w:rFonts w:ascii="Times New Roman" w:hAnsi="Times New Roman" w:cstheme="minorBidi"/>
                <w:sz w:val="21"/>
                <w:szCs w:val="21"/>
              </w:rPr>
            </w:pPr>
            <w:r>
              <w:rPr>
                <w:rFonts w:hint="eastAsia"/>
                <w:sz w:val="21"/>
                <w:szCs w:val="21"/>
              </w:rPr>
              <w:t>预测集：</w:t>
            </w:r>
            <w:r>
              <w:rPr>
                <w:rFonts w:hint="eastAsia"/>
                <w:sz w:val="21"/>
                <w:szCs w:val="21"/>
              </w:rPr>
              <w:t>100%</w:t>
            </w:r>
          </w:p>
        </w:tc>
        <w:tc>
          <w:tcPr>
            <w:tcW w:w="909" w:type="dxa"/>
            <w:tcBorders>
              <w:top w:val="nil"/>
              <w:bottom w:val="nil"/>
            </w:tcBorders>
          </w:tcPr>
          <w:p w:rsidR="00311FC3" w:rsidRDefault="00F452EE">
            <w:pPr>
              <w:ind w:firstLineChars="100" w:firstLine="211"/>
              <w:rPr>
                <w:rFonts w:ascii="Times New Roman" w:hAnsi="Times New Roman" w:cstheme="minorBidi"/>
                <w:sz w:val="21"/>
                <w:szCs w:val="21"/>
              </w:rPr>
            </w:pPr>
            <w:r>
              <w:rPr>
                <w:rFonts w:hint="eastAsia"/>
                <w:sz w:val="21"/>
                <w:szCs w:val="21"/>
              </w:rPr>
              <w:t>0</w:t>
            </w:r>
          </w:p>
        </w:tc>
        <w:tc>
          <w:tcPr>
            <w:tcW w:w="900" w:type="dxa"/>
            <w:tcBorders>
              <w:top w:val="nil"/>
              <w:bottom w:val="nil"/>
            </w:tcBorders>
          </w:tcPr>
          <w:p w:rsidR="00311FC3" w:rsidRDefault="00F452EE">
            <w:pPr>
              <w:rPr>
                <w:rFonts w:ascii="Times New Roman" w:hAnsi="Times New Roman" w:cstheme="minorBidi"/>
                <w:sz w:val="21"/>
                <w:szCs w:val="21"/>
              </w:rPr>
            </w:pPr>
            <w:r>
              <w:rPr>
                <w:rFonts w:hint="eastAsia"/>
                <w:sz w:val="21"/>
                <w:szCs w:val="21"/>
              </w:rPr>
              <w:t>100%</w:t>
            </w:r>
          </w:p>
        </w:tc>
      </w:tr>
      <w:tr w:rsidR="00311FC3">
        <w:tc>
          <w:tcPr>
            <w:tcW w:w="1456" w:type="dxa"/>
            <w:tcBorders>
              <w:top w:val="nil"/>
              <w:bottom w:val="nil"/>
            </w:tcBorders>
          </w:tcPr>
          <w:p w:rsidR="00311FC3" w:rsidRDefault="00F452EE">
            <w:pPr>
              <w:ind w:firstLineChars="200" w:firstLine="422"/>
              <w:rPr>
                <w:rFonts w:ascii="Times New Roman" w:hAnsi="Times New Roman" w:cstheme="minorBidi"/>
                <w:sz w:val="21"/>
                <w:szCs w:val="21"/>
              </w:rPr>
            </w:pPr>
            <w:r>
              <w:rPr>
                <w:rFonts w:hint="eastAsia"/>
                <w:sz w:val="21"/>
                <w:szCs w:val="21"/>
              </w:rPr>
              <w:t>中筋</w:t>
            </w:r>
          </w:p>
        </w:tc>
        <w:tc>
          <w:tcPr>
            <w:tcW w:w="905" w:type="dxa"/>
            <w:tcBorders>
              <w:top w:val="nil"/>
              <w:bottom w:val="nil"/>
            </w:tcBorders>
          </w:tcPr>
          <w:p w:rsidR="00311FC3" w:rsidRDefault="00F452EE">
            <w:pPr>
              <w:rPr>
                <w:rFonts w:ascii="Times New Roman" w:hAnsi="Times New Roman" w:cstheme="minorBidi"/>
                <w:sz w:val="21"/>
                <w:szCs w:val="21"/>
              </w:rPr>
            </w:pPr>
            <w:r>
              <w:rPr>
                <w:rFonts w:hint="eastAsia"/>
                <w:sz w:val="21"/>
                <w:szCs w:val="21"/>
              </w:rPr>
              <w:t>1</w:t>
            </w:r>
          </w:p>
        </w:tc>
        <w:tc>
          <w:tcPr>
            <w:tcW w:w="879" w:type="dxa"/>
            <w:tcBorders>
              <w:top w:val="nil"/>
              <w:bottom w:val="nil"/>
            </w:tcBorders>
          </w:tcPr>
          <w:p w:rsidR="00311FC3" w:rsidRDefault="00F452EE">
            <w:pPr>
              <w:rPr>
                <w:rFonts w:ascii="Times New Roman" w:hAnsi="Times New Roman" w:cstheme="minorBidi"/>
                <w:sz w:val="21"/>
                <w:szCs w:val="21"/>
              </w:rPr>
            </w:pPr>
            <w:r>
              <w:rPr>
                <w:rFonts w:hint="eastAsia"/>
                <w:sz w:val="21"/>
                <w:szCs w:val="21"/>
              </w:rPr>
              <w:t>98.4%</w:t>
            </w:r>
          </w:p>
        </w:tc>
        <w:tc>
          <w:tcPr>
            <w:tcW w:w="884" w:type="dxa"/>
            <w:tcBorders>
              <w:top w:val="nil"/>
              <w:bottom w:val="nil"/>
            </w:tcBorders>
          </w:tcPr>
          <w:p w:rsidR="00311FC3" w:rsidRDefault="00F452EE">
            <w:pPr>
              <w:ind w:firstLineChars="100" w:firstLine="211"/>
              <w:rPr>
                <w:rFonts w:ascii="Times New Roman" w:hAnsi="Times New Roman" w:cstheme="minorBidi"/>
                <w:sz w:val="21"/>
                <w:szCs w:val="21"/>
              </w:rPr>
            </w:pPr>
            <w:r>
              <w:rPr>
                <w:rFonts w:hint="eastAsia"/>
                <w:sz w:val="21"/>
                <w:szCs w:val="21"/>
              </w:rPr>
              <w:t>0</w:t>
            </w:r>
          </w:p>
        </w:tc>
        <w:tc>
          <w:tcPr>
            <w:tcW w:w="891" w:type="dxa"/>
            <w:tcBorders>
              <w:top w:val="nil"/>
              <w:bottom w:val="nil"/>
            </w:tcBorders>
          </w:tcPr>
          <w:p w:rsidR="00311FC3" w:rsidRDefault="00F452EE">
            <w:pPr>
              <w:rPr>
                <w:rFonts w:ascii="Times New Roman" w:hAnsi="Times New Roman" w:cstheme="minorBidi"/>
                <w:sz w:val="21"/>
                <w:szCs w:val="21"/>
              </w:rPr>
            </w:pPr>
            <w:r>
              <w:rPr>
                <w:rFonts w:hint="eastAsia"/>
                <w:sz w:val="21"/>
                <w:szCs w:val="21"/>
              </w:rPr>
              <w:t>100%</w:t>
            </w:r>
          </w:p>
        </w:tc>
        <w:tc>
          <w:tcPr>
            <w:tcW w:w="1182" w:type="dxa"/>
            <w:tcBorders>
              <w:top w:val="nil"/>
              <w:bottom w:val="nil"/>
            </w:tcBorders>
          </w:tcPr>
          <w:p w:rsidR="00311FC3" w:rsidRDefault="00F452EE">
            <w:pPr>
              <w:rPr>
                <w:sz w:val="21"/>
                <w:szCs w:val="21"/>
              </w:rPr>
            </w:pPr>
            <w:r>
              <w:rPr>
                <w:rFonts w:hint="eastAsia"/>
                <w:sz w:val="21"/>
                <w:szCs w:val="21"/>
              </w:rPr>
              <w:t>校正集：</w:t>
            </w:r>
            <w:r>
              <w:rPr>
                <w:rFonts w:hint="eastAsia"/>
                <w:sz w:val="21"/>
                <w:szCs w:val="21"/>
              </w:rPr>
              <w:t>12</w:t>
            </w:r>
          </w:p>
          <w:p w:rsidR="00311FC3" w:rsidRDefault="00F452EE">
            <w:pPr>
              <w:rPr>
                <w:rFonts w:ascii="Times New Roman" w:hAnsi="Times New Roman" w:cstheme="minorBidi"/>
                <w:sz w:val="21"/>
                <w:szCs w:val="21"/>
              </w:rPr>
            </w:pPr>
            <w:r>
              <w:rPr>
                <w:rFonts w:hint="eastAsia"/>
                <w:sz w:val="21"/>
                <w:szCs w:val="21"/>
              </w:rPr>
              <w:t>预测集：</w:t>
            </w:r>
            <w:r>
              <w:rPr>
                <w:rFonts w:hint="eastAsia"/>
                <w:sz w:val="21"/>
                <w:szCs w:val="21"/>
              </w:rPr>
              <w:t>2</w:t>
            </w:r>
          </w:p>
        </w:tc>
        <w:tc>
          <w:tcPr>
            <w:tcW w:w="1500" w:type="dxa"/>
            <w:tcBorders>
              <w:top w:val="nil"/>
              <w:bottom w:val="nil"/>
            </w:tcBorders>
          </w:tcPr>
          <w:p w:rsidR="00311FC3" w:rsidRDefault="00F452EE">
            <w:pPr>
              <w:rPr>
                <w:sz w:val="21"/>
                <w:szCs w:val="21"/>
              </w:rPr>
            </w:pPr>
            <w:r>
              <w:rPr>
                <w:rFonts w:hint="eastAsia"/>
                <w:sz w:val="21"/>
                <w:szCs w:val="21"/>
              </w:rPr>
              <w:t>校正集：</w:t>
            </w:r>
            <w:r>
              <w:rPr>
                <w:rFonts w:hint="eastAsia"/>
                <w:sz w:val="21"/>
                <w:szCs w:val="21"/>
              </w:rPr>
              <w:t>74.5%</w:t>
            </w:r>
          </w:p>
          <w:p w:rsidR="00311FC3" w:rsidRDefault="00F452EE">
            <w:pPr>
              <w:rPr>
                <w:rFonts w:ascii="Times New Roman" w:hAnsi="Times New Roman" w:cstheme="minorBidi"/>
                <w:sz w:val="21"/>
                <w:szCs w:val="21"/>
              </w:rPr>
            </w:pPr>
            <w:r>
              <w:rPr>
                <w:rFonts w:hint="eastAsia"/>
                <w:sz w:val="21"/>
                <w:szCs w:val="21"/>
              </w:rPr>
              <w:t>预测集：</w:t>
            </w:r>
            <w:r>
              <w:rPr>
                <w:rFonts w:hint="eastAsia"/>
                <w:sz w:val="21"/>
                <w:szCs w:val="21"/>
              </w:rPr>
              <w:t>85.7%</w:t>
            </w:r>
          </w:p>
        </w:tc>
        <w:tc>
          <w:tcPr>
            <w:tcW w:w="909" w:type="dxa"/>
            <w:tcBorders>
              <w:top w:val="nil"/>
              <w:bottom w:val="nil"/>
            </w:tcBorders>
          </w:tcPr>
          <w:p w:rsidR="00311FC3" w:rsidRDefault="00F452EE">
            <w:pPr>
              <w:ind w:firstLineChars="100" w:firstLine="211"/>
              <w:rPr>
                <w:rFonts w:ascii="Times New Roman" w:hAnsi="Times New Roman" w:cstheme="minorBidi"/>
                <w:sz w:val="21"/>
                <w:szCs w:val="21"/>
              </w:rPr>
            </w:pPr>
            <w:r>
              <w:rPr>
                <w:rFonts w:hint="eastAsia"/>
                <w:sz w:val="21"/>
                <w:szCs w:val="21"/>
              </w:rPr>
              <w:t>0</w:t>
            </w:r>
          </w:p>
        </w:tc>
        <w:tc>
          <w:tcPr>
            <w:tcW w:w="900" w:type="dxa"/>
            <w:tcBorders>
              <w:top w:val="nil"/>
              <w:bottom w:val="nil"/>
            </w:tcBorders>
          </w:tcPr>
          <w:p w:rsidR="00311FC3" w:rsidRDefault="00F452EE">
            <w:pPr>
              <w:rPr>
                <w:rFonts w:ascii="Times New Roman" w:hAnsi="Times New Roman" w:cstheme="minorBidi"/>
                <w:sz w:val="21"/>
                <w:szCs w:val="21"/>
              </w:rPr>
            </w:pPr>
            <w:r>
              <w:rPr>
                <w:rFonts w:hint="eastAsia"/>
                <w:sz w:val="21"/>
                <w:szCs w:val="21"/>
              </w:rPr>
              <w:t>100%</w:t>
            </w:r>
          </w:p>
        </w:tc>
      </w:tr>
      <w:tr w:rsidR="00311FC3">
        <w:trPr>
          <w:trHeight w:val="404"/>
        </w:trPr>
        <w:tc>
          <w:tcPr>
            <w:tcW w:w="1456" w:type="dxa"/>
            <w:tcBorders>
              <w:top w:val="nil"/>
              <w:bottom w:val="single" w:sz="18" w:space="0" w:color="auto"/>
            </w:tcBorders>
          </w:tcPr>
          <w:p w:rsidR="00311FC3" w:rsidRDefault="00F452EE">
            <w:pPr>
              <w:ind w:firstLineChars="200" w:firstLine="422"/>
              <w:rPr>
                <w:rFonts w:ascii="Times New Roman" w:hAnsi="Times New Roman" w:cstheme="minorBidi"/>
                <w:sz w:val="21"/>
                <w:szCs w:val="21"/>
              </w:rPr>
            </w:pPr>
            <w:r>
              <w:rPr>
                <w:rFonts w:cstheme="minorBidi" w:hint="eastAsia"/>
                <w:sz w:val="21"/>
                <w:szCs w:val="21"/>
              </w:rPr>
              <w:t>综合</w:t>
            </w:r>
          </w:p>
        </w:tc>
        <w:tc>
          <w:tcPr>
            <w:tcW w:w="905" w:type="dxa"/>
            <w:tcBorders>
              <w:top w:val="nil"/>
              <w:bottom w:val="single" w:sz="18" w:space="0" w:color="auto"/>
            </w:tcBorders>
          </w:tcPr>
          <w:p w:rsidR="00311FC3" w:rsidRDefault="00F452EE">
            <w:pPr>
              <w:rPr>
                <w:sz w:val="21"/>
                <w:szCs w:val="21"/>
              </w:rPr>
            </w:pPr>
            <w:r>
              <w:rPr>
                <w:rFonts w:hint="eastAsia"/>
                <w:sz w:val="21"/>
                <w:szCs w:val="21"/>
              </w:rPr>
              <w:t>2</w:t>
            </w:r>
          </w:p>
        </w:tc>
        <w:tc>
          <w:tcPr>
            <w:tcW w:w="879" w:type="dxa"/>
            <w:tcBorders>
              <w:top w:val="nil"/>
              <w:bottom w:val="single" w:sz="18" w:space="0" w:color="auto"/>
            </w:tcBorders>
          </w:tcPr>
          <w:p w:rsidR="00311FC3" w:rsidRDefault="00F452EE">
            <w:pPr>
              <w:rPr>
                <w:sz w:val="21"/>
                <w:szCs w:val="21"/>
              </w:rPr>
            </w:pPr>
            <w:r>
              <w:rPr>
                <w:rFonts w:hint="eastAsia"/>
                <w:sz w:val="21"/>
                <w:szCs w:val="21"/>
              </w:rPr>
              <w:t>98.8%</w:t>
            </w:r>
          </w:p>
        </w:tc>
        <w:tc>
          <w:tcPr>
            <w:tcW w:w="884" w:type="dxa"/>
            <w:tcBorders>
              <w:top w:val="nil"/>
              <w:bottom w:val="single" w:sz="18" w:space="0" w:color="auto"/>
            </w:tcBorders>
          </w:tcPr>
          <w:p w:rsidR="00311FC3" w:rsidRDefault="00F452EE">
            <w:pPr>
              <w:ind w:firstLineChars="100" w:firstLine="211"/>
              <w:rPr>
                <w:sz w:val="21"/>
                <w:szCs w:val="21"/>
              </w:rPr>
            </w:pPr>
            <w:r>
              <w:rPr>
                <w:rFonts w:hint="eastAsia"/>
                <w:sz w:val="21"/>
                <w:szCs w:val="21"/>
              </w:rPr>
              <w:t>0</w:t>
            </w:r>
          </w:p>
        </w:tc>
        <w:tc>
          <w:tcPr>
            <w:tcW w:w="891" w:type="dxa"/>
            <w:tcBorders>
              <w:top w:val="nil"/>
              <w:bottom w:val="single" w:sz="18" w:space="0" w:color="auto"/>
            </w:tcBorders>
          </w:tcPr>
          <w:p w:rsidR="00311FC3" w:rsidRDefault="00F452EE">
            <w:pPr>
              <w:rPr>
                <w:sz w:val="21"/>
                <w:szCs w:val="21"/>
              </w:rPr>
            </w:pPr>
            <w:r>
              <w:rPr>
                <w:rFonts w:hint="eastAsia"/>
                <w:sz w:val="21"/>
                <w:szCs w:val="21"/>
              </w:rPr>
              <w:t>100%</w:t>
            </w:r>
          </w:p>
        </w:tc>
        <w:tc>
          <w:tcPr>
            <w:tcW w:w="1182" w:type="dxa"/>
            <w:tcBorders>
              <w:top w:val="nil"/>
              <w:bottom w:val="single" w:sz="18" w:space="0" w:color="auto"/>
            </w:tcBorders>
          </w:tcPr>
          <w:p w:rsidR="00311FC3" w:rsidRDefault="00F452EE">
            <w:pPr>
              <w:rPr>
                <w:sz w:val="21"/>
                <w:szCs w:val="21"/>
              </w:rPr>
            </w:pPr>
            <w:r>
              <w:rPr>
                <w:rFonts w:hint="eastAsia"/>
                <w:sz w:val="21"/>
                <w:szCs w:val="21"/>
              </w:rPr>
              <w:t>校正集：</w:t>
            </w:r>
            <w:r>
              <w:rPr>
                <w:rFonts w:hint="eastAsia"/>
                <w:sz w:val="21"/>
                <w:szCs w:val="21"/>
              </w:rPr>
              <w:t>12</w:t>
            </w:r>
          </w:p>
          <w:p w:rsidR="00311FC3" w:rsidRDefault="00F452EE">
            <w:pPr>
              <w:rPr>
                <w:sz w:val="21"/>
                <w:szCs w:val="21"/>
              </w:rPr>
            </w:pPr>
            <w:r>
              <w:rPr>
                <w:rFonts w:hint="eastAsia"/>
                <w:sz w:val="21"/>
                <w:szCs w:val="21"/>
              </w:rPr>
              <w:t>预测集：</w:t>
            </w:r>
            <w:r>
              <w:rPr>
                <w:rFonts w:hint="eastAsia"/>
                <w:sz w:val="21"/>
                <w:szCs w:val="21"/>
              </w:rPr>
              <w:t>2</w:t>
            </w:r>
          </w:p>
        </w:tc>
        <w:tc>
          <w:tcPr>
            <w:tcW w:w="1500" w:type="dxa"/>
            <w:tcBorders>
              <w:top w:val="nil"/>
              <w:bottom w:val="single" w:sz="18" w:space="0" w:color="auto"/>
            </w:tcBorders>
          </w:tcPr>
          <w:p w:rsidR="00311FC3" w:rsidRDefault="00F452EE">
            <w:pPr>
              <w:rPr>
                <w:sz w:val="21"/>
                <w:szCs w:val="21"/>
              </w:rPr>
            </w:pPr>
            <w:r>
              <w:rPr>
                <w:rFonts w:hint="eastAsia"/>
                <w:sz w:val="21"/>
                <w:szCs w:val="21"/>
              </w:rPr>
              <w:t>校正集：</w:t>
            </w:r>
            <w:r>
              <w:rPr>
                <w:rFonts w:hint="eastAsia"/>
                <w:sz w:val="21"/>
                <w:szCs w:val="21"/>
              </w:rPr>
              <w:t>90.8%</w:t>
            </w:r>
          </w:p>
          <w:p w:rsidR="00311FC3" w:rsidRDefault="00F452EE">
            <w:pPr>
              <w:rPr>
                <w:sz w:val="21"/>
                <w:szCs w:val="21"/>
              </w:rPr>
            </w:pPr>
            <w:r>
              <w:rPr>
                <w:rFonts w:hint="eastAsia"/>
                <w:sz w:val="21"/>
                <w:szCs w:val="21"/>
              </w:rPr>
              <w:t>预测集：</w:t>
            </w:r>
            <w:r>
              <w:rPr>
                <w:rFonts w:hint="eastAsia"/>
                <w:sz w:val="21"/>
                <w:szCs w:val="21"/>
              </w:rPr>
              <w:t>93.9%</w:t>
            </w:r>
          </w:p>
        </w:tc>
        <w:tc>
          <w:tcPr>
            <w:tcW w:w="909" w:type="dxa"/>
            <w:tcBorders>
              <w:top w:val="nil"/>
              <w:bottom w:val="single" w:sz="18" w:space="0" w:color="auto"/>
            </w:tcBorders>
          </w:tcPr>
          <w:p w:rsidR="00311FC3" w:rsidRDefault="00F452EE">
            <w:pPr>
              <w:ind w:firstLineChars="100" w:firstLine="211"/>
              <w:rPr>
                <w:sz w:val="21"/>
                <w:szCs w:val="21"/>
              </w:rPr>
            </w:pPr>
            <w:r>
              <w:rPr>
                <w:rFonts w:hint="eastAsia"/>
                <w:sz w:val="21"/>
                <w:szCs w:val="21"/>
              </w:rPr>
              <w:t>0</w:t>
            </w:r>
          </w:p>
        </w:tc>
        <w:tc>
          <w:tcPr>
            <w:tcW w:w="900" w:type="dxa"/>
            <w:tcBorders>
              <w:top w:val="nil"/>
              <w:bottom w:val="single" w:sz="18" w:space="0" w:color="auto"/>
            </w:tcBorders>
          </w:tcPr>
          <w:p w:rsidR="00311FC3" w:rsidRDefault="00F452EE">
            <w:pPr>
              <w:rPr>
                <w:sz w:val="21"/>
                <w:szCs w:val="21"/>
              </w:rPr>
            </w:pPr>
            <w:r>
              <w:rPr>
                <w:rFonts w:hint="eastAsia"/>
                <w:sz w:val="21"/>
                <w:szCs w:val="21"/>
              </w:rPr>
              <w:t>100%</w:t>
            </w:r>
          </w:p>
        </w:tc>
      </w:tr>
    </w:tbl>
    <w:p w:rsidR="00311FC3" w:rsidRDefault="00F452EE">
      <w:r>
        <w:rPr>
          <w:rFonts w:hint="eastAsia"/>
        </w:rPr>
        <w:t>表</w:t>
      </w:r>
      <w:r>
        <w:rPr>
          <w:rFonts w:hint="eastAsia"/>
        </w:rPr>
        <w:t>2</w:t>
      </w:r>
      <w:r>
        <w:rPr>
          <w:rFonts w:hint="eastAsia"/>
        </w:rPr>
        <w:t xml:space="preserve"> </w:t>
      </w:r>
      <w:r>
        <w:rPr>
          <w:rFonts w:hint="eastAsia"/>
        </w:rPr>
        <w:t>四种模型分类结果</w:t>
      </w:r>
    </w:p>
    <w:p w:rsidR="00311FC3" w:rsidRDefault="00F452EE">
      <w:pPr>
        <w:numPr>
          <w:ilvl w:val="0"/>
          <w:numId w:val="1"/>
        </w:numPr>
        <w:rPr>
          <w:sz w:val="32"/>
          <w:szCs w:val="32"/>
        </w:rPr>
      </w:pPr>
      <w:r>
        <w:rPr>
          <w:rFonts w:hint="eastAsia"/>
          <w:sz w:val="32"/>
          <w:szCs w:val="32"/>
        </w:rPr>
        <w:t>结论</w:t>
      </w:r>
    </w:p>
    <w:p w:rsidR="00311FC3" w:rsidRDefault="00F452EE">
      <w:pPr>
        <w:rPr>
          <w:sz w:val="32"/>
          <w:szCs w:val="32"/>
        </w:rPr>
      </w:pPr>
      <w:r>
        <w:rPr>
          <w:rFonts w:hint="eastAsia"/>
          <w:b w:val="0"/>
          <w:bCs w:val="0"/>
        </w:rPr>
        <w:t>本研究基于太赫兹时域光谱技术对三种不同筋度的小麦进行鉴别。综合分析了不同筋度小麦的时域光谱、频域光谱、吸收系数光谱与折射率光谱。不同筋度小麦的太赫兹波段吸收系数光谱相似，说明不同筋度小麦主要成分大致相同，因此选用了折射率光谱进行判别模型建模。</w:t>
      </w:r>
      <w:r>
        <w:rPr>
          <w:rFonts w:hint="eastAsia"/>
          <w:b w:val="0"/>
          <w:bCs w:val="0"/>
        </w:rPr>
        <w:t>SVM</w:t>
      </w:r>
      <w:r>
        <w:rPr>
          <w:rFonts w:hint="eastAsia"/>
          <w:b w:val="0"/>
          <w:bCs w:val="0"/>
        </w:rPr>
        <w:t>模型，</w:t>
      </w:r>
      <w:r>
        <w:rPr>
          <w:rFonts w:hint="eastAsia"/>
          <w:b w:val="0"/>
          <w:bCs w:val="0"/>
        </w:rPr>
        <w:t>BPNN</w:t>
      </w:r>
      <w:r>
        <w:rPr>
          <w:rFonts w:hint="eastAsia"/>
          <w:b w:val="0"/>
          <w:bCs w:val="0"/>
        </w:rPr>
        <w:t>模型</w:t>
      </w:r>
      <w:r>
        <w:rPr>
          <w:rFonts w:hint="eastAsia"/>
          <w:b w:val="0"/>
          <w:bCs w:val="0"/>
        </w:rPr>
        <w:t>,</w:t>
      </w:r>
      <w:r>
        <w:rPr>
          <w:rFonts w:hint="eastAsia"/>
          <w:b w:val="0"/>
          <w:bCs w:val="0"/>
        </w:rPr>
        <w:t>改良</w:t>
      </w:r>
      <w:r>
        <w:rPr>
          <w:rFonts w:hint="eastAsia"/>
          <w:b w:val="0"/>
          <w:bCs w:val="0"/>
        </w:rPr>
        <w:t>CNN</w:t>
      </w:r>
      <w:r>
        <w:rPr>
          <w:rFonts w:hint="eastAsia"/>
          <w:b w:val="0"/>
          <w:bCs w:val="0"/>
        </w:rPr>
        <w:t>模型，</w:t>
      </w:r>
      <w:r>
        <w:rPr>
          <w:rFonts w:hint="eastAsia"/>
          <w:b w:val="0"/>
          <w:bCs w:val="0"/>
        </w:rPr>
        <w:t>SSA-SVM</w:t>
      </w:r>
      <w:r>
        <w:rPr>
          <w:rFonts w:hint="eastAsia"/>
          <w:b w:val="0"/>
          <w:bCs w:val="0"/>
        </w:rPr>
        <w:t>模型四种判别模型准确率均高于</w:t>
      </w:r>
      <w:r>
        <w:rPr>
          <w:rFonts w:hint="eastAsia"/>
          <w:b w:val="0"/>
          <w:bCs w:val="0"/>
        </w:rPr>
        <w:t>95%</w:t>
      </w:r>
      <w:r>
        <w:rPr>
          <w:rFonts w:hint="eastAsia"/>
          <w:b w:val="0"/>
          <w:bCs w:val="0"/>
        </w:rPr>
        <w:t>，表明不同筋度的小麦折射率存在明显不同。通过分析和比较四种模型，结果显示</w:t>
      </w:r>
      <w:r>
        <w:rPr>
          <w:rFonts w:hint="eastAsia"/>
          <w:b w:val="0"/>
          <w:bCs w:val="0"/>
        </w:rPr>
        <w:t>SSA-SVM</w:t>
      </w:r>
      <w:r>
        <w:rPr>
          <w:rFonts w:hint="eastAsia"/>
          <w:b w:val="0"/>
          <w:bCs w:val="0"/>
        </w:rPr>
        <w:t>模型鉴别效果最优，稳定性与鉴别效率高，鉴别准确率可以达到</w:t>
      </w:r>
      <w:r>
        <w:rPr>
          <w:rFonts w:hint="eastAsia"/>
          <w:b w:val="0"/>
          <w:bCs w:val="0"/>
        </w:rPr>
        <w:t>100%</w:t>
      </w:r>
      <w:r>
        <w:rPr>
          <w:rFonts w:hint="eastAsia"/>
          <w:b w:val="0"/>
          <w:bCs w:val="0"/>
        </w:rPr>
        <w:t>，可以准确区分三种不同筋度小麦</w:t>
      </w:r>
      <w:r>
        <w:rPr>
          <w:rFonts w:hint="eastAsia"/>
          <w:b w:val="0"/>
          <w:bCs w:val="0"/>
        </w:rPr>
        <w:t>。本研究提供了一种高效、准确、无损的不同筋度小麦鉴别方法，为</w:t>
      </w:r>
      <w:r>
        <w:rPr>
          <w:rFonts w:hint="eastAsia"/>
          <w:b w:val="0"/>
          <w:bCs w:val="0"/>
        </w:rPr>
        <w:t>THz-TDS</w:t>
      </w:r>
      <w:r>
        <w:rPr>
          <w:rFonts w:hint="eastAsia"/>
          <w:b w:val="0"/>
          <w:bCs w:val="0"/>
        </w:rPr>
        <w:t>指导实际粮食鉴别工作提供了参考。</w:t>
      </w:r>
    </w:p>
    <w:p w:rsidR="00311FC3" w:rsidRDefault="00311FC3"/>
    <w:p w:rsidR="00311FC3" w:rsidRDefault="00311FC3"/>
    <w:p w:rsidR="00311FC3" w:rsidRDefault="00311FC3"/>
    <w:p w:rsidR="00311FC3" w:rsidRDefault="00311FC3">
      <w:pPr>
        <w:pStyle w:val="EndNoteBibliography"/>
      </w:pPr>
      <w:r w:rsidRPr="00311FC3">
        <w:fldChar w:fldCharType="begin"/>
      </w:r>
      <w:r w:rsidR="00F452EE">
        <w:instrText xml:space="preserve"> ADDIN EN.REFLIST </w:instrText>
      </w:r>
      <w:r w:rsidRPr="00311FC3">
        <w:fldChar w:fldCharType="separate"/>
      </w:r>
      <w:r w:rsidR="00F452EE">
        <w:rPr>
          <w:rFonts w:hint="eastAsia"/>
        </w:rPr>
        <w:t>[1] J. Xiao, B. Liu, Y.Y. Yao, Z.F. Guo, H.Y. Jia, L.R. Kong, A.M. Zhang, W.J. Ma, Z.F. Ni, S.B. Xu, F. Lu, Y.N.A. Jiao, W.Y. Yang, X.L. Lin, S.L. Sun, Z.F. Lu, L.F. Gao, G.Y. Zhao,</w:t>
      </w:r>
      <w:r w:rsidR="00F452EE">
        <w:rPr>
          <w:rFonts w:hint="eastAsia"/>
        </w:rPr>
        <w:t xml:space="preserve"> S.H. Cao, Q. Chen, K.P. Zhang, M.C. Wang, M. Wang, Z.R. Hu, W.L. Guo, G.Q. Li, X. Ma, J.M. Li, F.P. Han, X.D. Fu, Z.Q. Ma, D.W. Wang, X.Y. Zhang, H.Q. Ling, G.M. Xia, Y.P. Tong, Z.Y. Liu, Z.H. He, J.Z. Jia, K. Chong, Wheat genomic study for genetic improv</w:t>
      </w:r>
      <w:r w:rsidR="00F452EE">
        <w:rPr>
          <w:rFonts w:hint="eastAsia"/>
        </w:rPr>
        <w:t>ement of traits in China, Science China-Life Sciences, 65 (2022) 1718-1775.</w:t>
      </w:r>
    </w:p>
    <w:p w:rsidR="00311FC3" w:rsidRDefault="00F452EE">
      <w:pPr>
        <w:pStyle w:val="EndNoteBibliography"/>
      </w:pPr>
      <w:r>
        <w:rPr>
          <w:rFonts w:hint="eastAsia"/>
        </w:rPr>
        <w:lastRenderedPageBreak/>
        <w:t xml:space="preserve">[2] Y. Zhou, S. Dhital, C.Y. Zhao, F.Y. Ye, J. Chen, G.H. Zhao, Dietary fiber-gluten protein interaction in wheat flour dough: Analysis, consequences and proposed mechanisms, Food </w:t>
      </w:r>
      <w:r>
        <w:rPr>
          <w:rFonts w:hint="eastAsia"/>
        </w:rPr>
        <w:t>Hydrocolloids, 111 (2021).</w:t>
      </w:r>
    </w:p>
    <w:p w:rsidR="00311FC3" w:rsidRDefault="00F452EE">
      <w:pPr>
        <w:pStyle w:val="EndNoteBibliography"/>
      </w:pPr>
      <w:r>
        <w:rPr>
          <w:rFonts w:hint="eastAsia"/>
        </w:rPr>
        <w:t>[3] X. Zhang, Y. Zhao, T.Y. Zhang, Y. Zhang, L.Z. Jiang, X.A. Sui, High moisture extrusion of soy protein and wheat gluten blend: An underlying mechanism for the formation of fibrous structures, Lwt-Food Science and Technology, 1</w:t>
      </w:r>
      <w:r>
        <w:rPr>
          <w:rFonts w:hint="eastAsia"/>
        </w:rPr>
        <w:t>63 (2022).</w:t>
      </w:r>
    </w:p>
    <w:p w:rsidR="00311FC3" w:rsidRDefault="00F452EE">
      <w:pPr>
        <w:pStyle w:val="EndNoteBibliography"/>
      </w:pPr>
      <w:r>
        <w:rPr>
          <w:rFonts w:hint="eastAsia"/>
        </w:rPr>
        <w:t>[4] S. Ma, Z. Wang, H.M. Liu, L. Li, X.L. Zheng, X.L. Tian, B.H. Sun, X.X. Wang, Supplementation of wheat flour products with wheat bran dietary fiber: Purpose, mechanisms, and challenges, Trends in Food Science &amp; Technology, 123 (2022) 281-289.</w:t>
      </w:r>
    </w:p>
    <w:p w:rsidR="00311FC3" w:rsidRDefault="00F452EE">
      <w:pPr>
        <w:pStyle w:val="EndNoteBibliography"/>
      </w:pPr>
      <w:r>
        <w:rPr>
          <w:rFonts w:hint="eastAsia"/>
        </w:rPr>
        <w:t>[5] H.A. Qi, B. Tang, An active tunable terahertz functional metamaterial based on hybrid-graphene vanadium dioxide, Physical Chemistry Chemical Physics, 25 (2023) 7825-7831.</w:t>
      </w:r>
    </w:p>
    <w:p w:rsidR="00311FC3" w:rsidRDefault="00F452EE">
      <w:pPr>
        <w:pStyle w:val="EndNoteBibliography"/>
      </w:pPr>
      <w:r>
        <w:rPr>
          <w:rFonts w:hint="eastAsia"/>
        </w:rPr>
        <w:t>[6] B.W. Liu, Y. Peng, Z.M. Jin, X. Wu, H.Y. Gu, D.S. Wei, Y.M. Zhu, S.L. Zhuang</w:t>
      </w:r>
      <w:r>
        <w:rPr>
          <w:rFonts w:hint="eastAsia"/>
        </w:rPr>
        <w:t>, Terahertz ultrasensitive biosensor based on wide-area and intense light-matter interaction supported by QBIC, Chemical Engineering Journal, 462 (2023).</w:t>
      </w:r>
    </w:p>
    <w:p w:rsidR="00311FC3" w:rsidRDefault="00F452EE">
      <w:pPr>
        <w:pStyle w:val="EndNoteBibliography"/>
      </w:pPr>
      <w:r>
        <w:rPr>
          <w:rFonts w:hint="eastAsia"/>
        </w:rPr>
        <w:t>[7] C.B. Zhang, T.J. Xue, J. Zhang, L.H. Liu, J.H. Xie, G.M. Wang, J.Q. Yao, W.R. Zhu, X.D. Ye, Terahe</w:t>
      </w:r>
      <w:r>
        <w:rPr>
          <w:rFonts w:hint="eastAsia"/>
        </w:rPr>
        <w:t>rtz toroidal metasurface biosensor for sensitive distinction of lung cancer cells, Nanophotonics, 11 (2022) 101-109.</w:t>
      </w:r>
    </w:p>
    <w:p w:rsidR="00311FC3" w:rsidRDefault="00F452EE">
      <w:pPr>
        <w:pStyle w:val="EndNoteBibliography"/>
      </w:pPr>
      <w:r>
        <w:rPr>
          <w:rFonts w:hint="eastAsia"/>
        </w:rPr>
        <w:t>[8] R. Degl'Innocenti, H.Y. Lin, M. Navarro-C</w:t>
      </w:r>
      <w:r>
        <w:rPr>
          <w:rFonts w:hint="eastAsia"/>
        </w:rPr>
        <w:t>í</w:t>
      </w:r>
      <w:r>
        <w:rPr>
          <w:rFonts w:hint="eastAsia"/>
        </w:rPr>
        <w:t>a, Recent progress in terahertz metamaterial modulators, Nanophotonics, 11 (2022) 1485-1514.</w:t>
      </w:r>
    </w:p>
    <w:p w:rsidR="00311FC3" w:rsidRDefault="00F452EE">
      <w:pPr>
        <w:pStyle w:val="EndNoteBibliography"/>
      </w:pPr>
      <w:r>
        <w:rPr>
          <w:rFonts w:hint="eastAsia"/>
        </w:rPr>
        <w:t>[9] H. Ruan, Y. Zhong, R.D. Wang, X.B. Zhang, Multifunctional Terahertz Metasensor Based on Multi-Fano Resonance for Ultrasensitive Biodetection, Ieee Transactions on Plasma Science, (2024).</w:t>
      </w:r>
    </w:p>
    <w:p w:rsidR="00311FC3" w:rsidRDefault="00F452EE">
      <w:pPr>
        <w:pStyle w:val="EndNoteBibliography"/>
      </w:pPr>
      <w:r>
        <w:rPr>
          <w:rFonts w:hint="eastAsia"/>
        </w:rPr>
        <w:t>[10] Q.X. Ma, Y. Teng, C. Li, L. Jiang, Simultaneous quantitative</w:t>
      </w:r>
      <w:r>
        <w:rPr>
          <w:rFonts w:hint="eastAsia"/>
        </w:rPr>
        <w:t xml:space="preserve"> determination of low-concentration ternary pesticide mixtures in wheat flour based on terahertz spectroscopy and BPNN, Food Chemistry, 377 (2022).</w:t>
      </w:r>
    </w:p>
    <w:p w:rsidR="00311FC3" w:rsidRDefault="00F452EE">
      <w:pPr>
        <w:pStyle w:val="EndNoteBibliography"/>
      </w:pPr>
      <w:r>
        <w:rPr>
          <w:rFonts w:hint="eastAsia"/>
        </w:rPr>
        <w:t>[11] Y. Shen, Y.X. Yin, B. Li, C.J. Zhao, G.L. Li, Detection of impurities in wheat using terahertz spectral</w:t>
      </w:r>
      <w:r>
        <w:rPr>
          <w:rFonts w:hint="eastAsia"/>
        </w:rPr>
        <w:t xml:space="preserve"> imaging and convolutional neural networks, Computers and Electronics in Agriculture, 181 (2021).</w:t>
      </w:r>
    </w:p>
    <w:p w:rsidR="00311FC3" w:rsidRDefault="00F452EE">
      <w:pPr>
        <w:pStyle w:val="EndNoteBibliography"/>
      </w:pPr>
      <w:r>
        <w:rPr>
          <w:rFonts w:hint="eastAsia"/>
        </w:rPr>
        <w:t>[12] Q.X. Li, T. Lei, Y.L. Cheng, X. Wei, D.W. Sun, Predicting wheat gluten concentrations in potato starch using GPR and SVM models built by terahertz time-d</w:t>
      </w:r>
      <w:r>
        <w:rPr>
          <w:rFonts w:hint="eastAsia"/>
        </w:rPr>
        <w:t>omain spectroscopy, Food Chemistry, 432 (2024).</w:t>
      </w:r>
    </w:p>
    <w:p w:rsidR="00311FC3" w:rsidRDefault="00F452EE">
      <w:pPr>
        <w:pStyle w:val="EndNoteBibliography"/>
      </w:pPr>
      <w:r>
        <w:rPr>
          <w:rFonts w:hint="eastAsia"/>
        </w:rPr>
        <w:t>[13] B. Li, Y. Long, H. Yang, Measurements and analysis of water content in winter wheat leaf based on terahertz spectroscopy, International Journal of Agricultural and Biological Engineering, 11 (2018) 178-1</w:t>
      </w:r>
      <w:r>
        <w:rPr>
          <w:rFonts w:hint="eastAsia"/>
        </w:rPr>
        <w:t>82.</w:t>
      </w:r>
    </w:p>
    <w:p w:rsidR="00311FC3" w:rsidRDefault="00F452EE">
      <w:pPr>
        <w:pStyle w:val="EndNoteBibliography"/>
      </w:pPr>
      <w:r>
        <w:rPr>
          <w:rFonts w:hint="eastAsia"/>
        </w:rPr>
        <w:t>[14] Y. Shen, B. Li, G.L. Li, C.C. Lang, H.F. Wang, J. Zhu, N. Jia, L.R. Liu, Rapid identification of producing area of wheat using terahertz spectroscopy combined with chemometrics, Spectrochimica Acta Part a-Molecular and Biomolecular Spectroscopy, 2</w:t>
      </w:r>
      <w:r>
        <w:rPr>
          <w:rFonts w:hint="eastAsia"/>
        </w:rPr>
        <w:t>69 (2022).</w:t>
      </w:r>
    </w:p>
    <w:p w:rsidR="00311FC3" w:rsidRDefault="00F452EE">
      <w:pPr>
        <w:pStyle w:val="EndNoteBibliography"/>
      </w:pPr>
      <w:r>
        <w:rPr>
          <w:rFonts w:hint="eastAsia"/>
        </w:rPr>
        <w:t xml:space="preserve">[15] J.C. Li, S.Z. Zhang, C.L. Liu, Y.Q. Yin, X.R. Sun, J.Z. Wu, Characterization of ash content in wheat flour using data fusion, Infrared Physics &amp; Technology, </w:t>
      </w:r>
      <w:r>
        <w:rPr>
          <w:rFonts w:hint="eastAsia"/>
        </w:rPr>
        <w:lastRenderedPageBreak/>
        <w:t>133 (2023).</w:t>
      </w:r>
    </w:p>
    <w:p w:rsidR="00311FC3" w:rsidRDefault="00F452EE">
      <w:pPr>
        <w:pStyle w:val="EndNoteBibliography"/>
      </w:pPr>
      <w:r>
        <w:rPr>
          <w:rFonts w:hint="eastAsia"/>
        </w:rPr>
        <w:t>[16] Y.Y. Jiang, H.Y. Ge, Y. Zhang, Quantitative analysis of wheat malt</w:t>
      </w:r>
      <w:r>
        <w:rPr>
          <w:rFonts w:hint="eastAsia"/>
        </w:rPr>
        <w:t>ose by combined terahertz spectroscopy and imaging based on Boosting ensemble learning, Food Chemistry, 307 (2020).</w:t>
      </w:r>
    </w:p>
    <w:p w:rsidR="00311FC3" w:rsidRDefault="00F452EE">
      <w:pPr>
        <w:pStyle w:val="EndNoteBibliography"/>
      </w:pPr>
      <w:r>
        <w:rPr>
          <w:rFonts w:hint="eastAsia"/>
        </w:rPr>
        <w:t>[17] H.Y. Ge, X.D. Ji, X.J. Lu, M. Lv, Y.Y. Jiang, Z.Y. Jia, Y. Zhang, Identification of heavy metal pollutants in wheat by THz spectroscopy</w:t>
      </w:r>
      <w:r>
        <w:rPr>
          <w:rFonts w:hint="eastAsia"/>
        </w:rPr>
        <w:t xml:space="preserve"> and deep support vector machine, Spectrochimica Acta Part a-Molecular and Biomolecular Spectroscopy, 303 (2023).</w:t>
      </w:r>
    </w:p>
    <w:p w:rsidR="00311FC3" w:rsidRDefault="00F452EE">
      <w:pPr>
        <w:pStyle w:val="EndNoteBibliography"/>
      </w:pPr>
      <w:r>
        <w:rPr>
          <w:rFonts w:hint="eastAsia"/>
        </w:rPr>
        <w:t>[18] H. Guo, P. Prempree, S.Y. Chen, Y. Yamashige, N. Kondo, Y. Ogawa, Crystallinity determination of amylose-fatty acid complex in gelatinize</w:t>
      </w:r>
      <w:r>
        <w:rPr>
          <w:rFonts w:hint="eastAsia"/>
        </w:rPr>
        <w:t>d rice starch-fatty acid mixtures using Terahertz spectroscopy, Food Hydrocolloids, 146 (2024).</w:t>
      </w:r>
    </w:p>
    <w:p w:rsidR="00311FC3" w:rsidRDefault="00F452EE">
      <w:pPr>
        <w:pStyle w:val="EndNoteBibliography"/>
      </w:pPr>
      <w:r>
        <w:rPr>
          <w:rFonts w:hint="eastAsia"/>
        </w:rPr>
        <w:t>[19] X.J. Fu, Y.J. Liu, Q. Chen, Y. Fu, T.J. Cui, Applications of Terahertz Spectroscopy in the Detection and Recognition of Substances, Frontiers in Physics, 1</w:t>
      </w:r>
      <w:r>
        <w:rPr>
          <w:rFonts w:hint="eastAsia"/>
        </w:rPr>
        <w:t>0 (2022).</w:t>
      </w:r>
    </w:p>
    <w:p w:rsidR="00311FC3" w:rsidRDefault="00F452EE">
      <w:pPr>
        <w:pStyle w:val="EndNoteBibliography"/>
      </w:pPr>
      <w:r>
        <w:rPr>
          <w:rFonts w:hint="eastAsia"/>
        </w:rPr>
        <w:t>[20] E. Lysenkov, V. Klepko, L. Bulavin, N. Lebovka, Physico-Chemical Properties of Laponite®/Polyethylene-oxide Based Composites, Chemical Record, 24 (2024).</w:t>
      </w:r>
    </w:p>
    <w:p w:rsidR="00311FC3" w:rsidRDefault="00F452EE">
      <w:pPr>
        <w:pStyle w:val="EndNoteBibliography"/>
      </w:pPr>
      <w:r>
        <w:rPr>
          <w:rFonts w:hint="eastAsia"/>
        </w:rPr>
        <w:t>[21] S.T. Huang, H.X. Deng, X. Wei, J.Y. Zhang, Progress in application of terahertz ti</w:t>
      </w:r>
      <w:r>
        <w:rPr>
          <w:rFonts w:hint="eastAsia"/>
        </w:rPr>
        <w:t>me-domain spectroscopy for pharmaceutical analyses, Frontiers in Bioengineering and Biotechnology, 11 (2023).</w:t>
      </w:r>
    </w:p>
    <w:p w:rsidR="00311FC3" w:rsidRDefault="00F452EE">
      <w:pPr>
        <w:pStyle w:val="EndNoteBibliography"/>
      </w:pPr>
      <w:r>
        <w:rPr>
          <w:rFonts w:hint="eastAsia"/>
        </w:rPr>
        <w:t xml:space="preserve">[22] H.P. Wang, P. Chen, J.W. Dai, D. Liu, J.Y. Li, Y.P. Xu, X.L. Chu, Recent advances of chemometric calibration methods in modern spectroscopy: </w:t>
      </w:r>
      <w:r>
        <w:rPr>
          <w:rFonts w:hint="eastAsia"/>
        </w:rPr>
        <w:t>Algorithms, strategy, and related issues, Trac-Trends in Analytical Chemistry, 153 (2022).</w:t>
      </w:r>
    </w:p>
    <w:p w:rsidR="00311FC3" w:rsidRDefault="00F452EE">
      <w:pPr>
        <w:pStyle w:val="EndNoteBibliography"/>
      </w:pPr>
      <w:r>
        <w:rPr>
          <w:rFonts w:hint="eastAsia"/>
        </w:rPr>
        <w:t>[23] M.J. Khan, H.S. Khan, A. Yousaf, K. Khurshid, A. Abbas, Modern Trends in Hyperspectral Image Analysis: A Review, Ieee Access, 6 (2018) 14118-14129.</w:t>
      </w:r>
    </w:p>
    <w:p w:rsidR="00311FC3" w:rsidRDefault="00F452EE">
      <w:pPr>
        <w:pStyle w:val="EndNoteBibliography"/>
      </w:pPr>
      <w:r>
        <w:rPr>
          <w:rFonts w:hint="eastAsia"/>
        </w:rPr>
        <w:t xml:space="preserve">[24] W.J. </w:t>
      </w:r>
      <w:r>
        <w:rPr>
          <w:rFonts w:hint="eastAsia"/>
        </w:rPr>
        <w:t>Murdoch, C. Singh, K. Kumbier, R. Abbasi-Asl, B. Yu, Definitions, methods, and applications in interpretable machine learning, Proceedings of the National Academy of Sciences of the United States of America, 116 (2019) 22071-22080.</w:t>
      </w:r>
    </w:p>
    <w:p w:rsidR="00311FC3" w:rsidRDefault="00F452EE">
      <w:pPr>
        <w:pStyle w:val="EndNoteBibliography"/>
      </w:pPr>
      <w:r>
        <w:rPr>
          <w:rFonts w:hint="eastAsia"/>
        </w:rPr>
        <w:t>[25] J. Cai, J.W. Luo, S</w:t>
      </w:r>
      <w:r>
        <w:rPr>
          <w:rFonts w:hint="eastAsia"/>
        </w:rPr>
        <w:t>.L. Wang, S. Yang, Feature selection in machine learning: A new perspective, Neurocomputing, 300 (2018) 70-79.</w:t>
      </w:r>
    </w:p>
    <w:p w:rsidR="00311FC3" w:rsidRDefault="00F452EE">
      <w:pPr>
        <w:pStyle w:val="EndNoteBibliography"/>
      </w:pPr>
      <w:r>
        <w:rPr>
          <w:rFonts w:hint="eastAsia"/>
        </w:rPr>
        <w:t>[26] H. Park, J.H. Son, Machine Learning Techniques for THz Imaging and Time-Domain Spectroscopy, Sensors, 21 (2021).</w:t>
      </w:r>
    </w:p>
    <w:p w:rsidR="00311FC3" w:rsidRDefault="00311FC3">
      <w:r>
        <w:fldChar w:fldCharType="end"/>
      </w:r>
    </w:p>
    <w:sectPr w:rsidR="00311FC3" w:rsidSect="00311FC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452EE" w:rsidRDefault="00F452EE">
      <w:pPr>
        <w:spacing w:line="240" w:lineRule="auto"/>
      </w:pPr>
      <w:r>
        <w:separator/>
      </w:r>
    </w:p>
  </w:endnote>
  <w:endnote w:type="continuationSeparator" w:id="1">
    <w:p w:rsidR="00F452EE" w:rsidRDefault="00F452E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452EE" w:rsidRDefault="00F452EE">
      <w:r>
        <w:separator/>
      </w:r>
    </w:p>
  </w:footnote>
  <w:footnote w:type="continuationSeparator" w:id="1">
    <w:p w:rsidR="00F452EE" w:rsidRDefault="00F452E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3530E0"/>
    <w:multiLevelType w:val="multilevel"/>
    <w:tmpl w:val="163530E0"/>
    <w:lvl w:ilvl="0">
      <w:start w:val="4"/>
      <w:numFmt w:val="decimal"/>
      <w:lvlText w:val="%1."/>
      <w:lvlJc w:val="left"/>
      <w:pPr>
        <w:tabs>
          <w:tab w:val="left" w:pos="312"/>
        </w:tabs>
      </w:pPr>
    </w:lvl>
    <w:lvl w:ilvl="1">
      <w:start w:val="1"/>
      <w:numFmt w:val="decimal"/>
      <w:suff w:val="space"/>
      <w:lvlText w:val="%1.%2"/>
      <w:lvlJc w:val="left"/>
      <w:pPr>
        <w:ind w:left="240" w:firstLine="0"/>
      </w:pPr>
      <w:rPr>
        <w:rFonts w:hint="default"/>
      </w:rPr>
    </w:lvl>
    <w:lvl w:ilvl="2">
      <w:start w:val="1"/>
      <w:numFmt w:val="decimal"/>
      <w:suff w:val="space"/>
      <w:lvlText w:val="%1.%2.%3"/>
      <w:lvlJc w:val="left"/>
      <w:pPr>
        <w:ind w:left="240" w:firstLine="0"/>
      </w:pPr>
      <w:rPr>
        <w:rFonts w:hint="default"/>
      </w:rPr>
    </w:lvl>
    <w:lvl w:ilvl="3">
      <w:start w:val="1"/>
      <w:numFmt w:val="decimal"/>
      <w:suff w:val="space"/>
      <w:lvlText w:val="%1.%2.%3.%4"/>
      <w:lvlJc w:val="left"/>
      <w:pPr>
        <w:ind w:left="240" w:firstLine="0"/>
      </w:pPr>
      <w:rPr>
        <w:rFonts w:hint="default"/>
      </w:rPr>
    </w:lvl>
    <w:lvl w:ilvl="4">
      <w:start w:val="1"/>
      <w:numFmt w:val="decimal"/>
      <w:suff w:val="space"/>
      <w:lvlText w:val="%1.%2.%3.%4.%5"/>
      <w:lvlJc w:val="left"/>
      <w:pPr>
        <w:ind w:left="240" w:firstLine="0"/>
      </w:pPr>
      <w:rPr>
        <w:rFonts w:hint="default"/>
      </w:rPr>
    </w:lvl>
    <w:lvl w:ilvl="5">
      <w:start w:val="1"/>
      <w:numFmt w:val="decimal"/>
      <w:suff w:val="space"/>
      <w:lvlText w:val="%1.%2.%3.%4.%5.%6"/>
      <w:lvlJc w:val="left"/>
      <w:pPr>
        <w:ind w:left="240" w:firstLine="0"/>
      </w:pPr>
      <w:rPr>
        <w:rFonts w:hint="default"/>
      </w:rPr>
    </w:lvl>
    <w:lvl w:ilvl="6">
      <w:start w:val="1"/>
      <w:numFmt w:val="decimal"/>
      <w:suff w:val="space"/>
      <w:lvlText w:val="%1.%2.%3.%4.%5.%6.%7"/>
      <w:lvlJc w:val="left"/>
      <w:pPr>
        <w:ind w:left="240" w:firstLine="0"/>
      </w:pPr>
      <w:rPr>
        <w:rFonts w:hint="default"/>
      </w:rPr>
    </w:lvl>
    <w:lvl w:ilvl="7">
      <w:start w:val="1"/>
      <w:numFmt w:val="decimal"/>
      <w:suff w:val="space"/>
      <w:lvlText w:val="%1.%2.%3.%4.%5.%6.%7.%8"/>
      <w:lvlJc w:val="left"/>
      <w:pPr>
        <w:ind w:left="240" w:firstLine="0"/>
      </w:pPr>
      <w:rPr>
        <w:rFonts w:hint="default"/>
      </w:rPr>
    </w:lvl>
    <w:lvl w:ilvl="8">
      <w:start w:val="1"/>
      <w:numFmt w:val="decimal"/>
      <w:suff w:val="space"/>
      <w:lvlText w:val="%1.%2.%3.%4.%5.%6.%7.%8.%9"/>
      <w:lvlJc w:val="left"/>
      <w:pPr>
        <w:ind w:left="240" w:firstLine="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defaultTabStop w:val="420"/>
  <w:drawingGridVerticalSpacing w:val="156"/>
  <w:noPunctuationKerning/>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
  <w:docVars>
    <w:docVar w:name="commondata" w:val="eyJoZGlkIjoiMDk1MTIzNGVkZGFlNWQ1N2JkZmJjZmY2ODBmYmZjNDcifQ=="/>
    <w:docVar w:name="EN.InstantFormat" w:val="&lt;ENInstantFormat&gt;&lt;Enabled&gt;1&lt;/Enabled&gt;&lt;ScanUnformatted&gt;1&lt;/ScanUnformatted&gt;&lt;ScanChanges&gt;1&lt;/ScanChanges&gt;&lt;Suspended&gt;0&lt;/Suspended&gt;&lt;/ENInstantFormat&gt;"/>
    <w:docVar w:name="EN.Layout" w:val="&lt;ENLayout&gt;&lt;Style&gt;BBA - Reviews on Cancer&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zt05ppp9v0x0heaeayvzzfwdtaxrzv0arxd&quot;&gt;文献管理1&lt;record-ids&gt;&lt;item&gt;205&lt;/item&gt;&lt;item&gt;206&lt;/item&gt;&lt;item&gt;207&lt;/item&gt;&lt;item&gt;208&lt;/item&gt;&lt;item&gt;209&lt;/item&gt;&lt;item&gt;210&lt;/item&gt;&lt;item&gt;211&lt;/item&gt;&lt;item&gt;212&lt;/item&gt;&lt;item&gt;213&lt;/item&gt;&lt;item&gt;214&lt;/item&gt;&lt;item&gt;215&lt;/item&gt;&lt;item&gt;216&lt;/item&gt;&lt;item&gt;217&lt;/item&gt;&lt;item&gt;218&lt;/item&gt;&lt;item&gt;219&lt;/item&gt;&lt;item&gt;220&lt;/item&gt;&lt;item&gt;221&lt;/item&gt;&lt;item&gt;222&lt;/item&gt;&lt;item&gt;223&lt;/item&gt;&lt;item&gt;273&lt;/item&gt;&lt;item&gt;275&lt;/item&gt;&lt;item&gt;276&lt;/item&gt;&lt;item&gt;277&lt;/item&gt;&lt;item&gt;278&lt;/item&gt;&lt;item&gt;279&lt;/item&gt;&lt;item&gt;280&lt;/item&gt;&lt;/record-ids&gt;&lt;/item&gt;&lt;/Libraries&gt;"/>
  </w:docVars>
  <w:rsids>
    <w:rsidRoot w:val="32526CF0"/>
    <w:rsid w:val="00003A3F"/>
    <w:rsid w:val="00003A4A"/>
    <w:rsid w:val="000162BA"/>
    <w:rsid w:val="00085D34"/>
    <w:rsid w:val="0009677A"/>
    <w:rsid w:val="000A408E"/>
    <w:rsid w:val="000A7CFC"/>
    <w:rsid w:val="000E7837"/>
    <w:rsid w:val="00176910"/>
    <w:rsid w:val="00186C3C"/>
    <w:rsid w:val="001F5740"/>
    <w:rsid w:val="001F5FDA"/>
    <w:rsid w:val="0025653A"/>
    <w:rsid w:val="002A4347"/>
    <w:rsid w:val="00311FC3"/>
    <w:rsid w:val="00364B2C"/>
    <w:rsid w:val="003C53FD"/>
    <w:rsid w:val="003E4B8E"/>
    <w:rsid w:val="003F28D3"/>
    <w:rsid w:val="00414F27"/>
    <w:rsid w:val="004426A2"/>
    <w:rsid w:val="004B4947"/>
    <w:rsid w:val="004D19C8"/>
    <w:rsid w:val="00510DFE"/>
    <w:rsid w:val="005159F9"/>
    <w:rsid w:val="005553B0"/>
    <w:rsid w:val="00596779"/>
    <w:rsid w:val="00603E62"/>
    <w:rsid w:val="006220B9"/>
    <w:rsid w:val="0063399A"/>
    <w:rsid w:val="006513E8"/>
    <w:rsid w:val="00660132"/>
    <w:rsid w:val="00683303"/>
    <w:rsid w:val="006D0A1B"/>
    <w:rsid w:val="006F2509"/>
    <w:rsid w:val="007B309B"/>
    <w:rsid w:val="00801B8D"/>
    <w:rsid w:val="008060E1"/>
    <w:rsid w:val="00806D42"/>
    <w:rsid w:val="0081537E"/>
    <w:rsid w:val="00846727"/>
    <w:rsid w:val="008557B9"/>
    <w:rsid w:val="00875B13"/>
    <w:rsid w:val="008E6E93"/>
    <w:rsid w:val="0091558D"/>
    <w:rsid w:val="00936A70"/>
    <w:rsid w:val="009617FC"/>
    <w:rsid w:val="0096548F"/>
    <w:rsid w:val="009C2353"/>
    <w:rsid w:val="00A2605E"/>
    <w:rsid w:val="00AB44EA"/>
    <w:rsid w:val="00AC1F48"/>
    <w:rsid w:val="00AD37CB"/>
    <w:rsid w:val="00B43B98"/>
    <w:rsid w:val="00B56207"/>
    <w:rsid w:val="00B70059"/>
    <w:rsid w:val="00B7033D"/>
    <w:rsid w:val="00B81D7A"/>
    <w:rsid w:val="00BB28E7"/>
    <w:rsid w:val="00BF562D"/>
    <w:rsid w:val="00C6392C"/>
    <w:rsid w:val="00CB309A"/>
    <w:rsid w:val="00CD1C49"/>
    <w:rsid w:val="00CD6B30"/>
    <w:rsid w:val="00D21765"/>
    <w:rsid w:val="00D40A5A"/>
    <w:rsid w:val="00DA20BD"/>
    <w:rsid w:val="00DB1E29"/>
    <w:rsid w:val="00DF2B0A"/>
    <w:rsid w:val="00E03638"/>
    <w:rsid w:val="00E67C2A"/>
    <w:rsid w:val="00E70EA6"/>
    <w:rsid w:val="00EA1D12"/>
    <w:rsid w:val="00EB7ADB"/>
    <w:rsid w:val="00EC2C73"/>
    <w:rsid w:val="00EF7DB1"/>
    <w:rsid w:val="00F230C7"/>
    <w:rsid w:val="00F452EE"/>
    <w:rsid w:val="00F532BB"/>
    <w:rsid w:val="00F620A0"/>
    <w:rsid w:val="00FC4D31"/>
    <w:rsid w:val="00FF0E56"/>
    <w:rsid w:val="01960BF8"/>
    <w:rsid w:val="04910D1F"/>
    <w:rsid w:val="050503D8"/>
    <w:rsid w:val="05C5317F"/>
    <w:rsid w:val="05D4087E"/>
    <w:rsid w:val="069C5E7B"/>
    <w:rsid w:val="07CD24CC"/>
    <w:rsid w:val="094B65BD"/>
    <w:rsid w:val="0A2C751F"/>
    <w:rsid w:val="0A634F0B"/>
    <w:rsid w:val="0B84338B"/>
    <w:rsid w:val="0BD962AF"/>
    <w:rsid w:val="0BE81B6C"/>
    <w:rsid w:val="0CCB6B37"/>
    <w:rsid w:val="0D5D49A5"/>
    <w:rsid w:val="0E99315B"/>
    <w:rsid w:val="0FF07241"/>
    <w:rsid w:val="10790FE5"/>
    <w:rsid w:val="112864CE"/>
    <w:rsid w:val="125172FF"/>
    <w:rsid w:val="125C0BBE"/>
    <w:rsid w:val="12662071"/>
    <w:rsid w:val="126E269F"/>
    <w:rsid w:val="14373691"/>
    <w:rsid w:val="147D673D"/>
    <w:rsid w:val="14CA2069"/>
    <w:rsid w:val="1608717F"/>
    <w:rsid w:val="16331C36"/>
    <w:rsid w:val="166B30D5"/>
    <w:rsid w:val="187A05BF"/>
    <w:rsid w:val="18E03D6A"/>
    <w:rsid w:val="193C4737"/>
    <w:rsid w:val="1A5039CB"/>
    <w:rsid w:val="1A5574C4"/>
    <w:rsid w:val="1B9E2247"/>
    <w:rsid w:val="1CCE26B8"/>
    <w:rsid w:val="1D266050"/>
    <w:rsid w:val="1D6F305E"/>
    <w:rsid w:val="1DD70FCF"/>
    <w:rsid w:val="1E207C8C"/>
    <w:rsid w:val="1E3542EE"/>
    <w:rsid w:val="1E6908EA"/>
    <w:rsid w:val="1EB462E1"/>
    <w:rsid w:val="1F66307C"/>
    <w:rsid w:val="20D03823"/>
    <w:rsid w:val="21325980"/>
    <w:rsid w:val="21D52D16"/>
    <w:rsid w:val="21F36C2E"/>
    <w:rsid w:val="22B554D7"/>
    <w:rsid w:val="230F132C"/>
    <w:rsid w:val="24C525F3"/>
    <w:rsid w:val="25525FC7"/>
    <w:rsid w:val="26051163"/>
    <w:rsid w:val="26833EDF"/>
    <w:rsid w:val="269B2AE6"/>
    <w:rsid w:val="26C26817"/>
    <w:rsid w:val="27082BFE"/>
    <w:rsid w:val="278542BB"/>
    <w:rsid w:val="27A72484"/>
    <w:rsid w:val="27D9565A"/>
    <w:rsid w:val="28176166"/>
    <w:rsid w:val="28C66939"/>
    <w:rsid w:val="28DC24C4"/>
    <w:rsid w:val="28F42E06"/>
    <w:rsid w:val="2A497822"/>
    <w:rsid w:val="2A763ACC"/>
    <w:rsid w:val="2AD9290A"/>
    <w:rsid w:val="2CA64AB8"/>
    <w:rsid w:val="2D9B65E7"/>
    <w:rsid w:val="2E655775"/>
    <w:rsid w:val="2E7C26D3"/>
    <w:rsid w:val="2EDB1BAF"/>
    <w:rsid w:val="2EEF601B"/>
    <w:rsid w:val="2F4B49E0"/>
    <w:rsid w:val="303348B4"/>
    <w:rsid w:val="303B04C3"/>
    <w:rsid w:val="305E10A4"/>
    <w:rsid w:val="309200B9"/>
    <w:rsid w:val="30AE4883"/>
    <w:rsid w:val="319475D5"/>
    <w:rsid w:val="31D65E3F"/>
    <w:rsid w:val="32526CF0"/>
    <w:rsid w:val="33395BAA"/>
    <w:rsid w:val="35286956"/>
    <w:rsid w:val="35727328"/>
    <w:rsid w:val="35831E3A"/>
    <w:rsid w:val="37C130EE"/>
    <w:rsid w:val="3A6B7D0C"/>
    <w:rsid w:val="3AF31810"/>
    <w:rsid w:val="3B2C087E"/>
    <w:rsid w:val="3BD6013A"/>
    <w:rsid w:val="3C2B6D87"/>
    <w:rsid w:val="3C5207B8"/>
    <w:rsid w:val="3CB3193E"/>
    <w:rsid w:val="3DEE2E52"/>
    <w:rsid w:val="3E6E5959"/>
    <w:rsid w:val="3EE87773"/>
    <w:rsid w:val="3FB13A48"/>
    <w:rsid w:val="3FB913A9"/>
    <w:rsid w:val="4055684E"/>
    <w:rsid w:val="40A47C2A"/>
    <w:rsid w:val="420F438E"/>
    <w:rsid w:val="4404683C"/>
    <w:rsid w:val="44B24023"/>
    <w:rsid w:val="44D501D8"/>
    <w:rsid w:val="45C63CB2"/>
    <w:rsid w:val="47770CBC"/>
    <w:rsid w:val="47D14C87"/>
    <w:rsid w:val="480D6478"/>
    <w:rsid w:val="485656B3"/>
    <w:rsid w:val="4882760F"/>
    <w:rsid w:val="48A370E2"/>
    <w:rsid w:val="48BB76E5"/>
    <w:rsid w:val="4A731967"/>
    <w:rsid w:val="4AC219A3"/>
    <w:rsid w:val="4B9576CA"/>
    <w:rsid w:val="4BE32980"/>
    <w:rsid w:val="4D572760"/>
    <w:rsid w:val="4D7A7B6F"/>
    <w:rsid w:val="4ECA5606"/>
    <w:rsid w:val="4F4A3571"/>
    <w:rsid w:val="51825244"/>
    <w:rsid w:val="51986815"/>
    <w:rsid w:val="528847FD"/>
    <w:rsid w:val="55A56632"/>
    <w:rsid w:val="563D0513"/>
    <w:rsid w:val="56EF31E2"/>
    <w:rsid w:val="57650D22"/>
    <w:rsid w:val="57AE039A"/>
    <w:rsid w:val="59282B75"/>
    <w:rsid w:val="59513E7A"/>
    <w:rsid w:val="595A7586"/>
    <w:rsid w:val="599A1AF4"/>
    <w:rsid w:val="5A056A12"/>
    <w:rsid w:val="5A9F6E67"/>
    <w:rsid w:val="5AD20FEA"/>
    <w:rsid w:val="5B0A0784"/>
    <w:rsid w:val="5C271978"/>
    <w:rsid w:val="5D752101"/>
    <w:rsid w:val="5D8F31C2"/>
    <w:rsid w:val="5DC017CF"/>
    <w:rsid w:val="5E9973EE"/>
    <w:rsid w:val="5F3538F6"/>
    <w:rsid w:val="5FBD6B48"/>
    <w:rsid w:val="60DD51B5"/>
    <w:rsid w:val="61541642"/>
    <w:rsid w:val="61917F48"/>
    <w:rsid w:val="62641E00"/>
    <w:rsid w:val="62782477"/>
    <w:rsid w:val="627D1E8E"/>
    <w:rsid w:val="63393766"/>
    <w:rsid w:val="6361115D"/>
    <w:rsid w:val="63DF5187"/>
    <w:rsid w:val="64AA6B34"/>
    <w:rsid w:val="653169C5"/>
    <w:rsid w:val="65481A6C"/>
    <w:rsid w:val="65AC10C5"/>
    <w:rsid w:val="661C136B"/>
    <w:rsid w:val="66954A3C"/>
    <w:rsid w:val="66AE6754"/>
    <w:rsid w:val="66C42D81"/>
    <w:rsid w:val="67A7735B"/>
    <w:rsid w:val="693E1A50"/>
    <w:rsid w:val="6B913252"/>
    <w:rsid w:val="6D45389E"/>
    <w:rsid w:val="6D8F6D17"/>
    <w:rsid w:val="6EFA06B8"/>
    <w:rsid w:val="6F655CFA"/>
    <w:rsid w:val="6FD341E3"/>
    <w:rsid w:val="70AE3995"/>
    <w:rsid w:val="72231CD3"/>
    <w:rsid w:val="73097039"/>
    <w:rsid w:val="75A44DEC"/>
    <w:rsid w:val="76530DD9"/>
    <w:rsid w:val="76FA1DA2"/>
    <w:rsid w:val="77387FCF"/>
    <w:rsid w:val="78725527"/>
    <w:rsid w:val="78782D79"/>
    <w:rsid w:val="79202AC9"/>
    <w:rsid w:val="792B6A91"/>
    <w:rsid w:val="7A7C6425"/>
    <w:rsid w:val="7B4D12DE"/>
    <w:rsid w:val="7CAD4FBB"/>
    <w:rsid w:val="7D470F6C"/>
    <w:rsid w:val="7E63385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autoRedefine/>
    <w:qFormat/>
    <w:rsid w:val="00311FC3"/>
    <w:pPr>
      <w:widowControl w:val="0"/>
      <w:spacing w:line="360" w:lineRule="auto"/>
      <w:jc w:val="both"/>
    </w:pPr>
    <w:rPr>
      <w:rFonts w:ascii="宋体" w:hAnsi="宋体" w:cs="宋体"/>
      <w:b/>
      <w:bCs/>
      <w:kern w:val="2"/>
      <w:sz w:val="24"/>
      <w:szCs w:val="24"/>
    </w:rPr>
  </w:style>
  <w:style w:type="paragraph" w:styleId="1">
    <w:name w:val="heading 1"/>
    <w:basedOn w:val="a"/>
    <w:next w:val="a"/>
    <w:autoRedefine/>
    <w:qFormat/>
    <w:rsid w:val="00311FC3"/>
    <w:pPr>
      <w:keepNext/>
      <w:keepLines/>
      <w:jc w:val="center"/>
      <w:outlineLvl w:val="0"/>
    </w:pPr>
    <w:rPr>
      <w:rFonts w:eastAsia="黑体"/>
      <w:b w:val="0"/>
      <w:kern w:val="44"/>
      <w:sz w:val="32"/>
    </w:rPr>
  </w:style>
  <w:style w:type="paragraph" w:styleId="2">
    <w:name w:val="heading 2"/>
    <w:basedOn w:val="a"/>
    <w:next w:val="a"/>
    <w:autoRedefine/>
    <w:semiHidden/>
    <w:unhideWhenUsed/>
    <w:qFormat/>
    <w:rsid w:val="00311FC3"/>
    <w:pPr>
      <w:keepNext/>
      <w:keepLines/>
      <w:jc w:val="center"/>
      <w:outlineLvl w:val="1"/>
    </w:pPr>
    <w:rPr>
      <w:rFonts w:ascii="Arial" w:eastAsia="黑体" w:hAnsi="Arial"/>
      <w:b w:val="0"/>
      <w:sz w:val="32"/>
    </w:rPr>
  </w:style>
  <w:style w:type="paragraph" w:styleId="3">
    <w:name w:val="heading 3"/>
    <w:basedOn w:val="a"/>
    <w:next w:val="a"/>
    <w:autoRedefine/>
    <w:semiHidden/>
    <w:unhideWhenUsed/>
    <w:qFormat/>
    <w:rsid w:val="00311FC3"/>
    <w:pPr>
      <w:keepNext/>
      <w:keepLines/>
      <w:jc w:val="center"/>
      <w:outlineLvl w:val="2"/>
    </w:pPr>
    <w:rPr>
      <w:rFonts w:eastAsia="黑体"/>
      <w:b w:val="0"/>
      <w:sz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rsid w:val="00311FC3"/>
    <w:pPr>
      <w:tabs>
        <w:tab w:val="center" w:pos="4153"/>
        <w:tab w:val="right" w:pos="8306"/>
      </w:tabs>
      <w:snapToGrid w:val="0"/>
      <w:jc w:val="left"/>
    </w:pPr>
    <w:rPr>
      <w:sz w:val="18"/>
    </w:rPr>
  </w:style>
  <w:style w:type="paragraph" w:styleId="a4">
    <w:name w:val="header"/>
    <w:basedOn w:val="a"/>
    <w:qFormat/>
    <w:rsid w:val="00311FC3"/>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table" w:styleId="a5">
    <w:name w:val="Table Grid"/>
    <w:basedOn w:val="a1"/>
    <w:autoRedefine/>
    <w:uiPriority w:val="59"/>
    <w:qFormat/>
    <w:rsid w:val="00311F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dNoteBibliographyTitle">
    <w:name w:val="EndNote Bibliography Title"/>
    <w:basedOn w:val="a"/>
    <w:link w:val="EndNoteBibliographyTitle0"/>
    <w:autoRedefine/>
    <w:qFormat/>
    <w:rsid w:val="00311FC3"/>
    <w:pPr>
      <w:jc w:val="center"/>
    </w:pPr>
    <w:rPr>
      <w:rFonts w:ascii="Times New Roman" w:hAnsi="Times New Roman" w:cs="Times New Roman"/>
    </w:rPr>
  </w:style>
  <w:style w:type="character" w:customStyle="1" w:styleId="EndNoteBibliographyTitle0">
    <w:name w:val="EndNote Bibliography Title 字符"/>
    <w:basedOn w:val="a0"/>
    <w:link w:val="EndNoteBibliographyTitle"/>
    <w:autoRedefine/>
    <w:qFormat/>
    <w:rsid w:val="00311FC3"/>
    <w:rPr>
      <w:b/>
      <w:bCs/>
      <w:kern w:val="2"/>
      <w:sz w:val="24"/>
      <w:szCs w:val="24"/>
    </w:rPr>
  </w:style>
  <w:style w:type="paragraph" w:customStyle="1" w:styleId="EndNoteBibliography">
    <w:name w:val="EndNote Bibliography"/>
    <w:basedOn w:val="a"/>
    <w:link w:val="EndNoteBibliography0"/>
    <w:autoRedefine/>
    <w:qFormat/>
    <w:rsid w:val="00311FC3"/>
    <w:pPr>
      <w:spacing w:line="240" w:lineRule="auto"/>
    </w:pPr>
    <w:rPr>
      <w:rFonts w:ascii="Times New Roman" w:hAnsi="Times New Roman" w:cs="Times New Roman"/>
    </w:rPr>
  </w:style>
  <w:style w:type="character" w:customStyle="1" w:styleId="EndNoteBibliography0">
    <w:name w:val="EndNote Bibliography 字符"/>
    <w:basedOn w:val="a0"/>
    <w:link w:val="EndNoteBibliography"/>
    <w:autoRedefine/>
    <w:qFormat/>
    <w:rsid w:val="00311FC3"/>
    <w:rPr>
      <w:b/>
      <w:bCs/>
      <w:kern w:val="2"/>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emf"/><Relationship Id="rId7" Type="http://schemas.openxmlformats.org/officeDocument/2006/relationships/image" Target="media/image1.emf"/><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emf"/><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image" Target="media/image17.emf"/><Relationship Id="rId5"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emf"/><Relationship Id="rId10" Type="http://schemas.openxmlformats.org/officeDocument/2006/relationships/image" Target="media/image4.wmf"/><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4476</Words>
  <Characters>25518</Characters>
  <Application>Microsoft Office Word</Application>
  <DocSecurity>0</DocSecurity>
  <Lines>212</Lines>
  <Paragraphs>59</Paragraphs>
  <ScaleCrop>false</ScaleCrop>
  <Company/>
  <LinksUpToDate>false</LinksUpToDate>
  <CharactersWithSpaces>29935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c:creator>
  <cp:lastModifiedBy>shenyin</cp:lastModifiedBy>
  <cp:revision>2</cp:revision>
  <dcterms:created xsi:type="dcterms:W3CDTF">2024-10-29T02:19:00Z</dcterms:created>
  <dcterms:modified xsi:type="dcterms:W3CDTF">2024-10-29T02:19:00Z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2FD745B62F1D45A8BC2D1A9448991075_11</vt:lpwstr>
  </property>
</Properties>
</file>