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25A05" w14:textId="3850473E" w:rsidR="00B80172" w:rsidRDefault="00E11B18" w:rsidP="00C871BC">
      <w:pPr>
        <w:jc w:val="center"/>
      </w:pPr>
      <w:r w:rsidRPr="00251235">
        <w:object w:dxaOrig="19051" w:dyaOrig="13171" w14:anchorId="2E882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9.75pt;height:195pt" o:ole="">
            <v:imagedata r:id="rId4" o:title=""/>
          </v:shape>
          <o:OLEObject Type="Embed" ProgID="Visio.Drawing.15" ShapeID="_x0000_i1027" DrawAspect="Content" ObjectID="_1697914498" r:id="rId5"/>
        </w:object>
      </w:r>
    </w:p>
    <w:p w14:paraId="334B1BED" w14:textId="739B2735" w:rsidR="00693E9B" w:rsidRPr="00C52CEA" w:rsidRDefault="00C871BC" w:rsidP="00C871BC">
      <w:pPr>
        <w:spacing w:line="360" w:lineRule="auto"/>
        <w:rPr>
          <w:rFonts w:ascii="Times New Roman" w:hAnsi="Times New Roman" w:cs="Times New Roman"/>
        </w:rPr>
      </w:pPr>
      <w:r w:rsidRPr="00C871BC">
        <w:rPr>
          <w:rFonts w:ascii="Times New Roman" w:hAnsi="Times New Roman" w:cs="Times New Roman"/>
        </w:rPr>
        <w:t>First, the time-domain spectral signals, frequency-domain spectral signals, and absorption coefficient spectral signals were collected, and the whole spectra were preprocessed by applying multiple preprocessing methods. Then, a special algorithm of uninformative variable elimination (UVE) is used to find the effective variables and remove the useless variables from the preprocessed spectrum. Finally, the PLS-DA, LS-SVM and BPNN analysis models for wheat producing areas discrimination were built based on such characteristic information, with their accuracy analyzed.</w:t>
      </w:r>
    </w:p>
    <w:sectPr w:rsidR="00693E9B" w:rsidRPr="00C52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A069A"/>
    <w:rsid w:val="001A67A9"/>
    <w:rsid w:val="005B4E01"/>
    <w:rsid w:val="00693E9B"/>
    <w:rsid w:val="007A069A"/>
    <w:rsid w:val="00994E8B"/>
    <w:rsid w:val="00B80172"/>
    <w:rsid w:val="00C52CEA"/>
    <w:rsid w:val="00C871BC"/>
    <w:rsid w:val="00E1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7D48"/>
  <w15:chartTrackingRefBased/>
  <w15:docId w15:val="{68D1F5D8-AE42-4089-9F62-F071B6BF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__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AZ9641</dc:creator>
  <cp:keywords/>
  <dc:description/>
  <cp:lastModifiedBy>AZ9641</cp:lastModifiedBy>
  <cp:revision>7</cp:revision>
  <dcterms:created xsi:type="dcterms:W3CDTF">2020-06-02T08:38:00Z</dcterms:created>
  <dcterms:modified xsi:type="dcterms:W3CDTF">2021-11-08T14:08:00Z</dcterms:modified>
</cp:coreProperties>
</file>