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C34" w:rsidRDefault="004D2C34" w:rsidP="004D2C34">
      <w:pPr>
        <w:pStyle w:val="Heading1"/>
        <w:jc w:val="center"/>
        <w:rPr>
          <w:sz w:val="40"/>
          <w:szCs w:val="40"/>
          <w:lang w:val="en-US"/>
        </w:rPr>
      </w:pPr>
      <w:r w:rsidRPr="004D2C34">
        <w:rPr>
          <w:sz w:val="40"/>
          <w:szCs w:val="40"/>
          <w:lang w:val="en-US"/>
        </w:rPr>
        <w:t>Cheetah Experimental Platform Demo</w:t>
      </w:r>
    </w:p>
    <w:p w:rsidR="004D2C34" w:rsidRPr="004D2C34" w:rsidRDefault="004D2C34" w:rsidP="004D2C34">
      <w:pPr>
        <w:rPr>
          <w:lang w:val="en-US"/>
        </w:rPr>
      </w:pPr>
    </w:p>
    <w:p w:rsidR="00837560" w:rsidRDefault="00837560" w:rsidP="00527D99">
      <w:pPr>
        <w:pStyle w:val="Heading2"/>
        <w:rPr>
          <w:lang w:val="en-US"/>
        </w:rPr>
      </w:pPr>
      <w:r>
        <w:rPr>
          <w:lang w:val="en-US"/>
        </w:rPr>
        <w:t>Processes "Task Force Earthquake"</w:t>
      </w:r>
    </w:p>
    <w:p w:rsidR="00837560" w:rsidRDefault="00837560" w:rsidP="00837560">
      <w:pPr>
        <w:rPr>
          <w:lang w:val="en-US"/>
        </w:rPr>
      </w:pPr>
    </w:p>
    <w:p w:rsidR="00206770" w:rsidRDefault="00206770" w:rsidP="00206770">
      <w:pPr>
        <w:jc w:val="both"/>
        <w:rPr>
          <w:lang w:val="en-GB"/>
        </w:rPr>
      </w:pPr>
      <w:r>
        <w:rPr>
          <w:lang w:val="en-GB"/>
        </w:rPr>
        <w:t xml:space="preserve">During this session, we will have a look at processes as they are run by the </w:t>
      </w:r>
      <w:r w:rsidRPr="00A57167">
        <w:rPr>
          <w:i/>
          <w:lang w:val="en-GB"/>
        </w:rPr>
        <w:t>GFZ German Research Centre for Geosciences</w:t>
      </w:r>
      <w:r>
        <w:rPr>
          <w:lang w:val="en-GB"/>
        </w:rPr>
        <w:t xml:space="preserve">. In particular, we will focus on processes of the </w:t>
      </w:r>
      <w:r w:rsidRPr="00A57167">
        <w:rPr>
          <w:i/>
          <w:lang w:val="en-GB"/>
        </w:rPr>
        <w:t>Task</w:t>
      </w:r>
      <w:r>
        <w:rPr>
          <w:i/>
          <w:lang w:val="en-GB"/>
        </w:rPr>
        <w:t xml:space="preserve"> </w:t>
      </w:r>
      <w:r w:rsidRPr="00A57167">
        <w:rPr>
          <w:i/>
          <w:lang w:val="en-GB"/>
        </w:rPr>
        <w:t>Force Earthquakes</w:t>
      </w:r>
      <w:r>
        <w:rPr>
          <w:i/>
          <w:lang w:val="en-GB"/>
        </w:rPr>
        <w:t>.</w:t>
      </w:r>
      <w:r>
        <w:rPr>
          <w:lang w:val="en-GB"/>
        </w:rPr>
        <w:t xml:space="preserve"> </w:t>
      </w:r>
      <w:r w:rsidRPr="00C0430F">
        <w:rPr>
          <w:lang w:val="en-GB"/>
        </w:rPr>
        <w:t xml:space="preserve">The </w:t>
      </w:r>
      <w:r>
        <w:rPr>
          <w:lang w:val="en-GB"/>
        </w:rPr>
        <w:t>T</w:t>
      </w:r>
      <w:r w:rsidRPr="00C0430F">
        <w:rPr>
          <w:lang w:val="en-GB"/>
        </w:rPr>
        <w:t xml:space="preserve">ask </w:t>
      </w:r>
      <w:r>
        <w:rPr>
          <w:lang w:val="en-GB"/>
        </w:rPr>
        <w:t>F</w:t>
      </w:r>
      <w:r w:rsidRPr="00C0430F">
        <w:rPr>
          <w:lang w:val="en-GB"/>
        </w:rPr>
        <w:t xml:space="preserve">orce was founded </w:t>
      </w:r>
      <w:r>
        <w:rPr>
          <w:lang w:val="en-GB"/>
        </w:rPr>
        <w:t>in</w:t>
      </w:r>
      <w:r w:rsidRPr="00C0430F">
        <w:rPr>
          <w:lang w:val="en-GB"/>
        </w:rPr>
        <w:t xml:space="preserve"> 1993,</w:t>
      </w:r>
      <w:r>
        <w:rPr>
          <w:lang w:val="en-GB"/>
        </w:rPr>
        <w:t xml:space="preserve"> </w:t>
      </w:r>
      <w:r w:rsidRPr="00C0430F">
        <w:rPr>
          <w:lang w:val="en-GB"/>
        </w:rPr>
        <w:t>jointly by geoscientists, civil engineers, sociologists, search and rescue specialists,</w:t>
      </w:r>
      <w:r>
        <w:rPr>
          <w:lang w:val="en-GB"/>
        </w:rPr>
        <w:t xml:space="preserve"> </w:t>
      </w:r>
      <w:r w:rsidRPr="00C0430F">
        <w:rPr>
          <w:lang w:val="en-GB"/>
        </w:rPr>
        <w:t xml:space="preserve">and experts from the insurance industries. The major purpose of the </w:t>
      </w:r>
      <w:r>
        <w:rPr>
          <w:lang w:val="en-GB"/>
        </w:rPr>
        <w:t xml:space="preserve">Task Force </w:t>
      </w:r>
      <w:r w:rsidRPr="00C0430F">
        <w:rPr>
          <w:lang w:val="en-GB"/>
        </w:rPr>
        <w:t>is to co-ordinate the allocation of an interdisciplinary scienti</w:t>
      </w:r>
      <w:r>
        <w:rPr>
          <w:lang w:val="en-GB"/>
        </w:rPr>
        <w:t>fi</w:t>
      </w:r>
      <w:r w:rsidRPr="00C0430F">
        <w:rPr>
          <w:lang w:val="en-GB"/>
        </w:rPr>
        <w:t>c-technical expert</w:t>
      </w:r>
      <w:r>
        <w:rPr>
          <w:lang w:val="en-GB"/>
        </w:rPr>
        <w:t xml:space="preserve"> </w:t>
      </w:r>
      <w:r w:rsidRPr="00C0430F">
        <w:rPr>
          <w:lang w:val="en-GB"/>
        </w:rPr>
        <w:t>team after catastrophic earthquakes worldwide.</w:t>
      </w:r>
      <w:r>
        <w:rPr>
          <w:lang w:val="en-GB"/>
        </w:rPr>
        <w:t xml:space="preserve"> </w:t>
      </w:r>
    </w:p>
    <w:p w:rsidR="00206770" w:rsidRDefault="00206770" w:rsidP="00206770">
      <w:pPr>
        <w:jc w:val="both"/>
        <w:rPr>
          <w:lang w:val="en-GB"/>
        </w:rPr>
      </w:pPr>
    </w:p>
    <w:p w:rsidR="00206770" w:rsidRPr="00C0430F" w:rsidRDefault="00206770" w:rsidP="00206770">
      <w:pPr>
        <w:jc w:val="both"/>
        <w:rPr>
          <w:lang w:val="en-GB"/>
        </w:rPr>
      </w:pPr>
      <w:r w:rsidRPr="00C0430F">
        <w:rPr>
          <w:lang w:val="en-GB"/>
        </w:rPr>
        <w:t xml:space="preserve">The </w:t>
      </w:r>
      <w:r>
        <w:rPr>
          <w:lang w:val="en-GB"/>
        </w:rPr>
        <w:t>T</w:t>
      </w:r>
      <w:r w:rsidRPr="00C0430F">
        <w:rPr>
          <w:lang w:val="en-GB"/>
        </w:rPr>
        <w:t xml:space="preserve">ask </w:t>
      </w:r>
      <w:r>
        <w:rPr>
          <w:lang w:val="en-GB"/>
        </w:rPr>
        <w:t>F</w:t>
      </w:r>
      <w:r w:rsidRPr="00C0430F">
        <w:rPr>
          <w:lang w:val="en-GB"/>
        </w:rPr>
        <w:t xml:space="preserve">orce is activated immediately after a </w:t>
      </w:r>
      <w:r>
        <w:rPr>
          <w:lang w:val="en-GB"/>
        </w:rPr>
        <w:t>major earthquake</w:t>
      </w:r>
      <w:r w:rsidRPr="00C0430F">
        <w:rPr>
          <w:lang w:val="en-GB"/>
        </w:rPr>
        <w:t xml:space="preserve"> has occurred, collects necessary information about the event and its location, decides about, and prepares for an in-field mission in the disaster area.</w:t>
      </w:r>
      <w:r>
        <w:rPr>
          <w:lang w:val="en-GB"/>
        </w:rPr>
        <w:t xml:space="preserve"> </w:t>
      </w:r>
      <w:r w:rsidRPr="00C0430F">
        <w:rPr>
          <w:lang w:val="en-GB"/>
        </w:rPr>
        <w:t xml:space="preserve">In case of a mission, at most a week after the initial event, </w:t>
      </w:r>
      <w:r>
        <w:rPr>
          <w:lang w:val="en-GB"/>
        </w:rPr>
        <w:t>T</w:t>
      </w:r>
      <w:r w:rsidRPr="00C0430F">
        <w:rPr>
          <w:lang w:val="en-GB"/>
        </w:rPr>
        <w:t xml:space="preserve">ask </w:t>
      </w:r>
      <w:r>
        <w:rPr>
          <w:lang w:val="en-GB"/>
        </w:rPr>
        <w:t>F</w:t>
      </w:r>
      <w:r w:rsidRPr="00C0430F">
        <w:rPr>
          <w:lang w:val="en-GB"/>
        </w:rPr>
        <w:t xml:space="preserve">orce members begin collecting and analyzing data </w:t>
      </w:r>
      <w:r>
        <w:rPr>
          <w:lang w:val="en-GB"/>
        </w:rPr>
        <w:t>in</w:t>
      </w:r>
      <w:r w:rsidRPr="00C0430F">
        <w:rPr>
          <w:lang w:val="en-GB"/>
        </w:rPr>
        <w:t xml:space="preserve"> the</w:t>
      </w:r>
      <w:r>
        <w:rPr>
          <w:lang w:val="en-GB"/>
        </w:rPr>
        <w:t xml:space="preserve"> </w:t>
      </w:r>
      <w:r w:rsidRPr="00C0430F">
        <w:rPr>
          <w:lang w:val="en-GB"/>
        </w:rPr>
        <w:t xml:space="preserve">disaster </w:t>
      </w:r>
      <w:r>
        <w:rPr>
          <w:lang w:val="en-GB"/>
        </w:rPr>
        <w:t>area</w:t>
      </w:r>
      <w:r w:rsidRPr="00C0430F">
        <w:rPr>
          <w:lang w:val="en-GB"/>
        </w:rPr>
        <w:t xml:space="preserve"> including seismic data of aftershocks, post-seismic deformation, hydro geological data, and the damage distribution as well as structural conditions of buildings. The</w:t>
      </w:r>
      <w:r>
        <w:rPr>
          <w:lang w:val="en-GB"/>
        </w:rPr>
        <w:t>ir finding</w:t>
      </w:r>
      <w:r w:rsidRPr="00C0430F">
        <w:rPr>
          <w:lang w:val="en-GB"/>
        </w:rPr>
        <w:t>s support local decisions and provide a scientific basis for an improved intermediate and long term mitigation of earthquake effects, and improve existing theories and their application.</w:t>
      </w:r>
    </w:p>
    <w:p w:rsidR="00206770" w:rsidRDefault="00206770" w:rsidP="00206770">
      <w:pPr>
        <w:jc w:val="both"/>
        <w:rPr>
          <w:lang w:val="en-GB"/>
        </w:rPr>
      </w:pPr>
    </w:p>
    <w:p w:rsidR="00206770" w:rsidRPr="00A57167" w:rsidRDefault="00206770" w:rsidP="00206770">
      <w:pPr>
        <w:jc w:val="both"/>
        <w:rPr>
          <w:lang w:val="en-GB"/>
        </w:rPr>
      </w:pPr>
      <w:r>
        <w:rPr>
          <w:lang w:val="en-GB"/>
        </w:rPr>
        <w:t xml:space="preserve">The Task Force has developed effective processes for organizing their missions and achieving their goals in a disaster area. These processes specify the operations for a Task Force team of around 3-10 specialists, that is sent to the disaster area after the earthquake. In the following, we focus on the main purpose of a Task Force mission which is deploying a network of seismometers in the disaster area in order to measure seismic activities like aftershocks of the earthquake. Prior to this main goal, the Task Force members are also responsible for the logistics of their mission like transporting their scientific equipment from </w:t>
      </w:r>
      <w:smartTag w:uri="urn:schemas-microsoft-com:office:smarttags" w:element="place">
        <w:smartTag w:uri="urn:schemas-microsoft-com:office:smarttags" w:element="country-region">
          <w:r>
            <w:rPr>
              <w:lang w:val="en-GB"/>
            </w:rPr>
            <w:t>Germany</w:t>
          </w:r>
        </w:smartTag>
      </w:smartTag>
      <w:r>
        <w:rPr>
          <w:lang w:val="en-GB"/>
        </w:rPr>
        <w:t xml:space="preserve"> to the disaster area. The information about these processes has been gained in interviews with experienced Task Force members.</w:t>
      </w:r>
    </w:p>
    <w:p w:rsidR="00837560" w:rsidRPr="00206770" w:rsidRDefault="00837560" w:rsidP="00837560">
      <w:pPr>
        <w:jc w:val="both"/>
        <w:rPr>
          <w:lang w:val="en-GB"/>
        </w:rPr>
      </w:pPr>
    </w:p>
    <w:p w:rsidR="00837560" w:rsidRPr="00527D99" w:rsidRDefault="00837560" w:rsidP="00527D99">
      <w:pPr>
        <w:pStyle w:val="Heading4"/>
        <w:rPr>
          <w:color w:val="auto"/>
          <w:lang w:val="en-US"/>
        </w:rPr>
      </w:pPr>
      <w:r w:rsidRPr="00527D99">
        <w:rPr>
          <w:color w:val="auto"/>
          <w:lang w:val="en-US"/>
        </w:rPr>
        <w:t>Modeling Hints</w:t>
      </w:r>
    </w:p>
    <w:p w:rsidR="00837560" w:rsidRDefault="00837560" w:rsidP="00837560">
      <w:pPr>
        <w:rPr>
          <w:lang w:val="en-US"/>
        </w:rPr>
      </w:pPr>
    </w:p>
    <w:p w:rsidR="00206770" w:rsidRDefault="00206770" w:rsidP="00206770">
      <w:pPr>
        <w:numPr>
          <w:ilvl w:val="0"/>
          <w:numId w:val="2"/>
        </w:numPr>
        <w:jc w:val="both"/>
        <w:rPr>
          <w:lang w:val="en-GB"/>
        </w:rPr>
      </w:pPr>
      <w:r>
        <w:rPr>
          <w:lang w:val="en-GB"/>
        </w:rPr>
        <w:t xml:space="preserve">For all process models, we focus on the activities that are done by task forces members as a </w:t>
      </w:r>
      <w:r w:rsidRPr="007133A2">
        <w:rPr>
          <w:i/>
          <w:lang w:val="en-GB"/>
        </w:rPr>
        <w:t>team</w:t>
      </w:r>
      <w:r>
        <w:rPr>
          <w:lang w:val="en-GB"/>
        </w:rPr>
        <w:t xml:space="preserve">. Thus, we do not consider the members of the task force separately. </w:t>
      </w:r>
    </w:p>
    <w:p w:rsidR="00837560" w:rsidRDefault="00837560" w:rsidP="00527D99">
      <w:pPr>
        <w:pStyle w:val="Heading3"/>
        <w:rPr>
          <w:lang w:val="en-US"/>
        </w:rPr>
      </w:pPr>
      <w:r>
        <w:rPr>
          <w:lang w:val="en-US"/>
        </w:rPr>
        <w:t xml:space="preserve">Instructions </w:t>
      </w:r>
    </w:p>
    <w:p w:rsidR="00837560" w:rsidRDefault="00837560" w:rsidP="00837560">
      <w:pPr>
        <w:rPr>
          <w:lang w:val="en-US"/>
        </w:rPr>
      </w:pPr>
    </w:p>
    <w:p w:rsidR="00837560" w:rsidRDefault="00837560" w:rsidP="003B77B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modeling session each one of you will work on </w:t>
      </w:r>
      <w:r w:rsidR="00347AD5">
        <w:rPr>
          <w:rFonts w:ascii="Times New Roman" w:hAnsi="Times New Roman" w:cs="Times New Roman"/>
          <w:sz w:val="24"/>
          <w:szCs w:val="24"/>
          <w:lang w:val="en-US"/>
        </w:rPr>
        <w:t>one</w:t>
      </w:r>
      <w:r w:rsidR="003B77B7">
        <w:rPr>
          <w:rFonts w:ascii="Times New Roman" w:hAnsi="Times New Roman" w:cs="Times New Roman"/>
          <w:sz w:val="24"/>
          <w:szCs w:val="24"/>
          <w:lang w:val="en-US"/>
        </w:rPr>
        <w:t xml:space="preserve"> </w:t>
      </w:r>
      <w:r>
        <w:rPr>
          <w:rFonts w:ascii="Times New Roman" w:hAnsi="Times New Roman" w:cs="Times New Roman"/>
          <w:sz w:val="24"/>
          <w:szCs w:val="24"/>
          <w:lang w:val="en-US"/>
        </w:rPr>
        <w:t>change task</w:t>
      </w:r>
      <w:r w:rsidR="003B77B7">
        <w:rPr>
          <w:rFonts w:ascii="Times New Roman" w:hAnsi="Times New Roman" w:cs="Times New Roman"/>
          <w:sz w:val="24"/>
          <w:szCs w:val="24"/>
          <w:lang w:val="en-US"/>
        </w:rPr>
        <w:t>s</w:t>
      </w:r>
      <w:r>
        <w:rPr>
          <w:rFonts w:ascii="Times New Roman" w:hAnsi="Times New Roman" w:cs="Times New Roman"/>
          <w:sz w:val="24"/>
          <w:szCs w:val="24"/>
          <w:lang w:val="en-US"/>
        </w:rPr>
        <w:t>. The modeling session will be structured in the following way: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Demographic Survey</w:t>
      </w:r>
    </w:p>
    <w:p w:rsidR="003B77B7" w:rsidRDefault="003B77B7"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Understandability Survey</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Modeling Tool Tutorial </w:t>
      </w:r>
    </w:p>
    <w:p w:rsidR="00837560" w:rsidRDefault="00347AD5"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Change Task</w:t>
      </w:r>
    </w:p>
    <w:p w:rsidR="00837560" w:rsidRDefault="00837560" w:rsidP="00837560">
      <w:pPr>
        <w:pStyle w:val="NoSpacing"/>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Cognitive Load Survey</w:t>
      </w:r>
    </w:p>
    <w:p w:rsidR="00837560" w:rsidRDefault="00837560" w:rsidP="00837560">
      <w:pPr>
        <w:pStyle w:val="NoSpacing"/>
        <w:rPr>
          <w:rFonts w:ascii="Times New Roman" w:hAnsi="Times New Roman" w:cs="Times New Roman"/>
          <w:sz w:val="24"/>
          <w:szCs w:val="24"/>
          <w:lang w:val="en-US"/>
        </w:rPr>
      </w:pPr>
    </w:p>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be aware that we will confront you </w:t>
      </w:r>
      <w:r w:rsidR="00CE5FBE">
        <w:rPr>
          <w:rFonts w:ascii="Times New Roman" w:hAnsi="Times New Roman" w:cs="Times New Roman"/>
          <w:sz w:val="24"/>
          <w:szCs w:val="24"/>
          <w:lang w:val="en-US"/>
        </w:rPr>
        <w:t xml:space="preserve">with difficult models in part 4 </w:t>
      </w:r>
      <w:r>
        <w:rPr>
          <w:rFonts w:ascii="Times New Roman" w:hAnsi="Times New Roman" w:cs="Times New Roman"/>
          <w:sz w:val="24"/>
          <w:szCs w:val="24"/>
          <w:lang w:val="en-US"/>
        </w:rPr>
        <w:t xml:space="preserve">of the experiment, which require quite a mental effort to answer. Please do not feel discouraged by these models, but rather understand the modeling/change tasks as a challenge! </w:t>
      </w:r>
    </w:p>
    <w:p w:rsidR="00837560" w:rsidRDefault="00837560" w:rsidP="00837560">
      <w:pPr>
        <w:rPr>
          <w:lang w:val="en-US"/>
        </w:rPr>
      </w:pPr>
    </w:p>
    <w:p w:rsidR="00837560" w:rsidRDefault="00837560" w:rsidP="00837560">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Please consider the following hints while answering the questions:</w:t>
      </w:r>
    </w:p>
    <w:p w:rsidR="00837560" w:rsidRDefault="00837560" w:rsidP="00837560">
      <w:pPr>
        <w:pStyle w:val="NoSpacing"/>
        <w:jc w:val="both"/>
        <w:rPr>
          <w:rFonts w:ascii="Times New Roman" w:hAnsi="Times New Roman" w:cs="Times New Roman"/>
          <w:sz w:val="24"/>
          <w:szCs w:val="24"/>
          <w:lang w:val="en-US"/>
        </w:rPr>
      </w:pP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must answer all questions in order to proceed unless stated otherwise.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answering the questions within the questionnaire, please provide responses only based on your own perceptions or beliefs. </w:t>
      </w:r>
    </w:p>
    <w:p w:rsidR="00837560" w:rsidRDefault="00837560" w:rsidP="00837560">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remember that your answers are anonymous and answer each question honestly. </w:t>
      </w:r>
    </w:p>
    <w:p w:rsidR="00837560" w:rsidRDefault="00837560" w:rsidP="00837560">
      <w:pPr>
        <w:pStyle w:val="NoSpacing"/>
        <w:ind w:left="720"/>
        <w:jc w:val="both"/>
        <w:rPr>
          <w:rFonts w:ascii="Times New Roman" w:hAnsi="Times New Roman" w:cs="Times New Roman"/>
          <w:sz w:val="24"/>
          <w:szCs w:val="24"/>
          <w:lang w:val="en-US"/>
        </w:rPr>
      </w:pPr>
    </w:p>
    <w:p w:rsidR="00837560" w:rsidRDefault="00837560" w:rsidP="00527D99">
      <w:pPr>
        <w:pStyle w:val="Heading3"/>
        <w:rPr>
          <w:lang w:val="en-US"/>
        </w:rPr>
      </w:pPr>
      <w:r>
        <w:rPr>
          <w:lang w:val="en-US"/>
        </w:rPr>
        <w:t xml:space="preserve">Confidentiality </w:t>
      </w:r>
    </w:p>
    <w:p w:rsidR="00837560" w:rsidRDefault="00837560" w:rsidP="00837560">
      <w:pPr>
        <w:pStyle w:val="Heading2"/>
        <w:jc w:val="both"/>
        <w:rPr>
          <w:rFonts w:ascii="Times New Roman" w:hAnsi="Times New Roman" w:cs="Times New Roman"/>
          <w:b w:val="0"/>
          <w:i w:val="0"/>
          <w:sz w:val="24"/>
          <w:szCs w:val="24"/>
          <w:lang w:val="en-US"/>
        </w:rPr>
      </w:pPr>
      <w:r>
        <w:rPr>
          <w:rFonts w:ascii="Times New Roman" w:hAnsi="Times New Roman" w:cs="Times New Roman"/>
          <w:b w:val="0"/>
          <w:i w:val="0"/>
          <w:sz w:val="24"/>
          <w:szCs w:val="24"/>
          <w:lang w:val="en-US"/>
        </w:rPr>
        <w:t>All data, comments and responses from this survey will be treated and stored strictly confidential and anonymous. The names of individual persons are not required in any of the responses. You and your position will not be identified from any outcomes of this study. You will not be asked to disclose any confidential or sensitive information about you. All responses will be stored electronically without reference to names of individual persons.</w:t>
      </w:r>
    </w:p>
    <w:p w:rsidR="00F674B3" w:rsidRPr="00837560" w:rsidRDefault="00F674B3" w:rsidP="00F674B3">
      <w:pPr>
        <w:rPr>
          <w:lang w:val="en-US"/>
        </w:rPr>
      </w:pPr>
    </w:p>
    <w:p w:rsidR="00F674B3" w:rsidRPr="00347AD5" w:rsidRDefault="00F674B3" w:rsidP="00527D99">
      <w:pPr>
        <w:pStyle w:val="Heading3"/>
        <w:rPr>
          <w:lang w:val="en-GB"/>
        </w:rPr>
      </w:pPr>
      <w:r w:rsidRPr="00347AD5">
        <w:rPr>
          <w:lang w:val="en-GB"/>
        </w:rPr>
        <w:br w:type="page"/>
      </w:r>
      <w:r w:rsidR="00347AD5">
        <w:rPr>
          <w:lang w:val="en-GB"/>
        </w:rPr>
        <w:lastRenderedPageBreak/>
        <w:t xml:space="preserve">Change Task </w:t>
      </w:r>
      <w:r w:rsidR="00D90D7F" w:rsidRPr="00D90D7F">
        <w:rPr>
          <w:noProof/>
          <w:lang w:val="de-AT" w:eastAsia="de-AT"/>
        </w:rPr>
        <w:pict>
          <v:rect id="_x0000_s1028" style="position:absolute;margin-left:299.15pt;margin-top:-59.95pt;width:155pt;height:66pt;z-index:251658240;mso-position-horizontal-relative:text;mso-position-vertical-relative:text">
            <v:textbox style="mso-next-textbox:#_x0000_s1028">
              <w:txbxContent>
                <w:p w:rsidR="000E42CB" w:rsidRPr="00EA1BE4" w:rsidRDefault="000E42CB" w:rsidP="000E42CB">
                  <w:pPr>
                    <w:rPr>
                      <w:lang w:val="de-AT"/>
                    </w:rPr>
                  </w:pPr>
                  <w:r>
                    <w:rPr>
                      <w:lang w:val="de-AT"/>
                    </w:rPr>
                    <w:t>Model ID</w:t>
                  </w:r>
                </w:p>
              </w:txbxContent>
            </v:textbox>
          </v:rect>
        </w:pict>
      </w:r>
    </w:p>
    <w:p w:rsidR="006A334A" w:rsidRDefault="006A334A" w:rsidP="000A79DE">
      <w:pPr>
        <w:jc w:val="both"/>
        <w:rPr>
          <w:i/>
          <w:lang w:val="en-GB"/>
        </w:rPr>
      </w:pPr>
    </w:p>
    <w:p w:rsidR="00FD238C" w:rsidRDefault="00FD238C" w:rsidP="000A79DE">
      <w:pPr>
        <w:jc w:val="both"/>
        <w:rPr>
          <w:lang w:val="en-GB"/>
        </w:rPr>
      </w:pPr>
      <w:r w:rsidRPr="00A715CC">
        <w:rPr>
          <w:i/>
          <w:lang w:val="en-GB"/>
        </w:rPr>
        <w:t xml:space="preserve">Background Information. </w:t>
      </w:r>
      <w:r>
        <w:rPr>
          <w:lang w:val="en-GB"/>
        </w:rPr>
        <w:t>Due to the urgency of the task force mission, it happens frequently that the transport of the equipment is delayed at the customs of the host country because customs does not clear the equipment (usually because of missing freight documents). In this case, the process has to be adapted accordingly.</w:t>
      </w:r>
    </w:p>
    <w:p w:rsidR="00FD238C" w:rsidRDefault="00FD238C" w:rsidP="000A79DE">
      <w:pPr>
        <w:jc w:val="both"/>
        <w:rPr>
          <w:lang w:val="en-GB"/>
        </w:rPr>
      </w:pPr>
    </w:p>
    <w:p w:rsidR="00FD238C" w:rsidRDefault="00FD238C" w:rsidP="000A79DE">
      <w:pPr>
        <w:jc w:val="both"/>
        <w:rPr>
          <w:lang w:val="en-GB"/>
        </w:rPr>
      </w:pPr>
      <w:r>
        <w:rPr>
          <w:lang w:val="en-GB"/>
        </w:rPr>
        <w:t xml:space="preserve">Customers may deny clearance of the equipment after presenting equipment at customs in the host or after demonstration of devices in the host country. If the equipment is not cleared by customs of the host country, the task force members try to convince customs officials to clear the equipment with incomplete documents. In the meantime, the task force members contact their partners to trigger support from higher-ranked authorities of the host country. If the customs officials finally clear the whole equipment by negotiation and support, the equipment is transported to a storage location. In the other case, equipment is usually not cleared because of incomplete freight documents for some parts of the equipment. Thus, those parts that have been cleared are transported to the storage location, whereas the missing documents for the remaining parts are retrieved from the office in </w:t>
      </w:r>
      <w:smartTag w:uri="urn:schemas-microsoft-com:office:smarttags" w:element="place">
        <w:smartTag w:uri="urn:schemas-microsoft-com:office:smarttags" w:element="country-region">
          <w:r>
            <w:rPr>
              <w:lang w:val="en-GB"/>
            </w:rPr>
            <w:t>Germany</w:t>
          </w:r>
        </w:smartTag>
      </w:smartTag>
      <w:r>
        <w:rPr>
          <w:lang w:val="en-GB"/>
        </w:rPr>
        <w:t>. Once these documents are available, the remaining parts of the equipment are transported to the storage location as well.</w:t>
      </w:r>
    </w:p>
    <w:p w:rsidR="00FD238C" w:rsidRDefault="00FD238C" w:rsidP="000A79DE">
      <w:pPr>
        <w:jc w:val="both"/>
        <w:rPr>
          <w:lang w:val="en-GB"/>
        </w:rPr>
      </w:pPr>
    </w:p>
    <w:p w:rsidR="00FD238C" w:rsidRDefault="00FD238C" w:rsidP="000A79DE">
      <w:pPr>
        <w:jc w:val="both"/>
        <w:rPr>
          <w:lang w:val="en-GB"/>
        </w:rPr>
      </w:pPr>
      <w:r>
        <w:rPr>
          <w:lang w:val="en-GB"/>
        </w:rPr>
        <w:t>Change the given process model, such that the case of incomplete freight documents is captured accordingly.</w:t>
      </w:r>
    </w:p>
    <w:p w:rsidR="00CE6DD7" w:rsidRDefault="00CE6DD7" w:rsidP="000A79DE">
      <w:pPr>
        <w:spacing w:after="200" w:line="276" w:lineRule="auto"/>
        <w:jc w:val="both"/>
        <w:rPr>
          <w:lang w:val="en-GB"/>
        </w:rPr>
      </w:pPr>
    </w:p>
    <w:sectPr w:rsidR="00CE6DD7" w:rsidSect="00097221">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50" w:rsidRDefault="00183650" w:rsidP="00837560">
      <w:r>
        <w:separator/>
      </w:r>
    </w:p>
  </w:endnote>
  <w:endnote w:type="continuationSeparator" w:id="0">
    <w:p w:rsidR="00183650" w:rsidRDefault="00183650" w:rsidP="008375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rPr>
      <w:alias w:val="Firma"/>
      <w:id w:val="5461692"/>
      <w:placeholder>
        <w:docPart w:val="41DF2935F78D49D19A22ADDCDE0A3961"/>
      </w:placeholder>
      <w:dataBinding w:prefixMappings="xmlns:ns0='http://schemas.openxmlformats.org/officeDocument/2006/extended-properties'" w:xpath="/ns0:Properties[1]/ns0:Company[1]" w:storeItemID="{6668398D-A668-4E3E-A5EB-62B293D839F1}"/>
      <w:text/>
    </w:sdtPr>
    <w:sdtContent>
      <w:p w:rsidR="00837560" w:rsidRDefault="006A334A">
        <w:pPr>
          <w:pStyle w:val="Footer"/>
          <w:pBdr>
            <w:top w:val="single" w:sz="24" w:space="5" w:color="9BBB59" w:themeColor="accent3"/>
          </w:pBdr>
          <w:jc w:val="right"/>
          <w:rPr>
            <w:i/>
            <w:iCs/>
            <w:color w:val="8C8C8C" w:themeColor="background1" w:themeShade="8C"/>
          </w:rPr>
        </w:pPr>
        <w:r>
          <w:rPr>
            <w:i/>
            <w:iCs/>
          </w:rPr>
          <w:t>3249</w:t>
        </w:r>
      </w:p>
    </w:sdtContent>
  </w:sdt>
  <w:p w:rsidR="00837560" w:rsidRDefault="008375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50" w:rsidRDefault="00183650" w:rsidP="00837560">
      <w:r>
        <w:separator/>
      </w:r>
    </w:p>
  </w:footnote>
  <w:footnote w:type="continuationSeparator" w:id="0">
    <w:p w:rsidR="00183650" w:rsidRDefault="00183650" w:rsidP="008375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6023D"/>
    <w:multiLevelType w:val="hybridMultilevel"/>
    <w:tmpl w:val="6EF666F4"/>
    <w:lvl w:ilvl="0" w:tplc="C052A97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AC252CF"/>
    <w:multiLevelType w:val="hybridMultilevel"/>
    <w:tmpl w:val="417A4822"/>
    <w:lvl w:ilvl="0" w:tplc="0C070011">
      <w:start w:val="1"/>
      <w:numFmt w:val="decimal"/>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2">
    <w:nsid w:val="1EBB1A25"/>
    <w:multiLevelType w:val="hybridMultilevel"/>
    <w:tmpl w:val="A39C3E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1D21EB0"/>
    <w:multiLevelType w:val="hybridMultilevel"/>
    <w:tmpl w:val="F0AA60B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79D068BB"/>
    <w:multiLevelType w:val="hybridMultilevel"/>
    <w:tmpl w:val="17022F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F674B3"/>
    <w:rsid w:val="00032B46"/>
    <w:rsid w:val="0004775E"/>
    <w:rsid w:val="00097221"/>
    <w:rsid w:val="000A79DE"/>
    <w:rsid w:val="000C2483"/>
    <w:rsid w:val="000E42CB"/>
    <w:rsid w:val="00183650"/>
    <w:rsid w:val="001D0138"/>
    <w:rsid w:val="00206770"/>
    <w:rsid w:val="002612DE"/>
    <w:rsid w:val="00326B62"/>
    <w:rsid w:val="00347AD5"/>
    <w:rsid w:val="00351DAF"/>
    <w:rsid w:val="003656B7"/>
    <w:rsid w:val="003B77B7"/>
    <w:rsid w:val="004D2C34"/>
    <w:rsid w:val="00527D99"/>
    <w:rsid w:val="005728E1"/>
    <w:rsid w:val="00584848"/>
    <w:rsid w:val="005A6732"/>
    <w:rsid w:val="00670EF5"/>
    <w:rsid w:val="00675100"/>
    <w:rsid w:val="006A334A"/>
    <w:rsid w:val="006A6985"/>
    <w:rsid w:val="006C0F76"/>
    <w:rsid w:val="00826553"/>
    <w:rsid w:val="00831271"/>
    <w:rsid w:val="00837560"/>
    <w:rsid w:val="009976A2"/>
    <w:rsid w:val="00A975A1"/>
    <w:rsid w:val="00AA279F"/>
    <w:rsid w:val="00AF34F2"/>
    <w:rsid w:val="00C01B68"/>
    <w:rsid w:val="00CE5FBE"/>
    <w:rsid w:val="00CE6DD7"/>
    <w:rsid w:val="00D90D7F"/>
    <w:rsid w:val="00DC5C47"/>
    <w:rsid w:val="00EA1BE4"/>
    <w:rsid w:val="00F674B3"/>
    <w:rsid w:val="00FD2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4B3"/>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F674B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4B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4B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527D9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4B3"/>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F674B3"/>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F674B3"/>
    <w:rPr>
      <w:rFonts w:ascii="Arial" w:eastAsia="Times New Roman" w:hAnsi="Arial" w:cs="Arial"/>
      <w:b/>
      <w:bCs/>
      <w:sz w:val="26"/>
      <w:szCs w:val="26"/>
      <w:lang w:val="de-DE" w:eastAsia="de-DE"/>
    </w:rPr>
  </w:style>
  <w:style w:type="paragraph" w:styleId="NoSpacing">
    <w:name w:val="No Spacing"/>
    <w:uiPriority w:val="1"/>
    <w:qFormat/>
    <w:rsid w:val="00837560"/>
    <w:pPr>
      <w:spacing w:after="0" w:line="240" w:lineRule="auto"/>
    </w:pPr>
  </w:style>
  <w:style w:type="paragraph" w:styleId="Header">
    <w:name w:val="header"/>
    <w:basedOn w:val="Normal"/>
    <w:link w:val="HeaderChar"/>
    <w:uiPriority w:val="99"/>
    <w:semiHidden/>
    <w:unhideWhenUsed/>
    <w:rsid w:val="00837560"/>
    <w:pPr>
      <w:tabs>
        <w:tab w:val="center" w:pos="4536"/>
        <w:tab w:val="right" w:pos="9072"/>
      </w:tabs>
    </w:pPr>
  </w:style>
  <w:style w:type="character" w:customStyle="1" w:styleId="HeaderChar">
    <w:name w:val="Header Char"/>
    <w:basedOn w:val="DefaultParagraphFont"/>
    <w:link w:val="Header"/>
    <w:uiPriority w:val="99"/>
    <w:semiHidden/>
    <w:rsid w:val="00837560"/>
    <w:rPr>
      <w:rFonts w:ascii="Times New Roman" w:eastAsia="Times New Roman" w:hAnsi="Times New Roman" w:cs="Times New Roman"/>
      <w:sz w:val="24"/>
      <w:szCs w:val="24"/>
      <w:lang w:val="de-DE" w:eastAsia="de-DE"/>
    </w:rPr>
  </w:style>
  <w:style w:type="paragraph" w:styleId="Footer">
    <w:name w:val="footer"/>
    <w:basedOn w:val="Normal"/>
    <w:link w:val="FooterChar"/>
    <w:uiPriority w:val="99"/>
    <w:unhideWhenUsed/>
    <w:rsid w:val="00837560"/>
    <w:pPr>
      <w:tabs>
        <w:tab w:val="center" w:pos="4536"/>
        <w:tab w:val="right" w:pos="9072"/>
      </w:tabs>
    </w:pPr>
  </w:style>
  <w:style w:type="character" w:customStyle="1" w:styleId="FooterChar">
    <w:name w:val="Footer Char"/>
    <w:basedOn w:val="DefaultParagraphFont"/>
    <w:link w:val="Footer"/>
    <w:uiPriority w:val="99"/>
    <w:rsid w:val="00837560"/>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837560"/>
    <w:rPr>
      <w:rFonts w:ascii="Tahoma" w:hAnsi="Tahoma" w:cs="Tahoma"/>
      <w:sz w:val="16"/>
      <w:szCs w:val="16"/>
    </w:rPr>
  </w:style>
  <w:style w:type="character" w:customStyle="1" w:styleId="BalloonTextChar">
    <w:name w:val="Balloon Text Char"/>
    <w:basedOn w:val="DefaultParagraphFont"/>
    <w:link w:val="BalloonText"/>
    <w:uiPriority w:val="99"/>
    <w:semiHidden/>
    <w:rsid w:val="00837560"/>
    <w:rPr>
      <w:rFonts w:ascii="Tahoma" w:eastAsia="Times New Roman" w:hAnsi="Tahoma" w:cs="Tahoma"/>
      <w:sz w:val="16"/>
      <w:szCs w:val="16"/>
      <w:lang w:val="de-DE" w:eastAsia="de-DE"/>
    </w:rPr>
  </w:style>
  <w:style w:type="character" w:customStyle="1" w:styleId="Heading4Char">
    <w:name w:val="Heading 4 Char"/>
    <w:basedOn w:val="DefaultParagraphFont"/>
    <w:link w:val="Heading4"/>
    <w:uiPriority w:val="9"/>
    <w:rsid w:val="00527D99"/>
    <w:rPr>
      <w:rFonts w:asciiTheme="majorHAnsi" w:eastAsiaTheme="majorEastAsia" w:hAnsiTheme="majorHAnsi" w:cstheme="majorBidi"/>
      <w:b/>
      <w:bCs/>
      <w:i/>
      <w:iCs/>
      <w:color w:val="4F81BD" w:themeColor="accent1"/>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0757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1DF2935F78D49D19A22ADDCDE0A3961"/>
        <w:category>
          <w:name w:val="Allgemein"/>
          <w:gallery w:val="placeholder"/>
        </w:category>
        <w:types>
          <w:type w:val="bbPlcHdr"/>
        </w:types>
        <w:behaviors>
          <w:behavior w:val="content"/>
        </w:behaviors>
        <w:guid w:val="{4AD018BB-E65D-426F-9958-E250FC3CC0EC}"/>
      </w:docPartPr>
      <w:docPartBody>
        <w:p w:rsidR="001C4270" w:rsidRDefault="00627AA3" w:rsidP="00627AA3">
          <w:pPr>
            <w:pStyle w:val="41DF2935F78D49D19A22ADDCDE0A3961"/>
          </w:pPr>
          <w:r>
            <w:rPr>
              <w:i/>
              <w:iCs/>
              <w:color w:val="8C8C8C" w:themeColor="background1" w:themeShade="8C"/>
              <w:lang w:val="de-DE"/>
            </w:rPr>
            <w:t>[Geben Sie den Firmennamen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27AA3"/>
    <w:rsid w:val="001C4270"/>
    <w:rsid w:val="00215BA4"/>
    <w:rsid w:val="00620F67"/>
    <w:rsid w:val="00627AA3"/>
    <w:rsid w:val="00870009"/>
    <w:rsid w:val="00DC78B1"/>
    <w:rsid w:val="00DE656C"/>
    <w:rsid w:val="00EB7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DF2935F78D49D19A22ADDCDE0A3961">
    <w:name w:val="41DF2935F78D49D19A22ADDCDE0A3961"/>
    <w:rsid w:val="00627A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793</Words>
  <Characters>4285</Characters>
  <Application>Microsoft Office Word</Application>
  <DocSecurity>0</DocSecurity>
  <Lines>87</Lines>
  <Paragraphs>29</Paragraphs>
  <ScaleCrop>false</ScaleCrop>
  <HeadingPairs>
    <vt:vector size="2" baseType="variant">
      <vt:variant>
        <vt:lpstr>Titel</vt:lpstr>
      </vt:variant>
      <vt:variant>
        <vt:i4>1</vt:i4>
      </vt:variant>
    </vt:vector>
  </HeadingPairs>
  <TitlesOfParts>
    <vt:vector size="1" baseType="lpstr">
      <vt:lpstr/>
    </vt:vector>
  </TitlesOfParts>
  <Company>3249</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user</cp:lastModifiedBy>
  <cp:revision>5</cp:revision>
  <dcterms:created xsi:type="dcterms:W3CDTF">2010-05-14T08:34:00Z</dcterms:created>
  <dcterms:modified xsi:type="dcterms:W3CDTF">2010-05-14T08:37:00Z</dcterms:modified>
</cp:coreProperties>
</file>