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2487" w14:textId="77777777" w:rsidR="00057C61" w:rsidRDefault="00057C61" w:rsidP="00057C61">
      <w:pPr>
        <w:pStyle w:val="p1"/>
      </w:pPr>
      <w:r>
        <w:rPr>
          <w:rFonts w:ascii="Apple Color Emoji" w:hAnsi="Apple Color Emoji" w:cs="Apple Color Emoji"/>
        </w:rPr>
        <w:t>🔥😉</w:t>
      </w:r>
    </w:p>
    <w:p w14:paraId="465547FA" w14:textId="77777777" w:rsidR="00057C61" w:rsidRDefault="00057C61" w:rsidP="00057C61">
      <w:pPr>
        <w:pStyle w:val="p1"/>
      </w:pPr>
      <w:r>
        <w:t>SGU gives you three fast lanes to influence campus life: student groups, research, and paid campus roles. Use the first term to taste-test, lock in one passion niche by mid-term two, then push for a leadership post by the start of term three. Here is a pared-down master plan.</w:t>
      </w:r>
    </w:p>
    <w:p w14:paraId="50B7221A" w14:textId="77777777" w:rsidR="00057C61" w:rsidRDefault="00057C61" w:rsidP="00057C61">
      <w:pPr>
        <w:pStyle w:val="p2"/>
      </w:pPr>
    </w:p>
    <w:p w14:paraId="1CA428F2" w14:textId="77777777" w:rsidR="00057C61" w:rsidRDefault="00057C61" w:rsidP="00057C61">
      <w:pPr>
        <w:pStyle w:val="p1"/>
      </w:pPr>
      <w:r>
        <w:t>CLUBS AND SOCIETIES</w:t>
      </w:r>
    </w:p>
    <w:p w14:paraId="60C39C29" w14:textId="77777777" w:rsidR="00057C61" w:rsidRDefault="00057C61" w:rsidP="00057C61">
      <w:pPr>
        <w:pStyle w:val="p1"/>
      </w:pPr>
      <w:r>
        <w:t>1 AMSA, Surgery Club, Emergency Medical Club, Dermatology Interest Group, Internal Medicine Club, Pediatrics Club. Each runs skills labs, journal talks, and service days. Sign up at the bi-annual Student Organization Fair during orientation week and pay the ECG-level dues (about 25 USD). Show up early, volunteer to run a workshop, and ask the president which committee is short-staffed. Run for vice-president or event chair the next semester; most elections are simple-majority ballots.</w:t>
      </w:r>
      <w:r>
        <w:rPr>
          <w:rStyle w:val="apple-converted-space"/>
          <w:rFonts w:eastAsiaTheme="majorEastAsia"/>
        </w:rPr>
        <w:t xml:space="preserve">  </w:t>
      </w:r>
    </w:p>
    <w:p w14:paraId="4B4ABF57" w14:textId="77777777" w:rsidR="00057C61" w:rsidRDefault="00057C61" w:rsidP="00057C61">
      <w:pPr>
        <w:pStyle w:val="p2"/>
      </w:pPr>
    </w:p>
    <w:p w14:paraId="0D9B3C68" w14:textId="77777777" w:rsidR="00057C61" w:rsidRDefault="00057C61" w:rsidP="00057C61">
      <w:pPr>
        <w:pStyle w:val="p1"/>
      </w:pPr>
      <w:r>
        <w:t xml:space="preserve">2 </w:t>
      </w:r>
      <w:proofErr w:type="spellStart"/>
      <w:r>
        <w:t>BizMed</w:t>
      </w:r>
      <w:proofErr w:type="spellEnd"/>
      <w:r>
        <w:t xml:space="preserve">, IFMSA-Grenada, Iota Epsilon Alpha honor society. These focus on policy, global health, and scholarship. Join lists online through </w:t>
      </w:r>
      <w:proofErr w:type="spellStart"/>
      <w:r>
        <w:t>MyCampus</w:t>
      </w:r>
      <w:proofErr w:type="spellEnd"/>
      <w:r>
        <w:t>, then pitch a panel or write an op-ed for the club blog. By term three you can chair a sub-committee or start a new initiative like a residency-prep podcast.</w:t>
      </w:r>
      <w:r>
        <w:rPr>
          <w:rStyle w:val="apple-converted-space"/>
          <w:rFonts w:eastAsiaTheme="majorEastAsia"/>
        </w:rPr>
        <w:t xml:space="preserve">  </w:t>
      </w:r>
    </w:p>
    <w:p w14:paraId="1769266B" w14:textId="77777777" w:rsidR="00057C61" w:rsidRDefault="00057C61" w:rsidP="00057C61">
      <w:pPr>
        <w:pStyle w:val="p2"/>
      </w:pPr>
    </w:p>
    <w:p w14:paraId="37F39909" w14:textId="77777777" w:rsidR="00057C61" w:rsidRDefault="00057C61" w:rsidP="00057C61">
      <w:pPr>
        <w:pStyle w:val="p1"/>
      </w:pPr>
      <w:r>
        <w:t xml:space="preserve">3 Service and culture: SHELL orphanage volunteers, One Health One Medicine, African Cultural Students Association, APAMSA, </w:t>
      </w:r>
      <w:proofErr w:type="spellStart"/>
      <w:r>
        <w:t>CanSA</w:t>
      </w:r>
      <w:proofErr w:type="spellEnd"/>
      <w:r>
        <w:t xml:space="preserve">. Go to the first weekend beach clean-up, offer to handle social media, then apply for outreach officer. Leadership turnover is high, so reliable </w:t>
      </w:r>
      <w:proofErr w:type="gramStart"/>
      <w:r>
        <w:t>first-years</w:t>
      </w:r>
      <w:proofErr w:type="gramEnd"/>
      <w:r>
        <w:t xml:space="preserve"> rise fast.</w:t>
      </w:r>
      <w:r>
        <w:rPr>
          <w:rStyle w:val="apple-converted-space"/>
          <w:rFonts w:eastAsiaTheme="majorEastAsia"/>
        </w:rPr>
        <w:t xml:space="preserve">  </w:t>
      </w:r>
    </w:p>
    <w:p w14:paraId="1742B0A9" w14:textId="77777777" w:rsidR="00057C61" w:rsidRDefault="00057C61" w:rsidP="00057C61">
      <w:pPr>
        <w:pStyle w:val="p2"/>
      </w:pPr>
    </w:p>
    <w:p w14:paraId="747FF452" w14:textId="77777777" w:rsidR="00057C61" w:rsidRDefault="00057C61" w:rsidP="00057C61">
      <w:pPr>
        <w:pStyle w:val="p1"/>
      </w:pPr>
      <w:r>
        <w:t>RESEARCH TRACKS</w:t>
      </w:r>
    </w:p>
    <w:p w14:paraId="6BCCDF14" w14:textId="77777777" w:rsidR="00057C61" w:rsidRDefault="00057C61" w:rsidP="00057C61">
      <w:pPr>
        <w:pStyle w:val="p1"/>
      </w:pPr>
      <w:r>
        <w:t>4 Medical Student Research Initiative pairs you with faculty for basic, clinical, or social-science projects. Email the Office of Research in week two with a one-paragraph interest statement and CV. Publish a poster at SGU Research Day, then aim for project lead or grant writer by year two.</w:t>
      </w:r>
      <w:r>
        <w:rPr>
          <w:rStyle w:val="apple-converted-space"/>
          <w:rFonts w:eastAsiaTheme="majorEastAsia"/>
        </w:rPr>
        <w:t xml:space="preserve">  </w:t>
      </w:r>
    </w:p>
    <w:p w14:paraId="2D96F4AF" w14:textId="77777777" w:rsidR="00057C61" w:rsidRDefault="00057C61" w:rsidP="00057C61">
      <w:pPr>
        <w:pStyle w:val="p2"/>
      </w:pPr>
    </w:p>
    <w:p w14:paraId="13359F24" w14:textId="77777777" w:rsidR="00057C61" w:rsidRDefault="00057C61" w:rsidP="00057C61">
      <w:pPr>
        <w:pStyle w:val="p1"/>
      </w:pPr>
      <w:r>
        <w:t>5 MSRI one-year fellowship (post-term 5). If you want a paid gap plus teaching, keep grades in the top quartile and collect two faculty letters during earlier projects.</w:t>
      </w:r>
      <w:r>
        <w:rPr>
          <w:rStyle w:val="apple-converted-space"/>
          <w:rFonts w:eastAsiaTheme="majorEastAsia"/>
        </w:rPr>
        <w:t xml:space="preserve">  </w:t>
      </w:r>
    </w:p>
    <w:p w14:paraId="0B26D916" w14:textId="77777777" w:rsidR="00057C61" w:rsidRDefault="00057C61" w:rsidP="00057C61">
      <w:pPr>
        <w:pStyle w:val="p2"/>
      </w:pPr>
    </w:p>
    <w:p w14:paraId="6C62CC86" w14:textId="77777777" w:rsidR="00057C61" w:rsidRDefault="00057C61" w:rsidP="00057C61">
      <w:pPr>
        <w:pStyle w:val="p1"/>
      </w:pPr>
      <w:r>
        <w:lastRenderedPageBreak/>
        <w:t>PAID CAMPUS ROLES</w:t>
      </w:r>
    </w:p>
    <w:p w14:paraId="254D1EFA" w14:textId="77777777" w:rsidR="00057C61" w:rsidRDefault="00057C61" w:rsidP="00057C61">
      <w:pPr>
        <w:pStyle w:val="p1"/>
      </w:pPr>
      <w:r>
        <w:t xml:space="preserve">6 Peer tutor, anatomy lab assistant, library aide, gym instructor, orientation leader. Term-1 med students cannot work, so apply once you clear first-term exams. HR posts jobs on the </w:t>
      </w:r>
      <w:proofErr w:type="gramStart"/>
      <w:r>
        <w:t>careers</w:t>
      </w:r>
      <w:proofErr w:type="gramEnd"/>
      <w:r>
        <w:t xml:space="preserve"> portal and LinkedIn; acceptance is first-come, GPA-screened. Use the position to network with course directors, then lobby to become head tutor or lead ambassador within two cycles.</w:t>
      </w:r>
      <w:r>
        <w:rPr>
          <w:rStyle w:val="apple-converted-space"/>
          <w:rFonts w:eastAsiaTheme="majorEastAsia"/>
        </w:rPr>
        <w:t xml:space="preserve">  </w:t>
      </w:r>
    </w:p>
    <w:p w14:paraId="1AAA1EAF" w14:textId="77777777" w:rsidR="00057C61" w:rsidRDefault="00057C61" w:rsidP="00057C61">
      <w:pPr>
        <w:pStyle w:val="p2"/>
      </w:pPr>
    </w:p>
    <w:p w14:paraId="0B67EC74" w14:textId="77777777" w:rsidR="00057C61" w:rsidRDefault="00057C61" w:rsidP="00057C61">
      <w:pPr>
        <w:pStyle w:val="p1"/>
      </w:pPr>
      <w:r>
        <w:t>HOW TO GRAB LEADERSHIP FAST</w:t>
      </w:r>
    </w:p>
    <w:p w14:paraId="2CE6DF8E" w14:textId="77777777" w:rsidR="00057C61" w:rsidRDefault="00057C61" w:rsidP="00057C61">
      <w:pPr>
        <w:pStyle w:val="p1"/>
      </w:pPr>
      <w:r>
        <w:t>Step 1</w:t>
      </w:r>
      <w:r>
        <w:rPr>
          <w:rStyle w:val="apple-converted-space"/>
          <w:rFonts w:eastAsiaTheme="majorEastAsia"/>
        </w:rPr>
        <w:t xml:space="preserve">  </w:t>
      </w:r>
      <w:r>
        <w:t>Mark every welcome event in Outlook. Shake ten hands per room.</w:t>
      </w:r>
    </w:p>
    <w:p w14:paraId="301B1404" w14:textId="77777777" w:rsidR="00057C61" w:rsidRDefault="00057C61" w:rsidP="00057C61">
      <w:pPr>
        <w:pStyle w:val="p1"/>
      </w:pPr>
      <w:r>
        <w:t>Step 2</w:t>
      </w:r>
      <w:r>
        <w:rPr>
          <w:rStyle w:val="apple-converted-space"/>
          <w:rFonts w:eastAsiaTheme="majorEastAsia"/>
        </w:rPr>
        <w:t xml:space="preserve">  </w:t>
      </w:r>
      <w:r>
        <w:t xml:space="preserve">Pick two groups that align with your residency dreams (e.g. Surgery Club plus </w:t>
      </w:r>
      <w:proofErr w:type="spellStart"/>
      <w:r>
        <w:t>BizMed</w:t>
      </w:r>
      <w:proofErr w:type="spellEnd"/>
      <w:r>
        <w:t xml:space="preserve"> if you love scalpels and startups).</w:t>
      </w:r>
    </w:p>
    <w:p w14:paraId="19DBB798" w14:textId="77777777" w:rsidR="00057C61" w:rsidRDefault="00057C61" w:rsidP="00057C61">
      <w:pPr>
        <w:pStyle w:val="p1"/>
      </w:pPr>
      <w:r>
        <w:t>Step 3</w:t>
      </w:r>
      <w:r>
        <w:rPr>
          <w:rStyle w:val="apple-converted-space"/>
          <w:rFonts w:eastAsiaTheme="majorEastAsia"/>
        </w:rPr>
        <w:t xml:space="preserve">  </w:t>
      </w:r>
      <w:r>
        <w:t>Become the dependable grunt: run sign-in sheets, design Canva flyers, clean up after labs. Reliability beats charisma.</w:t>
      </w:r>
    </w:p>
    <w:p w14:paraId="1D1F0967" w14:textId="77777777" w:rsidR="00057C61" w:rsidRDefault="00057C61" w:rsidP="00057C61">
      <w:pPr>
        <w:pStyle w:val="p1"/>
      </w:pPr>
      <w:r>
        <w:t>Step 4</w:t>
      </w:r>
      <w:r>
        <w:rPr>
          <w:rStyle w:val="apple-converted-space"/>
          <w:rFonts w:eastAsiaTheme="majorEastAsia"/>
        </w:rPr>
        <w:t xml:space="preserve">  </w:t>
      </w:r>
      <w:r>
        <w:t>Ask the exec board which role nobody wants—usually secretary or fundraising chair—then declare candidacy. Most clubs vote in mass meetings with 30-second speeches.</w:t>
      </w:r>
    </w:p>
    <w:p w14:paraId="4AB87D53" w14:textId="77777777" w:rsidR="00057C61" w:rsidRDefault="00057C61" w:rsidP="00057C61">
      <w:pPr>
        <w:pStyle w:val="p1"/>
      </w:pPr>
      <w:r>
        <w:t>Step 5</w:t>
      </w:r>
      <w:r>
        <w:rPr>
          <w:rStyle w:val="apple-converted-space"/>
          <w:rFonts w:eastAsiaTheme="majorEastAsia"/>
        </w:rPr>
        <w:t xml:space="preserve">  </w:t>
      </w:r>
      <w:r>
        <w:t xml:space="preserve">Produce one concrete win in your first month as an officer: a suture workshop, a donation drive, or a high-yield study guide. Public wins equal future </w:t>
      </w:r>
      <w:proofErr w:type="spellStart"/>
      <w:r>
        <w:t>presidentships</w:t>
      </w:r>
      <w:proofErr w:type="spellEnd"/>
      <w:r>
        <w:t>.</w:t>
      </w:r>
    </w:p>
    <w:p w14:paraId="22ACA8E1" w14:textId="77777777" w:rsidR="00057C61" w:rsidRDefault="00057C61" w:rsidP="00057C61">
      <w:pPr>
        <w:pStyle w:val="p2"/>
      </w:pPr>
    </w:p>
    <w:p w14:paraId="54D77D67" w14:textId="77777777" w:rsidR="00057C61" w:rsidRDefault="00057C61" w:rsidP="00057C61">
      <w:pPr>
        <w:pStyle w:val="p1"/>
      </w:pPr>
      <w:r>
        <w:t>PRO TIPS</w:t>
      </w:r>
    </w:p>
    <w:p w14:paraId="69F2C510" w14:textId="77777777" w:rsidR="00057C61" w:rsidRDefault="00057C61" w:rsidP="00057C61">
      <w:pPr>
        <w:pStyle w:val="p1"/>
      </w:pPr>
      <w:r>
        <w:t>•</w:t>
      </w:r>
      <w:r>
        <w:rPr>
          <w:rStyle w:val="apple-converted-space"/>
          <w:rFonts w:eastAsiaTheme="majorEastAsia"/>
        </w:rPr>
        <w:t xml:space="preserve">  </w:t>
      </w:r>
      <w:r>
        <w:t xml:space="preserve">Double-dip: a research poster can count as a </w:t>
      </w:r>
      <w:proofErr w:type="spellStart"/>
      <w:r>
        <w:t>BizMed</w:t>
      </w:r>
      <w:proofErr w:type="spellEnd"/>
      <w:r>
        <w:t xml:space="preserve"> talk if you add a cost-analysis slide.</w:t>
      </w:r>
    </w:p>
    <w:p w14:paraId="217EDF31" w14:textId="77777777" w:rsidR="00057C61" w:rsidRDefault="00057C61" w:rsidP="00057C61">
      <w:pPr>
        <w:pStyle w:val="p1"/>
      </w:pPr>
      <w:r>
        <w:t>•</w:t>
      </w:r>
      <w:r>
        <w:rPr>
          <w:rStyle w:val="apple-converted-space"/>
          <w:rFonts w:eastAsiaTheme="majorEastAsia"/>
        </w:rPr>
        <w:t xml:space="preserve">  </w:t>
      </w:r>
      <w:r>
        <w:t>Track hours in a Google Sheet from day one; you will need exact numbers for MSPE.</w:t>
      </w:r>
    </w:p>
    <w:p w14:paraId="1B450F41" w14:textId="77777777" w:rsidR="00057C61" w:rsidRDefault="00057C61" w:rsidP="00057C61">
      <w:pPr>
        <w:pStyle w:val="p1"/>
      </w:pPr>
      <w:r>
        <w:t>•</w:t>
      </w:r>
      <w:r>
        <w:rPr>
          <w:rStyle w:val="apple-converted-space"/>
          <w:rFonts w:eastAsiaTheme="majorEastAsia"/>
        </w:rPr>
        <w:t xml:space="preserve">  </w:t>
      </w:r>
      <w:r>
        <w:t>If you see a niche unmet—say, a Dermatology free skin-check booth—write the proposal and birth a new SIG. SGU charters new clubs with ten signatures and a faculty sponsor.</w:t>
      </w:r>
    </w:p>
    <w:p w14:paraId="4366E9C9" w14:textId="77777777" w:rsidR="00057C61" w:rsidRDefault="00057C61" w:rsidP="00057C61">
      <w:pPr>
        <w:pStyle w:val="p1"/>
      </w:pPr>
      <w:r>
        <w:t>•</w:t>
      </w:r>
      <w:r>
        <w:rPr>
          <w:rStyle w:val="apple-converted-space"/>
          <w:rFonts w:eastAsiaTheme="majorEastAsia"/>
        </w:rPr>
        <w:t xml:space="preserve">  </w:t>
      </w:r>
      <w:r>
        <w:t>Keep Friday nights free for wellness sports; balanced students burn out slower and vote better.</w:t>
      </w:r>
    </w:p>
    <w:p w14:paraId="5E238E32" w14:textId="77777777" w:rsidR="00057C61" w:rsidRDefault="00057C61" w:rsidP="00057C61">
      <w:pPr>
        <w:pStyle w:val="p2"/>
      </w:pPr>
    </w:p>
    <w:p w14:paraId="15130DA0" w14:textId="77777777" w:rsidR="00057C61" w:rsidRDefault="00057C61" w:rsidP="00057C61">
      <w:pPr>
        <w:pStyle w:val="p1"/>
      </w:pPr>
      <w:r>
        <w:t>Stick to that loop and you will glide from eager rookie to campus lion by the middle of year one—CV gains unlocked, residency PDs impressed, and plenty of memories on the beach.</w:t>
      </w:r>
      <w:r>
        <w:rPr>
          <w:rFonts w:ascii="Apple Color Emoji" w:hAnsi="Apple Color Emoji" w:cs="Apple Color Emoji"/>
        </w:rPr>
        <w:t>🔥😉</w:t>
      </w:r>
    </w:p>
    <w:p w14:paraId="05C21ABD" w14:textId="77777777" w:rsidR="00057C61" w:rsidRDefault="00057C61"/>
    <w:sectPr w:rsidR="00057C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C61"/>
    <w:rsid w:val="00057C61"/>
    <w:rsid w:val="0046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EFE4"/>
  <w15:chartTrackingRefBased/>
  <w15:docId w15:val="{F01E4B42-E384-7A42-9426-71F92880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C61"/>
    <w:rPr>
      <w:rFonts w:eastAsiaTheme="majorEastAsia" w:cstheme="majorBidi"/>
      <w:color w:val="272727" w:themeColor="text1" w:themeTint="D8"/>
    </w:rPr>
  </w:style>
  <w:style w:type="paragraph" w:styleId="Title">
    <w:name w:val="Title"/>
    <w:basedOn w:val="Normal"/>
    <w:next w:val="Normal"/>
    <w:link w:val="TitleChar"/>
    <w:uiPriority w:val="10"/>
    <w:qFormat/>
    <w:rsid w:val="00057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C61"/>
    <w:pPr>
      <w:spacing w:before="160"/>
      <w:jc w:val="center"/>
    </w:pPr>
    <w:rPr>
      <w:i/>
      <w:iCs/>
      <w:color w:val="404040" w:themeColor="text1" w:themeTint="BF"/>
    </w:rPr>
  </w:style>
  <w:style w:type="character" w:customStyle="1" w:styleId="QuoteChar">
    <w:name w:val="Quote Char"/>
    <w:basedOn w:val="DefaultParagraphFont"/>
    <w:link w:val="Quote"/>
    <w:uiPriority w:val="29"/>
    <w:rsid w:val="00057C61"/>
    <w:rPr>
      <w:i/>
      <w:iCs/>
      <w:color w:val="404040" w:themeColor="text1" w:themeTint="BF"/>
    </w:rPr>
  </w:style>
  <w:style w:type="paragraph" w:styleId="ListParagraph">
    <w:name w:val="List Paragraph"/>
    <w:basedOn w:val="Normal"/>
    <w:uiPriority w:val="34"/>
    <w:qFormat/>
    <w:rsid w:val="00057C61"/>
    <w:pPr>
      <w:ind w:left="720"/>
      <w:contextualSpacing/>
    </w:pPr>
  </w:style>
  <w:style w:type="character" w:styleId="IntenseEmphasis">
    <w:name w:val="Intense Emphasis"/>
    <w:basedOn w:val="DefaultParagraphFont"/>
    <w:uiPriority w:val="21"/>
    <w:qFormat/>
    <w:rsid w:val="00057C61"/>
    <w:rPr>
      <w:i/>
      <w:iCs/>
      <w:color w:val="0F4761" w:themeColor="accent1" w:themeShade="BF"/>
    </w:rPr>
  </w:style>
  <w:style w:type="paragraph" w:styleId="IntenseQuote">
    <w:name w:val="Intense Quote"/>
    <w:basedOn w:val="Normal"/>
    <w:next w:val="Normal"/>
    <w:link w:val="IntenseQuoteChar"/>
    <w:uiPriority w:val="30"/>
    <w:qFormat/>
    <w:rsid w:val="00057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C61"/>
    <w:rPr>
      <w:i/>
      <w:iCs/>
      <w:color w:val="0F4761" w:themeColor="accent1" w:themeShade="BF"/>
    </w:rPr>
  </w:style>
  <w:style w:type="character" w:styleId="IntenseReference">
    <w:name w:val="Intense Reference"/>
    <w:basedOn w:val="DefaultParagraphFont"/>
    <w:uiPriority w:val="32"/>
    <w:qFormat/>
    <w:rsid w:val="00057C61"/>
    <w:rPr>
      <w:b/>
      <w:bCs/>
      <w:smallCaps/>
      <w:color w:val="0F4761" w:themeColor="accent1" w:themeShade="BF"/>
      <w:spacing w:val="5"/>
    </w:rPr>
  </w:style>
  <w:style w:type="paragraph" w:customStyle="1" w:styleId="p1">
    <w:name w:val="p1"/>
    <w:basedOn w:val="Normal"/>
    <w:rsid w:val="00057C6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057C6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57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00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Dabbagh, Jafar</dc:creator>
  <cp:keywords/>
  <dc:description/>
  <cp:lastModifiedBy>Dabbagh, Jafar</cp:lastModifiedBy>
  <cp:revision>1</cp:revision>
  <dcterms:created xsi:type="dcterms:W3CDTF">2025-07-12T15:15:00Z</dcterms:created>
  <dcterms:modified xsi:type="dcterms:W3CDTF">2025-07-12T15:15:00Z</dcterms:modified>
</cp:coreProperties>
</file>