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//pairing means to check if persons and the face detected are the same via checking if their boxes overlap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array of classes called people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Setup{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screen and connect to cameras and coms and make an open cv instance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Save if an esp is connected by checking if coms available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framerate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While==true{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video and display video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 optical flow for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cv Detect faces and put a box over them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//main part of program and stolen from dan shirfmans blob tracking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If people size=0{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If there is a new face update people array and bottom of screen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Else if there is a face&gt;peaple  that's been there for more that 700 milliseconds{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Pair up faces with people that are not being registered with opencv or make new person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Else if faces are face&lt; people{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Register them to be searched for and also pair the faces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Else if faces==people{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 check for any faces that not pared and  pair them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Update existing person with the faces detected by opencv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Any persons that are not paired then use my algorithm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Clean up people that are expired(cant find them for 800 miliseconds)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If face change update timer for adding new face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If esp is connected and there are peaple{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Follow face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mouse pressed then delete face that mouse selects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key pressed move or do controls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Boolean update face{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 if boxes are overlapping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Needs id and color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One created it adds image to bottom of screen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Boolean facecheck{// same thing as update face but it it returns boolean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 if boxes are overlapping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Update face{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my color tracking algorithm if person is not paired to a opencv face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