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802D20" w14:textId="77777777" w:rsidR="00441F78" w:rsidRDefault="00000000">
      <w:pPr>
        <w:spacing w:after="60"/>
      </w:pPr>
      <w:r>
        <w:rPr>
          <w:color w:val="666666"/>
          <w:sz w:val="16"/>
          <w:szCs w:val="16"/>
        </w:rPr>
        <w:t>TÓPICOS DE SISTEMAS DE INFORMACIÓN · TALLER DE DATOS</w:t>
      </w:r>
    </w:p>
    <w:p w14:paraId="494FF8D8" w14:textId="77777777" w:rsidR="00441F78" w:rsidRDefault="00000000">
      <w:pPr>
        <w:spacing w:after="80"/>
      </w:pPr>
      <w:r>
        <w:rPr>
          <w:b/>
          <w:bCs/>
          <w:sz w:val="36"/>
          <w:szCs w:val="36"/>
        </w:rPr>
        <w:t>Entrega 1 · Por qué estos datos</w:t>
      </w:r>
    </w:p>
    <w:p w14:paraId="1C0A569B" w14:textId="77777777" w:rsidR="00441F78" w:rsidRDefault="00000000">
      <w:pPr>
        <w:spacing w:after="240"/>
      </w:pPr>
      <w:r>
        <w:rPr>
          <w:i/>
          <w:iCs/>
          <w:color w:val="444444"/>
          <w:sz w:val="22"/>
          <w:szCs w:val="22"/>
        </w:rPr>
        <w:t>Justificación del lago de datos y de su diccionario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41F78" w14:paraId="6B45D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2D82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Ciudad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t xml:space="preserve">Buenos Aires (Ciudad Autónoma de Buenos Aires, Argentina)</w:t>
            </w:r>
          </w:p>
        </w:tc>
      </w:tr>
      <w:tr w:rsidR="00441F78" w14:paraId="59F1F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5330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Integrantes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465B" w14:textId="77777777" w:rsidR="00441F78" w:rsidRDefault="00000000">
            <w:pPr>
              <w:spacing w:after="40"/>
            </w:pPr>
            <w:r>
              <w:t xml:space="preserve">Jacobo Montes Castaño y Carlos Restrepo</w:t>
            </w:r>
          </w:p>
        </w:tc>
      </w:tr>
      <w:tr w:rsidR="00441F78" w14:paraId="1287B2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2C30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Enlace al lago o repositorio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0F38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  <w:tr w:rsidR="00441F78" w14:paraId="383FF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8707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t xml:space="preserve">2026-10-06</w:t>
            </w:r>
          </w:p>
        </w:tc>
      </w:tr>
    </w:tbl>
    <w:p w14:paraId="09F789D2" w14:textId="77777777" w:rsidR="00441F78" w:rsidRDefault="00441F78">
      <w:pPr>
        <w:spacing w:after="120"/>
      </w:pPr>
    </w:p>
    <w:p w14:paraId="786EFE8C" w14:textId="77777777" w:rsidR="00441F78" w:rsidRDefault="00000000">
      <w:pPr>
        <w:spacing w:after="240"/>
      </w:pPr>
      <w:r>
        <w:rPr>
          <w:b/>
          <w:bCs/>
        </w:rPr>
        <w:t xml:space="preserve">Cómo responder. </w:t>
      </w:r>
      <w:r>
        <w:t>Este documento acompaña el Excel «Diccionario de datos». Cada respuesta cabe en un párrafo corto; más largo no es mejor. Toda afirmación sobre una fuente debe poder rastrearse a su ID (F01, F02…) en el Excel. Si la respuesta es «no sabemos», escríbanlo y digan qué harían para saberlo.</w:t>
      </w:r>
    </w:p>
    <w:p w14:paraId="55284914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1. Para quién es su sistema y qué preguntas responde</w:t>
      </w:r>
    </w:p>
    <w:p w14:paraId="058866A6" w14:textId="77777777" w:rsidR="00441F78" w:rsidRDefault="00000000">
      <w:pPr>
        <w:spacing w:after="100"/>
      </w:pPr>
      <w:r>
        <w:rPr>
          <w:color w:val="444444"/>
        </w:rPr>
        <w:t>Nombren a quién le sirve (una secretaría, un concejal, un vecino, un inversionista…) y escriban dos o tres preguntas concretas que su lago permite contestar. Son las mismas de la última columna del diccionario.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30A53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00"/>
            </w:pPr>
            <w:r>
              <w:t xml:space="preserve">Para un concejal de la Legislatura porteña y su equipo asesor: necesitan comparar los 48 barrios antes de votar el presupuesto o pedir informes al Ejecutivo, con cifras que puedan citar con fuente y fecha.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P1. </w:t>
            </w:r>
            <w:r>
              <w:t xml:space="preserve">¿Cuánta gente vive en cada barrio y qué salud, educación y cultura tiene cerca? Censo 2022 por comuna (3.121.707 habitantes, F04), Censo 2010 por barrio (F03), hospitales y CESAC (F22, F23), escuelas (F21) y espacios culturales (F13).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P2. </w:t>
            </w:r>
            <w:r>
              <w:t xml:space="preserve">¿Cómo gasta la Ciudad su presupuesto y cuánto vale en pesos de hoy? Sancionado 2026 $18,19 billones, devengado a 2026-06 $7,67 billones (36,7 % del vigente) (F06, F07), deflactado con el IPC de la Ciudad (F08).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P3. </w:t>
            </w:r>
            <w:r>
              <w:t xml:space="preserve">¿Qué pasa con la seguridad en cada barrio? 158.838 delitos registrados en 2024 y 133.203 en 2025, por barrio, tipo y mes (F05).</w:t>
            </w:r>
          </w:p>
          <w:p>
            <w:pPr>
              <w:spacing w:after="100"/>
            </w:pPr>
            <w:r>
              <w:t xml:space="preserve">El diccionario usa además tres preguntas más (P4 turismo y empleo, P5 suelo y ambiente, P6 movilidad), en su última columna.</w:t>
            </w:r>
          </w:p>
        </w:tc>
      </w:tr>
    </w:tbl>
    <w:p w14:paraId="4DF6105B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2. Las fuentes que sostienen el lago</w:t>
      </w:r>
    </w:p>
    <w:p w14:paraId="73DE5E0E" w14:textId="77777777" w:rsidR="00441F78" w:rsidRDefault="00000000">
      <w:pPr>
        <w:spacing w:after="100"/>
      </w:pPr>
      <w:r>
        <w:rPr>
          <w:color w:val="444444"/>
        </w:rPr>
        <w:t xml:space="preserve">De todas las fuentes que integraron, escojan las tres más importantes. Para cada una: qué aporta que ninguna otra aporta, y por qué confían en ella (quién la </w:t>
      </w:r>
      <w:proofErr w:type="spellStart"/>
      <w:r>
        <w:rPr>
          <w:color w:val="444444"/>
        </w:rPr>
        <w:t>publica</w:t>
      </w:r>
      <w:proofErr w:type="spellEnd"/>
      <w:r>
        <w:rPr>
          <w:color w:val="444444"/>
        </w:rPr>
        <w:t>, qué tan al día está, qué licencia tiene).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2B536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F04 · Censo 2022 por comuna. </w:t>
            </w:r>
            <w:r>
              <w:t xml:space="preserve">Es la única población oficial reciente (3.121.707 habitantes) y la base de cualquier tasa por habitante. La publica la Dirección de Estadística de la Ciudad con datos del INDEC (informe 1877, julio de 2024). No declara licencia y vino en PDF: la transcribimos, la marcamos como «declarada» y comprobamos que las 15 comunas suman el total oficial.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F05 · Delitos. </w:t>
            </w:r>
            <w:r>
              <w:t xml:space="preserve">Es el único dato de seguridad por barrio y por mes. Lo publica el Ministerio de Justicia y Seguridad porteño con licencia «Creative Commons Attribution»; 2024 y 2025 están completos (12 meses cada uno). Son hechos registrados, no tasas: por eso los cruzamos con población antes de comparar barrios.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F06 y F07 · Presupuesto ejecutado. </w:t>
            </w:r>
            <w:r>
              <w:t xml:space="preserve">Es la única fuente del gasto real (no del aprobado): por jurisdicción, finalidad y ubicación. Lo publica el Ministerio de Hacienda porteño cada trimestre, con licencia Creative Commons; el último corte es 2026-06. Lo deflactamos con F08: el gasto 2025 ($14,41 billones) equivale a $19,74 billones de 2026-08.</w:t>
            </w:r>
          </w:p>
        </w:tc>
      </w:tr>
    </w:tbl>
    <w:p w14:paraId="39DF80EE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3. Lo que dejaron por fuera</w:t>
      </w:r>
    </w:p>
    <w:p w14:paraId="4E6206C6" w14:textId="77777777" w:rsidR="00441F78" w:rsidRDefault="00000000">
      <w:pPr>
        <w:spacing w:after="100"/>
      </w:pPr>
      <w:r>
        <w:rPr>
          <w:color w:val="444444"/>
        </w:rPr>
        <w:t>Escojan una fuente que descartaron o dejaron como candidata y expliquen la razón: licencia, datos personales, dato viejo, portal caído, formato imposible. ¿Qué perdió el sistema al dejarla?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2FD39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F31 · Reclamos ciudadanos (SUACI / BA Colaborativa). </w:t>
            </w:r>
            <w:r>
              <w:t xml:space="preserve">Lo descartamos por peso: un CSV por año de 100 a 277 MB, unos 2 GB en total, para un lago que en limpio pesa menos de 1 MB. Perdimos la voz de los vecinos: qué reclaman y dónde (baches, luminarias, ruido). Hoy la única «escucha» del sistema son las visitas a Wikipedia (F12), que miden interés, no opinión.</w:t>
            </w:r>
          </w:p>
          <w:p>
            <w:pPr>
              <w:spacing w:after="100"/>
            </w:pPr>
            <w:r>
              <w:t xml:space="preserve">Al revisar el mismo conjunto encontramos un archivo ya agregado por barrio, de 2,7 MB (F32). Lo dejamos como candidata: podría devolver los reclamos al sistema sin la descarga pesada, después de abrirlo y revisar si trae texto libre o datos de personas.</w:t>
            </w:r>
          </w:p>
        </w:tc>
      </w:tr>
    </w:tbl>
    <w:p w14:paraId="630F1040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lastRenderedPageBreak/>
        <w:t>4. La IA en la búsqueda</w:t>
      </w:r>
    </w:p>
    <w:p w14:paraId="53EF61D5" w14:textId="77777777" w:rsidR="00441F78" w:rsidRDefault="00000000">
      <w:pPr>
        <w:spacing w:after="100"/>
      </w:pPr>
      <w:r>
        <w:rPr>
          <w:color w:val="444444"/>
        </w:rPr>
        <w:t>Cuenten un caso en que la IA les ayudó de verdad y uno en que se equivocó: una fuente que no existía, un enlace roto, una cifra que no cuadraba, una licencia mal dicha. ¿Cómo se dieron cuenta? Remitan a la fila de la Bitácora 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6DE8C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Nos ayudó (Bitácora IA, fila 9, F11). </w:t>
            </w:r>
            <w:r>
              <w:t xml:space="preserve">La ocupación hotelera no estaba en el portal de la Ciudad. La IA la buscó en la API de series de datos.gob.ar y encontró la Encuesta de Ocupación Hotelera del INDEC. La comprobamos con los propios datos: residentes más no residentes da el total en cada mes (173.564 + 136.364 = 309.928 en 2025-08), y hoy esa suma es una regla del verificador.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Se equivocó (Bitácora IA, fila 2, F24). </w:t>
            </w:r>
            <w:r>
              <w:t xml:space="preserve">Contó 48 estaciones de subte. Nos pareció sospechoso para una red de 6 líneas y lo anotamos como problema conocido; al abrir el CSV vimos que eran 48 filas de pasajeros por año y línea; las estaciones son 90 pares estación-línea (88 nombres). La cifra era verosímil, y por eso pasó. Hoy el verificador falla si vuelve a aparecer un 48 ahí. Otros errores registrados: las unidades del aire (fila 3), la comuna con más gasto (fila 10) y una altura de 830 m (fila 12).</w:t>
            </w:r>
          </w:p>
        </w:tc>
      </w:tr>
    </w:tbl>
    <w:p w14:paraId="1701618C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5. El dato que podría hacer daño</w:t>
      </w:r>
    </w:p>
    <w:p w14:paraId="2B07E797" w14:textId="77777777" w:rsidR="00441F78" w:rsidRDefault="00000000">
      <w:pPr>
        <w:spacing w:after="100"/>
      </w:pPr>
      <w:r>
        <w:rPr>
          <w:color w:val="444444"/>
        </w:rPr>
        <w:t>Identifiquen el campo de su diccionario más delicado, aunque sea público, y expliquen cómo podría usarse para perjudicar a alguien si se cruza con otro. ¿Qué decidieron: quitarlo, agregarlo por zona o protegerlo?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1B263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El campo: las coordenadas, la fecha y la franja horaria de cada delito (F05). </w:t>
            </w:r>
            <w:r>
              <w:t xml:space="preserve">Ninguno dice quién es la víctima, pero cruzados con un padrón o un mapa de direcciones pueden señalar la casa o la rutina de una persona: dónde y a qué hora le robaron. El crudo los trae hecho por hecho.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Lo que decidimos: agregarlo por zona. </w:t>
            </w:r>
            <w:r>
              <w:t xml:space="preserve">Al lago solo pasan conteos por barrio, por tipo y por mes, en tablas separadas, sin coordenadas ni identificadores (diccionario: seguridad · por_barrio_&lt;año&gt;, por_tipo_&lt;año&gt;, delitos_mensuales_&lt;año&gt;). El grupo más chico es Agronomia con 368 delitos en 2025: muy lejos de identificar a nadie. El crudo queda en lago/raw, que no se sube al repositorio. Hicimos lo mismo con los teléfonos y correos de alojamientos y espacios culturales (F10, F13): no se copian.</w:t>
            </w:r>
          </w:p>
        </w:tc>
      </w:tr>
    </w:tbl>
    <w:p w14:paraId="2557739F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6. Lo que no encontraron</w:t>
      </w:r>
    </w:p>
    <w:p w14:paraId="26FB5DE6" w14:textId="77777777" w:rsidR="00441F78" w:rsidRDefault="00000000">
      <w:pPr>
        <w:spacing w:after="100"/>
      </w:pPr>
      <w:r>
        <w:rPr>
          <w:color w:val="444444"/>
        </w:rPr>
        <w:t>¿Qué dato necesitaban y no existe, no es abierto o no está a la escala de su ciudad? ¿Cómo lo reemplazaron, o qué pregunta dejaron sin responder por esa razón?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44FE9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Población 2022 por barrio. </w:t>
            </w:r>
            <w:r>
              <w:t xml:space="preserve">No existe abierta: el Censo 2022 se publicó por comuna (F04) y los radios censales del portal son de 2001 y 2010 (F35, descartada). La reemplazamos con el Censo 2010 por barrio (2.890.151 habitantes, F03), con dos costos: las tasas por habitante de cada barrio usan población de hace 16 años, y las cifras por barrio y por comuna no se pueden comparar entre sí. Para saberlo habría que conseguir los radios 2022 del INDEC y agregarlos a los límites de barrio.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Lecturas en tiempo real. </w:t>
            </w:r>
            <w:r>
              <w:t xml:space="preserve">La API de Transporte (F33) está suspendida por el portal: de sensores y torres meteorológicas solo tenemos el inventario. La pregunta «¿cómo está el tránsito ahora?» queda sin responder.</w:t>
            </w:r>
          </w:p>
        </w:tc>
      </w:tr>
    </w:tbl>
    <w:p w14:paraId="5C612C52" w14:textId="77777777" w:rsidR="005D5DF2" w:rsidRDefault="005D5DF2" w:rsidP="007560FE">
      <w:pPr>
        <w:spacing w:after="200"/>
      </w:pPr>
    </w:p>
    <w:sectPr w:rsidR="005D5DF2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E46B98"/>
    <w:multiLevelType w:val="hybridMultilevel"/>
    <w:tmpl w:val="D9B0BE68"/>
    <w:lvl w:ilvl="0" w:tplc="3C1C513C" w:tentative="1">
      <w:start w:val="1"/>
      <w:numFmt w:val="bullet"/>
      <w:lvlText w:val="●"/>
      <w:lvlJc w:val="left"/>
      <w:pPr>
        <w:ind w:left="720" w:hanging="360"/>
      </w:pPr>
    </w:lvl>
    <w:lvl w:ilvl="1" w:tplc="BBFAF160" w:tentative="1">
      <w:start w:val="1"/>
      <w:numFmt w:val="bullet"/>
      <w:lvlText w:val="○"/>
      <w:lvlJc w:val="left"/>
      <w:pPr>
        <w:ind w:left="1440" w:hanging="360"/>
      </w:pPr>
    </w:lvl>
    <w:lvl w:ilvl="2" w:tplc="B704C090" w:tentative="1">
      <w:start w:val="1"/>
      <w:numFmt w:val="bullet"/>
      <w:lvlText w:val="■"/>
      <w:lvlJc w:val="left"/>
      <w:pPr>
        <w:ind w:left="2160" w:hanging="360"/>
      </w:pPr>
    </w:lvl>
    <w:lvl w:ilvl="3" w:tplc="DF36B424" w:tentative="1">
      <w:start w:val="1"/>
      <w:numFmt w:val="bullet"/>
      <w:lvlText w:val="●"/>
      <w:lvlJc w:val="left"/>
      <w:pPr>
        <w:ind w:left="2880" w:hanging="360"/>
      </w:pPr>
    </w:lvl>
    <w:lvl w:ilvl="4" w:tplc="3C68CF10" w:tentative="1">
      <w:start w:val="1"/>
      <w:numFmt w:val="bullet"/>
      <w:lvlText w:val="○"/>
      <w:lvlJc w:val="left"/>
      <w:pPr>
        <w:ind w:left="3600" w:hanging="360"/>
      </w:pPr>
    </w:lvl>
    <w:lvl w:ilvl="5" w:tplc="54E07352" w:tentative="1">
      <w:start w:val="1"/>
      <w:numFmt w:val="bullet"/>
      <w:lvlText w:val="■"/>
      <w:lvlJc w:val="left"/>
      <w:pPr>
        <w:ind w:left="4320" w:hanging="360"/>
      </w:pPr>
    </w:lvl>
    <w:lvl w:ilvl="6" w:tplc="862A7B2E" w:tentative="1">
      <w:start w:val="1"/>
      <w:numFmt w:val="bullet"/>
      <w:lvlText w:val="●"/>
      <w:lvlJc w:val="left"/>
      <w:pPr>
        <w:ind w:left="5040" w:hanging="360"/>
      </w:pPr>
    </w:lvl>
    <w:lvl w:ilvl="7" w:tplc="F5A07B76" w:tentative="1">
      <w:start w:val="1"/>
      <w:numFmt w:val="bullet"/>
      <w:lvlText w:val="●"/>
      <w:lvlJc w:val="left"/>
      <w:pPr>
        <w:ind w:left="5760" w:hanging="360"/>
      </w:pPr>
    </w:lvl>
    <w:lvl w:ilvl="8" w:tplc="D23032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79605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F78"/>
    <w:rsid w:val="00303D1B"/>
    <w:rsid w:val="00441F78"/>
    <w:rsid w:val="005D5DF2"/>
    <w:rsid w:val="0075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8583FC"/>
  <w15:docId w15:val="{0EE3A45D-8EEB-FC4A-8F99-4D58AD56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1660</Characters>
  <Application>Microsoft Office Word</Application>
  <DocSecurity>0</DocSecurity>
  <Lines>25</Lines>
  <Paragraphs>6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Jimenez Londono</cp:lastModifiedBy>
  <cp:revision>2</cp:revision>
  <dcterms:created xsi:type="dcterms:W3CDTF">2026-09-28T11:23:00Z</dcterms:created>
  <dcterms:modified xsi:type="dcterms:W3CDTF">2026-09-28T11:38:00Z</dcterms:modified>
</cp:coreProperties>
</file>