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686B" w:rsidRDefault="00CA686B" w:rsidP="001369FF">
      <w:pPr>
        <w:pStyle w:val="ResumeHeading2"/>
      </w:pPr>
      <w:bookmarkStart w:id="0" w:name="_GoBack"/>
      <w:bookmarkEnd w:id="0"/>
      <w:r w:rsidRPr="00CA686B">
        <w:t>JASON E. LACASSE</w:t>
      </w:r>
    </w:p>
    <w:p w:rsidR="00233433" w:rsidRPr="00321C70" w:rsidRDefault="00233433" w:rsidP="001369FF">
      <w:pPr>
        <w:pStyle w:val="ResumeHeading2"/>
      </w:pPr>
      <w:r w:rsidRPr="00321C70">
        <w:t xml:space="preserve">Education </w:t>
      </w:r>
    </w:p>
    <w:p w:rsidR="00233433" w:rsidRPr="00233433" w:rsidRDefault="00CA686B" w:rsidP="00CA686B">
      <w:pPr>
        <w:pStyle w:val="ResumeHeading2"/>
      </w:pPr>
      <w:bookmarkStart w:id="1" w:name="_Toc154490600"/>
      <w:bookmarkStart w:id="2" w:name="_Toc154491277"/>
      <w:bookmarkStart w:id="3" w:name="_Toc154491407"/>
      <w:r w:rsidRPr="00CA686B">
        <w:rPr>
          <w:rFonts w:ascii="Franklin Gothic Book" w:hAnsi="Franklin Gothic Book"/>
          <w:sz w:val="22"/>
        </w:rPr>
        <w:t>B.S. Environmental Engineering, Wentworth Institute of Technology 1999</w:t>
      </w:r>
      <w:r w:rsidR="00233433" w:rsidRPr="00233433">
        <w:t xml:space="preserve"> </w:t>
      </w:r>
      <w:bookmarkStart w:id="4" w:name="_Toc154490601"/>
      <w:bookmarkStart w:id="5" w:name="_Toc154491278"/>
      <w:bookmarkStart w:id="6" w:name="_Toc154491408"/>
      <w:bookmarkEnd w:id="1"/>
      <w:bookmarkEnd w:id="2"/>
      <w:bookmarkEnd w:id="3"/>
    </w:p>
    <w:p w:rsidR="00233433" w:rsidRPr="00233433" w:rsidRDefault="00233433" w:rsidP="001369FF">
      <w:pPr>
        <w:pStyle w:val="ResumeHeading2"/>
      </w:pPr>
      <w:r w:rsidRPr="00233433">
        <w:t>Specialty Certifications</w:t>
      </w:r>
      <w:bookmarkEnd w:id="4"/>
      <w:bookmarkEnd w:id="5"/>
      <w:bookmarkEnd w:id="6"/>
    </w:p>
    <w:p w:rsidR="00CA686B" w:rsidRDefault="00CA686B" w:rsidP="00CA686B">
      <w:pPr>
        <w:spacing w:after="0"/>
      </w:pPr>
      <w:r>
        <w:t>OSHA 40-Hour Hazardous Waste Operations and Emergency Response Training Course applicable to OSHA 29, CFR 1910.120 and Subsequent Annual 8-hr refresher courses</w:t>
      </w:r>
    </w:p>
    <w:p w:rsidR="00CA686B" w:rsidRDefault="00CA686B" w:rsidP="00CA686B">
      <w:pPr>
        <w:spacing w:after="0"/>
      </w:pPr>
      <w:r>
        <w:t>OSHA 8-hour Supervisor Course</w:t>
      </w:r>
    </w:p>
    <w:p w:rsidR="00CA686B" w:rsidRDefault="00CA686B" w:rsidP="00CA686B">
      <w:pPr>
        <w:spacing w:after="0"/>
      </w:pPr>
      <w:r>
        <w:t>Certified Fiberglass Underground Storage Tank Installation Technician</w:t>
      </w:r>
    </w:p>
    <w:p w:rsidR="00233433" w:rsidRPr="00233433" w:rsidRDefault="00CA686B" w:rsidP="005D7FEB">
      <w:r>
        <w:t>Grade 2-Industrial, Massachusetts Wastewater Operator License</w:t>
      </w:r>
    </w:p>
    <w:p w:rsidR="00233433" w:rsidRPr="00233433" w:rsidRDefault="00233433" w:rsidP="001369FF">
      <w:pPr>
        <w:pStyle w:val="ResumeHeading2"/>
      </w:pPr>
      <w:r w:rsidRPr="00233433">
        <w:t>Professional Experience</w:t>
      </w:r>
    </w:p>
    <w:p w:rsidR="00CA686B" w:rsidRDefault="006302F8" w:rsidP="00CA686B">
      <w:r>
        <w:t xml:space="preserve">Mr. Lacasse has </w:t>
      </w:r>
      <w:r w:rsidR="001A44F3">
        <w:t>20</w:t>
      </w:r>
      <w:r w:rsidR="00CA686B">
        <w:t xml:space="preserve"> years of remediation, sampling, and construction inspection and oversight experience. His experience includes construction oversight, flare system startups and inspections related to greenhouse gas (GHG) offset projects, estimation of GHG emissions and emissions inventories, landfill gas (LFG) collection system design, LFG-related regulatory compliance, LFG modeling, and LFG collection system trouble shooting and diagnostics. Mr. Lacasse also has experience in the design of treatment systems and field oversight for system installation, start-up, and decommissioning. Mr. Lacasse has specialized experience in wastewater treatment plant and remediation system operation, maintenance, monitoring, troubleshooting and optimization. He has supervised the removal and installation of underground storage tanks (UST) for the Massachusetts Highway Department, in accordance with State and Federal UST regulations. </w:t>
      </w:r>
    </w:p>
    <w:p w:rsidR="00CA686B" w:rsidRDefault="00CA686B" w:rsidP="00CA686B">
      <w:r>
        <w:t>His representative project experience</w:t>
      </w:r>
      <w:r w:rsidR="00406B9A">
        <w:t xml:space="preserve"> </w:t>
      </w:r>
      <w:r>
        <w:t>includes the following:</w:t>
      </w:r>
    </w:p>
    <w:p w:rsidR="00891142" w:rsidRPr="00891142" w:rsidRDefault="00891142" w:rsidP="00CA686B">
      <w:r>
        <w:rPr>
          <w:b/>
        </w:rPr>
        <w:t xml:space="preserve">Rhode Island Street Sweeping Operations Sites.  </w:t>
      </w:r>
      <w:r>
        <w:t>On behalf of the Rhode Island Department of Transportation, performed ambient air sampling for analysis of impacts of street sweeping operations on worker health and safety.</w:t>
      </w:r>
    </w:p>
    <w:p w:rsidR="00CA686B" w:rsidRPr="00CA686B" w:rsidRDefault="00CA686B" w:rsidP="00CA686B">
      <w:pPr>
        <w:rPr>
          <w:b/>
        </w:rPr>
      </w:pPr>
      <w:r w:rsidRPr="00CA686B">
        <w:rPr>
          <w:b/>
        </w:rPr>
        <w:t xml:space="preserve">Mount Carberry Landfill, Success, NH. </w:t>
      </w:r>
      <w:r w:rsidRPr="00CA686B">
        <w:t>Assisted with construction oversight for LFG system expansion of new LFG piping and well installation. Also provided air compliance reporting, regulatory support, engineering support and operations support, including LFG collection system trouble shooting and diagnostics and sample collection.</w:t>
      </w:r>
    </w:p>
    <w:p w:rsidR="00CA686B" w:rsidRPr="00CA686B" w:rsidRDefault="00CA686B" w:rsidP="00CA686B">
      <w:r w:rsidRPr="00CA686B">
        <w:rPr>
          <w:b/>
        </w:rPr>
        <w:t>RIRRC Landfill</w:t>
      </w:r>
      <w:r w:rsidR="001A44F3">
        <w:rPr>
          <w:b/>
        </w:rPr>
        <w:t>s</w:t>
      </w:r>
      <w:r w:rsidRPr="00CA686B">
        <w:rPr>
          <w:b/>
        </w:rPr>
        <w:t xml:space="preserve">, Johnston, RI.  </w:t>
      </w:r>
      <w:r w:rsidRPr="00CA686B">
        <w:t xml:space="preserve">For the Central Landfill, performed LFG sampling at the treatment plant inlet, ULE flare inlet, and utility flare inlet in accordance with the permit requirements. Quarterly surface emission monitoring (SEM), including preparation of SEM route; conduct of SEM in accordance with NSPS and applicable permits; reporting; and recheck monitoring. Engineering and operations support services during operation of the LFG well dewatering system at the Phase V Landfill.  Tasks included field monitoring and collection of data, review and analysis of system performance, and ongoing operations and maintenance support.  For the A. </w:t>
      </w:r>
      <w:proofErr w:type="spellStart"/>
      <w:r w:rsidRPr="00CA686B">
        <w:t>Macera</w:t>
      </w:r>
      <w:proofErr w:type="spellEnd"/>
      <w:r w:rsidRPr="00CA686B">
        <w:t xml:space="preserve"> Landfill, performed post-closure monitoring, including groundwater and methane migration monitoring and final cover inspections.</w:t>
      </w:r>
    </w:p>
    <w:p w:rsidR="001A44F3" w:rsidRDefault="001A44F3">
      <w:pPr>
        <w:spacing w:after="0"/>
        <w:rPr>
          <w:b/>
        </w:rPr>
      </w:pPr>
      <w:r>
        <w:rPr>
          <w:b/>
        </w:rPr>
        <w:br w:type="page"/>
      </w:r>
    </w:p>
    <w:p w:rsidR="001A44F3" w:rsidRPr="00FB7062" w:rsidRDefault="001A44F3" w:rsidP="001A44F3">
      <w:pPr>
        <w:keepNext/>
      </w:pPr>
      <w:r w:rsidRPr="00FB7062">
        <w:rPr>
          <w:b/>
        </w:rPr>
        <w:lastRenderedPageBreak/>
        <w:t xml:space="preserve">Southeastern Connecticut Regional Resource Recovery Authority, </w:t>
      </w:r>
      <w:r>
        <w:rPr>
          <w:b/>
        </w:rPr>
        <w:t>Post-Closure Inspection and Reporting Services</w:t>
      </w:r>
      <w:r w:rsidRPr="00FB7062">
        <w:rPr>
          <w:b/>
        </w:rPr>
        <w:t>.</w:t>
      </w:r>
      <w:r w:rsidRPr="00FB7062">
        <w:t xml:space="preserve">  Project </w:t>
      </w:r>
      <w:r>
        <w:t xml:space="preserve">engineer </w:t>
      </w:r>
      <w:r w:rsidRPr="00FB7062">
        <w:t>for post-closure monitoring for a</w:t>
      </w:r>
      <w:r>
        <w:t xml:space="preserve">n </w:t>
      </w:r>
      <w:r w:rsidRPr="00FB7062">
        <w:t>ash landfill in Montville, CT, including review of monthly monitoring reports</w:t>
      </w:r>
      <w:r>
        <w:t>, performance of quarterly inspections</w:t>
      </w:r>
      <w:r w:rsidRPr="00FB7062">
        <w:t xml:space="preserve"> and preparation of quarterly monitoring and inspection summary reports.</w:t>
      </w:r>
    </w:p>
    <w:p w:rsidR="00CA686B" w:rsidRPr="00CA686B" w:rsidRDefault="00CA686B" w:rsidP="005D7FEB">
      <w:pPr>
        <w:rPr>
          <w:b/>
        </w:rPr>
      </w:pPr>
      <w:r w:rsidRPr="00CA686B">
        <w:rPr>
          <w:b/>
        </w:rPr>
        <w:t xml:space="preserve">Chicopee Landfill, Chicopee, MA.  </w:t>
      </w:r>
      <w:r w:rsidRPr="00CA686B">
        <w:t>Provided construction oversight for the temporary flare installation, new condensate sump, and related LFG, air, and force main piping.  Assisted with preparation of</w:t>
      </w:r>
      <w:r w:rsidR="005D7FEB">
        <w:t xml:space="preserve"> </w:t>
      </w:r>
      <w:r w:rsidRPr="00CA686B">
        <w:t>plans to re-configure Flare C; to re-locate Flare A; and, to update the LFG master plan.  Tasks included conceptual designs and finals designs.</w:t>
      </w:r>
    </w:p>
    <w:p w:rsidR="00CA686B" w:rsidRPr="00CA686B" w:rsidRDefault="00CA686B" w:rsidP="00CA686B">
      <w:pPr>
        <w:rPr>
          <w:b/>
        </w:rPr>
      </w:pPr>
      <w:r w:rsidRPr="00CA686B">
        <w:rPr>
          <w:b/>
        </w:rPr>
        <w:t xml:space="preserve">Cottage Street Landfill, Springfield, MA.  </w:t>
      </w:r>
      <w:r w:rsidRPr="00CA686B">
        <w:t xml:space="preserve">Provided construction oversight for reconfiguration of the blower system, including installation of new LFG piping. Also provided air compliance reporting, regulatory support, engineering support and operations support.  Air compliance reporting services included annual emissions reporting (source registration) and assistance with applicability determination and reporting required under the new Massachusetts GHG reporting regulation.  </w:t>
      </w:r>
    </w:p>
    <w:p w:rsidR="00CA686B" w:rsidRPr="00CA686B" w:rsidRDefault="00CA686B" w:rsidP="00CA686B">
      <w:pPr>
        <w:rPr>
          <w:b/>
        </w:rPr>
      </w:pPr>
      <w:r w:rsidRPr="00CA686B">
        <w:rPr>
          <w:b/>
        </w:rPr>
        <w:t xml:space="preserve">Carver-Marion-Wareham, Landfill, Carver, MA.  </w:t>
      </w:r>
      <w:r w:rsidRPr="00CA686B">
        <w:t>Assisted with start-up and balancing of the LFG system as it was modified from a passive to an active system.  Other work included assistance with the CAR verification process, preparation of a verification report, data review, performing required calculations to estimate emission reductions and management of the verification process.  Also provided GHG project support such as quarterly QA/QC inspections, troubleshooting GCCS operational problems, and the replacement and calibration of LFG metering.</w:t>
      </w:r>
    </w:p>
    <w:p w:rsidR="00CA686B" w:rsidRPr="00CA686B" w:rsidRDefault="00CA686B" w:rsidP="00CA686B">
      <w:pPr>
        <w:rPr>
          <w:b/>
        </w:rPr>
      </w:pPr>
      <w:r w:rsidRPr="00CA686B">
        <w:rPr>
          <w:b/>
        </w:rPr>
        <w:t xml:space="preserve">Gardner Landfill, Gardner, MA.  </w:t>
      </w:r>
      <w:r w:rsidRPr="00CA686B">
        <w:t xml:space="preserve">Conducted flare inspections, equipment flow checks, and calibrations.  Reviewed and calculated data on a monthly basis to estimate emissions related to the GHG offset project and also prepared the GHG verification reports.  </w:t>
      </w:r>
    </w:p>
    <w:p w:rsidR="00CA686B" w:rsidRPr="00CA686B" w:rsidRDefault="00CA686B" w:rsidP="00CA686B">
      <w:pPr>
        <w:rPr>
          <w:b/>
        </w:rPr>
      </w:pPr>
      <w:r w:rsidRPr="00CA686B">
        <w:rPr>
          <w:b/>
        </w:rPr>
        <w:t xml:space="preserve">WM Landfills, MA. </w:t>
      </w:r>
      <w:r w:rsidRPr="00CA686B">
        <w:t>Services included LFG collection system trouble shooting and diagnostics, flare system inspections, and sample collection.  Also provided data review, monthly emissions calculations, LFG collection system piping design, and technical and regulatory assistance.</w:t>
      </w:r>
    </w:p>
    <w:p w:rsidR="00CA686B" w:rsidRPr="00CA686B" w:rsidRDefault="00CA686B" w:rsidP="00CA686B">
      <w:r w:rsidRPr="00CA686B">
        <w:rPr>
          <w:b/>
        </w:rPr>
        <w:t xml:space="preserve">Sand Hill Road Landfill, Charlestown, RI.  </w:t>
      </w:r>
      <w:r w:rsidRPr="00CA686B">
        <w:t>Implementation of the Town’s post-closure landfill environmental monitoring program at the former municipal landfill on Sand Hill Road during the three-year period from 2014 through 2016.   Tasks included semi-annual groundwater and landfill gas monitoring at selected monitoring points at the Facility, data management, and associated reporting.  Also provided construction oversight for repair of an existing groundwater monitoring well, and installation of a new methane migration probe.</w:t>
      </w:r>
    </w:p>
    <w:p w:rsidR="00233433" w:rsidRPr="00CA686B" w:rsidRDefault="00CA686B" w:rsidP="00CA686B">
      <w:proofErr w:type="spellStart"/>
      <w:r w:rsidRPr="00CA686B">
        <w:rPr>
          <w:b/>
        </w:rPr>
        <w:t>Picillo</w:t>
      </w:r>
      <w:proofErr w:type="spellEnd"/>
      <w:r w:rsidRPr="00CA686B">
        <w:rPr>
          <w:b/>
        </w:rPr>
        <w:t xml:space="preserve"> Farm Superfund Site, Coventry, RI. </w:t>
      </w:r>
      <w:r w:rsidRPr="00CA686B">
        <w:t xml:space="preserve">Served as the on-site Environmental Engineer responsible for overseeing operations and maintenance of a soil vapor extraction and groundwater pump and treat plant. Also responsible for monitoring all on-site construction activities, compliance and construction quality assurance/quality control tasks specified by the Work Plan during the removal of approximately 2,500 tons of waste excavated from the site.  Other on-site tasks included oversight of the removal of approximately 300,000 gallons of non-hazardous process water stored during treatment facility testing and the removal of approximately 500 cubic yards of soil containing low VOC and SVOC concentrations generated during facility construction.  Implemented SVE system tests to reconfigure the extraction wells to maximize contaminant mass removal from the subsurface. Responsible for operation and maintenance activities including </w:t>
      </w:r>
      <w:proofErr w:type="spellStart"/>
      <w:r w:rsidRPr="00CA686B">
        <w:t>interprocess</w:t>
      </w:r>
      <w:proofErr w:type="spellEnd"/>
      <w:r w:rsidRPr="00CA686B">
        <w:t xml:space="preserve"> water and vapor sampling, troubleshooting and the overall performance of the groundwater and soil vapor extraction process equipment including a UV </w:t>
      </w:r>
      <w:proofErr w:type="spellStart"/>
      <w:r w:rsidRPr="00CA686B">
        <w:t>lOX</w:t>
      </w:r>
      <w:proofErr w:type="spellEnd"/>
      <w:r w:rsidRPr="00CA686B">
        <w:t>, air stripper, catalytic oxidizer, acid gas scrubber, cleaning/repairing of groundwater extraction pumps and installing new piping.</w:t>
      </w:r>
    </w:p>
    <w:sectPr w:rsidR="00233433" w:rsidRPr="00CA686B" w:rsidSect="005D7FEB">
      <w:headerReference w:type="default" r:id="rId8"/>
      <w:footerReference w:type="default" r:id="rId9"/>
      <w:type w:val="continuous"/>
      <w:pgSz w:w="12240" w:h="15840" w:code="1"/>
      <w:pgMar w:top="1260" w:right="1440" w:bottom="126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61BD" w:rsidRDefault="006261BD" w:rsidP="00233433">
      <w:r>
        <w:separator/>
      </w:r>
    </w:p>
    <w:p w:rsidR="006261BD" w:rsidRDefault="006261BD" w:rsidP="00233433"/>
  </w:endnote>
  <w:endnote w:type="continuationSeparator" w:id="0">
    <w:p w:rsidR="006261BD" w:rsidRDefault="006261BD" w:rsidP="00233433">
      <w:r>
        <w:continuationSeparator/>
      </w:r>
    </w:p>
    <w:p w:rsidR="006261BD" w:rsidRDefault="006261BD"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Default="00E96AF8" w:rsidP="0032423D">
    <w:pPr>
      <w:pStyle w:val="Footer"/>
      <w:pBdr>
        <w:top w:val="single" w:sz="4" w:space="1" w:color="auto"/>
      </w:pBdr>
      <w:rPr>
        <w:color w:val="6C001E" w:themeColor="accent2" w:themeShade="BF"/>
      </w:rPr>
    </w:pPr>
    <w:r w:rsidRPr="007C2B7B">
      <w:t xml:space="preserve">SCS Resume – </w:t>
    </w:r>
    <w:r w:rsidR="005821EF">
      <w:t>Lacasse</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rsidR="00FC4F52" w:rsidRPr="00E96AF8" w:rsidRDefault="00514B37" w:rsidP="0032423D">
    <w:pPr>
      <w:pStyle w:val="Footer"/>
      <w:jc w:val="center"/>
    </w:pPr>
    <w:r w:rsidRPr="003B7004">
      <w:fldChar w:fldCharType="begin"/>
    </w:r>
    <w:r w:rsidR="00E96AF8" w:rsidRPr="003B7004">
      <w:instrText xml:space="preserve"> PAGE  \* Arabic  \* MERGEFORMAT </w:instrText>
    </w:r>
    <w:r w:rsidRPr="003B7004">
      <w:fldChar w:fldCharType="separate"/>
    </w:r>
    <w:r w:rsidR="001A44F3">
      <w:rPr>
        <w:noProof/>
      </w:rPr>
      <w:t>2</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61BD" w:rsidRDefault="006261BD" w:rsidP="00233433">
      <w:r>
        <w:separator/>
      </w:r>
    </w:p>
    <w:p w:rsidR="006261BD" w:rsidRDefault="006261BD" w:rsidP="00233433"/>
  </w:footnote>
  <w:footnote w:type="continuationSeparator" w:id="0">
    <w:p w:rsidR="006261BD" w:rsidRDefault="006261BD" w:rsidP="00233433">
      <w:r>
        <w:continuationSeparator/>
      </w:r>
    </w:p>
    <w:p w:rsidR="006261BD" w:rsidRDefault="006261BD"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65238">
    <w:pPr>
      <w:pStyle w:val="Header"/>
    </w:pPr>
    <w:r>
      <w:rPr>
        <w:noProof/>
      </w:rPr>
      <mc:AlternateContent>
        <mc:Choice Requires="wpg">
          <w:drawing>
            <wp:anchor distT="0" distB="0" distL="114300" distR="114300" simplePos="0" relativeHeight="251658240" behindDoc="1" locked="1" layoutInCell="1" allowOverlap="1">
              <wp:simplePos x="0" y="0"/>
              <wp:positionH relativeFrom="column">
                <wp:posOffset>-1390650</wp:posOffset>
              </wp:positionH>
              <wp:positionV relativeFrom="page">
                <wp:posOffset>0</wp:posOffset>
              </wp:positionV>
              <wp:extent cx="8686800" cy="722630"/>
              <wp:effectExtent l="0" t="0" r="0" b="0"/>
              <wp:wrapNone/>
              <wp:docPr id="2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686800" cy="722630"/>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6050FD33" id="Group 3" o:spid="_x0000_s1026" style="position:absolute;margin-left:-109.5pt;margin-top:0;width:684pt;height:56.9pt;z-index:-251658240;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57728" behindDoc="0" locked="1" layoutInCell="1" allowOverlap="1">
          <wp:simplePos x="0" y="0"/>
          <wp:positionH relativeFrom="column">
            <wp:posOffset>0</wp:posOffset>
          </wp:positionH>
          <wp:positionV relativeFrom="page">
            <wp:posOffset>457200</wp:posOffset>
          </wp:positionV>
          <wp:extent cx="1883664" cy="182905"/>
          <wp:effectExtent l="0" t="0" r="2540" b="7620"/>
          <wp:wrapNone/>
          <wp:docPr id="21" name="Picture 21"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noProof w:val="0"/>
        <w:vanish w:val="0"/>
        <w:color w:val="000000"/>
        <w:spacing w:val="0"/>
        <w:kern w:val="0"/>
        <w:position w:val="0"/>
        <w:sz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vanish w:val="0"/>
        <w:color w:val="000000"/>
        <w:spacing w:val="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CSNUMH2"/>
      <w:lvlText w:val="%1.%2"/>
      <w:lvlJc w:val="left"/>
      <w:pPr>
        <w:tabs>
          <w:tab w:val="num" w:pos="1152"/>
        </w:tabs>
        <w:ind w:left="1152" w:hanging="115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8"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8"/>
  </w:num>
  <w:num w:numId="3">
    <w:abstractNumId w:val="27"/>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7"/>
  </w:num>
  <w:num w:numId="13">
    <w:abstractNumId w:val="12"/>
  </w:num>
  <w:num w:numId="14">
    <w:abstractNumId w:val="30"/>
  </w:num>
  <w:num w:numId="15">
    <w:abstractNumId w:val="36"/>
  </w:num>
  <w:num w:numId="16">
    <w:abstractNumId w:val="17"/>
  </w:num>
  <w:num w:numId="17">
    <w:abstractNumId w:val="24"/>
  </w:num>
  <w:num w:numId="18">
    <w:abstractNumId w:val="11"/>
  </w:num>
  <w:num w:numId="19">
    <w:abstractNumId w:val="8"/>
  </w:num>
  <w:num w:numId="20">
    <w:abstractNumId w:val="14"/>
  </w:num>
  <w:num w:numId="21">
    <w:abstractNumId w:val="13"/>
  </w:num>
  <w:num w:numId="22">
    <w:abstractNumId w:val="31"/>
  </w:num>
  <w:num w:numId="23">
    <w:abstractNumId w:val="31"/>
    <w:lvlOverride w:ilvl="0">
      <w:startOverride w:val="1"/>
    </w:lvlOverride>
  </w:num>
  <w:num w:numId="24">
    <w:abstractNumId w:val="32"/>
  </w:num>
  <w:num w:numId="25">
    <w:abstractNumId w:val="16"/>
  </w:num>
  <w:num w:numId="26">
    <w:abstractNumId w:val="20"/>
  </w:num>
  <w:num w:numId="27">
    <w:abstractNumId w:val="35"/>
  </w:num>
  <w:num w:numId="28">
    <w:abstractNumId w:val="26"/>
  </w:num>
  <w:num w:numId="29">
    <w:abstractNumId w:val="19"/>
  </w:num>
  <w:num w:numId="30">
    <w:abstractNumId w:val="10"/>
  </w:num>
  <w:num w:numId="31">
    <w:abstractNumId w:val="22"/>
  </w:num>
  <w:num w:numId="32">
    <w:abstractNumId w:val="23"/>
  </w:num>
  <w:num w:numId="33">
    <w:abstractNumId w:val="34"/>
  </w:num>
  <w:num w:numId="34">
    <w:abstractNumId w:val="28"/>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29"/>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 w:numId="40">
    <w:abstractNumId w:val="21"/>
  </w:num>
  <w:num w:numId="41">
    <w:abstractNumId w:val="38"/>
  </w:num>
  <w:num w:numId="42">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8193">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C3MLSwMDIwMrAwNjNR0lEKTi0uzszPAykwMa4FAPWoPBItAAAA"/>
  </w:docVars>
  <w:rsids>
    <w:rsidRoot w:val="00CA686B"/>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B613A"/>
    <w:rsid w:val="000C0CEA"/>
    <w:rsid w:val="000C3E50"/>
    <w:rsid w:val="000C6334"/>
    <w:rsid w:val="000C68B0"/>
    <w:rsid w:val="000C7F88"/>
    <w:rsid w:val="000D127F"/>
    <w:rsid w:val="000D57A9"/>
    <w:rsid w:val="000E3F0B"/>
    <w:rsid w:val="000E5013"/>
    <w:rsid w:val="000E53AF"/>
    <w:rsid w:val="000E5D87"/>
    <w:rsid w:val="000E79AA"/>
    <w:rsid w:val="000E7D42"/>
    <w:rsid w:val="000F00F0"/>
    <w:rsid w:val="000F0634"/>
    <w:rsid w:val="000F069F"/>
    <w:rsid w:val="000F0A3D"/>
    <w:rsid w:val="000F145D"/>
    <w:rsid w:val="000F14A8"/>
    <w:rsid w:val="000F3ADE"/>
    <w:rsid w:val="000F4736"/>
    <w:rsid w:val="000F48BE"/>
    <w:rsid w:val="000F4C1C"/>
    <w:rsid w:val="000F555C"/>
    <w:rsid w:val="000F703D"/>
    <w:rsid w:val="000F78BC"/>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44F3"/>
    <w:rsid w:val="001A684D"/>
    <w:rsid w:val="001A78FE"/>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2BAC"/>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5238"/>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3C57"/>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6B9A"/>
    <w:rsid w:val="00406DF6"/>
    <w:rsid w:val="00410198"/>
    <w:rsid w:val="00411B80"/>
    <w:rsid w:val="0041367C"/>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43E4"/>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B37"/>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21EF"/>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D7FEB"/>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261BD"/>
    <w:rsid w:val="00630129"/>
    <w:rsid w:val="006302F8"/>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1142"/>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6934"/>
    <w:rsid w:val="008F76ED"/>
    <w:rsid w:val="00901526"/>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86B"/>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5E0"/>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colormru v:ext="edit" colors="#cec896,#eaefdb,#5f8f8d,#090,#690,#69f,#36c,#369"/>
    </o:shapedefaults>
    <o:shapelayout v:ext="edit">
      <o:idmap v:ext="edit" data="1"/>
    </o:shapelayout>
  </w:shapeDefaults>
  <w:decimalSymbol w:val="."/>
  <w:listSeparator w:val=","/>
  <w15:docId w15:val="{DD121843-621A-4E19-8EE4-20BC6433E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32423D"/>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semiHidden/>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I:\2018%20Templates\August%202018%20Templates\SCS_Resume_Template.dotx" TargetMode="External"/></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F13A4C-CAD6-4AEC-A2FD-B2AB3A716C41}">
  <ds:schemaRefs>
    <ds:schemaRef ds:uri="http://schemas.openxmlformats.org/officeDocument/2006/bibliography"/>
  </ds:schemaRefs>
</ds:datastoreItem>
</file>

<file path=customXml/itemProps2.xml><?xml version="1.0" encoding="utf-8"?>
<ds:datastoreItem xmlns:ds="http://schemas.openxmlformats.org/officeDocument/2006/customXml" ds:itemID="{A12444CF-64C7-4F95-B597-49F506608169}"/>
</file>

<file path=customXml/itemProps3.xml><?xml version="1.0" encoding="utf-8"?>
<ds:datastoreItem xmlns:ds="http://schemas.openxmlformats.org/officeDocument/2006/customXml" ds:itemID="{D13D9F75-E342-4E9D-9965-E460AF536B09}"/>
</file>

<file path=customXml/itemProps4.xml><?xml version="1.0" encoding="utf-8"?>
<ds:datastoreItem xmlns:ds="http://schemas.openxmlformats.org/officeDocument/2006/customXml" ds:itemID="{24C139F3-6F49-4D68-A169-F7A93835BFD9}"/>
</file>

<file path=docProps/app.xml><?xml version="1.0" encoding="utf-8"?>
<Properties xmlns="http://schemas.openxmlformats.org/officeDocument/2006/extended-properties" xmlns:vt="http://schemas.openxmlformats.org/officeDocument/2006/docPropsVTypes">
  <Template>SCS_Resume_Template</Template>
  <TotalTime>1</TotalTime>
  <Pages>2</Pages>
  <Words>899</Words>
  <Characters>5951</Characters>
  <Application>Microsoft Office Word</Application>
  <DocSecurity>0</DocSecurity>
  <Lines>82</Lines>
  <Paragraphs>25</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6825</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Salerno, Mary</dc:creator>
  <cp:lastModifiedBy>Blake, Heather</cp:lastModifiedBy>
  <cp:revision>2</cp:revision>
  <cp:lastPrinted>2018-07-23T13:51:00Z</cp:lastPrinted>
  <dcterms:created xsi:type="dcterms:W3CDTF">2023-02-15T17:05:00Z</dcterms:created>
  <dcterms:modified xsi:type="dcterms:W3CDTF">2023-02-15T17:05:00Z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0x01010049123141C7725848BF08037A7A7A178A</vt:lpwstr>
  </property>
</Properties>
</file>