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044" w:rsidRPr="00471044" w:rsidRDefault="00471044" w:rsidP="00471044">
      <w:pPr>
        <w:pStyle w:val="ResumeHeading1"/>
        <w:rPr>
          <w:noProof/>
        </w:rPr>
      </w:pPr>
      <w:r w:rsidRPr="00471044">
        <w:rPr>
          <w:noProof/>
        </w:rPr>
        <w:t>Beaziel Ombajen</w:t>
      </w:r>
    </w:p>
    <w:p w:rsidR="00471044" w:rsidRPr="00471044" w:rsidRDefault="00471044" w:rsidP="00471044">
      <w:pPr>
        <w:pStyle w:val="ResumeHeading2"/>
        <w:rPr>
          <w:noProof/>
        </w:rPr>
      </w:pPr>
      <w:r w:rsidRPr="00471044">
        <w:rPr>
          <w:noProof/>
        </w:rPr>
        <w:t>Education</w:t>
      </w:r>
    </w:p>
    <w:p w:rsidR="00471044" w:rsidRPr="00471044" w:rsidRDefault="00471044" w:rsidP="00471044">
      <w:pPr>
        <w:rPr>
          <w:noProof/>
        </w:rPr>
      </w:pPr>
      <w:r w:rsidRPr="00471044">
        <w:rPr>
          <w:noProof/>
        </w:rPr>
        <w:t>B.E. – Earth Science and Environmental Engineering, The City College of New York, 2022</w:t>
      </w:r>
    </w:p>
    <w:p w:rsidR="00471044" w:rsidRPr="00471044" w:rsidRDefault="00471044" w:rsidP="00471044">
      <w:pPr>
        <w:pStyle w:val="ResumeHeading2"/>
        <w:rPr>
          <w:noProof/>
        </w:rPr>
      </w:pPr>
      <w:r w:rsidRPr="00471044">
        <w:rPr>
          <w:noProof/>
        </w:rPr>
        <w:t xml:space="preserve">Professional Training </w:t>
      </w:r>
    </w:p>
    <w:p w:rsidR="00471044" w:rsidRPr="00471044" w:rsidRDefault="00471044" w:rsidP="00471044">
      <w:pPr>
        <w:spacing w:after="0"/>
        <w:rPr>
          <w:noProof/>
        </w:rPr>
      </w:pPr>
      <w:r w:rsidRPr="00471044">
        <w:rPr>
          <w:noProof/>
        </w:rPr>
        <w:t>10-hour Hazwoper</w:t>
      </w:r>
    </w:p>
    <w:p w:rsidR="00471044" w:rsidRPr="00471044" w:rsidRDefault="00471044" w:rsidP="00471044">
      <w:pPr>
        <w:rPr>
          <w:noProof/>
        </w:rPr>
      </w:pPr>
      <w:r w:rsidRPr="00471044">
        <w:rPr>
          <w:noProof/>
        </w:rPr>
        <w:t xml:space="preserve">40-hour Hazwoper </w:t>
      </w:r>
    </w:p>
    <w:p w:rsidR="00471044" w:rsidRPr="00471044" w:rsidRDefault="00471044" w:rsidP="00471044">
      <w:pPr>
        <w:pStyle w:val="ResumeHeading2"/>
        <w:rPr>
          <w:noProof/>
        </w:rPr>
      </w:pPr>
      <w:r w:rsidRPr="00471044">
        <w:rPr>
          <w:noProof/>
        </w:rPr>
        <w:t>Professional Affiliations</w:t>
      </w:r>
    </w:p>
    <w:p w:rsidR="00471044" w:rsidRPr="00471044" w:rsidRDefault="00471044" w:rsidP="00471044">
      <w:pPr>
        <w:spacing w:after="0"/>
        <w:rPr>
          <w:noProof/>
        </w:rPr>
      </w:pPr>
      <w:r w:rsidRPr="00471044">
        <w:rPr>
          <w:noProof/>
        </w:rPr>
        <w:t>Institute of Electrical and Electronics Engineers</w:t>
      </w:r>
    </w:p>
    <w:p w:rsidR="00471044" w:rsidRPr="00471044" w:rsidRDefault="00471044" w:rsidP="00471044">
      <w:pPr>
        <w:rPr>
          <w:noProof/>
        </w:rPr>
      </w:pPr>
      <w:r w:rsidRPr="00471044">
        <w:rPr>
          <w:noProof/>
        </w:rPr>
        <w:t xml:space="preserve">Solid Waste Association of North America </w:t>
      </w:r>
    </w:p>
    <w:p w:rsidR="00471044" w:rsidRPr="00471044" w:rsidRDefault="00471044" w:rsidP="00471044">
      <w:pPr>
        <w:rPr>
          <w:rFonts w:ascii="Century Gothic" w:hAnsi="Century Gothic"/>
          <w:caps/>
          <w:noProof/>
          <w:color w:val="000000" w:themeColor="text1"/>
          <w:sz w:val="28"/>
        </w:rPr>
      </w:pPr>
      <w:r w:rsidRPr="00471044">
        <w:rPr>
          <w:rFonts w:ascii="Century Gothic" w:hAnsi="Century Gothic"/>
          <w:caps/>
          <w:noProof/>
          <w:color w:val="000000" w:themeColor="text1"/>
          <w:sz w:val="28"/>
        </w:rPr>
        <w:t>Professional Experience</w:t>
      </w:r>
    </w:p>
    <w:p w:rsidR="00471044" w:rsidRPr="00471044" w:rsidRDefault="00471044" w:rsidP="00471044">
      <w:pPr>
        <w:rPr>
          <w:noProof/>
        </w:rPr>
      </w:pPr>
      <w:r w:rsidRPr="00471044">
        <w:rPr>
          <w:noProof/>
        </w:rPr>
        <w:t>Ms. Ombajen is responsible for assisting with de</w:t>
      </w:r>
      <w:r>
        <w:rPr>
          <w:noProof/>
        </w:rPr>
        <w:t xml:space="preserve">the </w:t>
      </w:r>
      <w:r w:rsidRPr="00471044">
        <w:rPr>
          <w:noProof/>
        </w:rPr>
        <w:t>sign, construction, and operation of landfill gas and compost systems.  Ms. Ombajen also assists with regulatory compliance and permitting of landfill gas systems at multiple landfill sites. Ms. Ombajen joined SCS as an Associate Professional in October 2022 and the professional experience provided herein includes work performed at SCS Engineers.</w:t>
      </w:r>
    </w:p>
    <w:p w:rsidR="00471044" w:rsidRPr="00471044" w:rsidRDefault="00471044" w:rsidP="00471044">
      <w:pPr>
        <w:rPr>
          <w:noProof/>
        </w:rPr>
      </w:pPr>
      <w:r w:rsidRPr="00471044">
        <w:rPr>
          <w:noProof/>
        </w:rPr>
        <w:t xml:space="preserve">New Jersey Sports and Exposition Authority, New Jersey, Keegan Landfill.  Associate Engineer responsible for providing general LFG consulting services support. Tasks include weekly and monthly LFG data processing and analysis. </w:t>
      </w:r>
    </w:p>
    <w:p w:rsidR="00471044" w:rsidRPr="00471044" w:rsidRDefault="00471044" w:rsidP="00471044">
      <w:pPr>
        <w:rPr>
          <w:noProof/>
        </w:rPr>
      </w:pPr>
      <w:r w:rsidRPr="00471044">
        <w:rPr>
          <w:b/>
          <w:noProof/>
        </w:rPr>
        <w:t xml:space="preserve">Casella Waste Systems, Inc., Hakes C&amp;D Landfill, New York. </w:t>
      </w:r>
      <w:r w:rsidRPr="00471044">
        <w:rPr>
          <w:noProof/>
        </w:rPr>
        <w:t xml:space="preserve"> Associate Engineer responsible for providing general LFG and air emissions consulting services support, including LFG data processing and analysis.</w:t>
      </w:r>
    </w:p>
    <w:p w:rsidR="00471044" w:rsidRPr="00471044" w:rsidRDefault="00471044" w:rsidP="00471044">
      <w:pPr>
        <w:rPr>
          <w:noProof/>
        </w:rPr>
      </w:pPr>
      <w:r w:rsidRPr="00471044">
        <w:rPr>
          <w:b/>
          <w:noProof/>
        </w:rPr>
        <w:t xml:space="preserve">Town of Brookhaven, Yaphank, NY.  </w:t>
      </w:r>
      <w:r w:rsidRPr="00471044">
        <w:rPr>
          <w:noProof/>
        </w:rPr>
        <w:t xml:space="preserve">Associate Engineer responsible for providing general LFG consulting services support. Responsible for monitoring compliance under National Emission Standards for Hazardous Air Pollutants (NESHAPs) and monthly LFG data processing and analysis. </w:t>
      </w:r>
    </w:p>
    <w:p w:rsidR="00471044" w:rsidRPr="00471044" w:rsidRDefault="00471044" w:rsidP="00471044">
      <w:pPr>
        <w:rPr>
          <w:noProof/>
        </w:rPr>
      </w:pPr>
      <w:r w:rsidRPr="00471044">
        <w:rPr>
          <w:b/>
          <w:noProof/>
        </w:rPr>
        <w:t>East Bridgewater Landfill, East Bridgewater, MA.</w:t>
      </w:r>
      <w:r w:rsidRPr="00471044">
        <w:rPr>
          <w:noProof/>
        </w:rPr>
        <w:t xml:space="preserve">  Associate Engineer responsible for compiling monthly flare data and reviewing emission rates for monthly reporting requirements. </w:t>
      </w:r>
    </w:p>
    <w:p w:rsidR="00471044" w:rsidRPr="00471044" w:rsidRDefault="00471044" w:rsidP="00471044">
      <w:pPr>
        <w:rPr>
          <w:noProof/>
        </w:rPr>
      </w:pPr>
      <w:r w:rsidRPr="00471044">
        <w:rPr>
          <w:b/>
          <w:noProof/>
        </w:rPr>
        <w:t>Naftex Operating Company, Bakersfield, CA</w:t>
      </w:r>
      <w:r w:rsidRPr="00471044">
        <w:rPr>
          <w:noProof/>
        </w:rPr>
        <w:t>.  Associate Engineer responsible for conceptual design, mass balance calculations, pr</w:t>
      </w:r>
      <w:bookmarkStart w:id="0" w:name="_GoBack"/>
      <w:bookmarkEnd w:id="0"/>
      <w:r w:rsidRPr="00471044">
        <w:rPr>
          <w:noProof/>
        </w:rPr>
        <w:t>ocess flow diagram</w:t>
      </w:r>
      <w:r>
        <w:rPr>
          <w:noProof/>
        </w:rPr>
        <w:t>,</w:t>
      </w:r>
      <w:r w:rsidRPr="00471044">
        <w:rPr>
          <w:noProof/>
        </w:rPr>
        <w:t xml:space="preserve"> an</w:t>
      </w:r>
      <w:r>
        <w:rPr>
          <w:noProof/>
        </w:rPr>
        <w:t>d</w:t>
      </w:r>
      <w:r w:rsidRPr="00471044">
        <w:rPr>
          <w:noProof/>
        </w:rPr>
        <w:t xml:space="preserve"> other technical work for compost project. </w:t>
      </w:r>
    </w:p>
    <w:p w:rsidR="00471044" w:rsidRPr="00471044" w:rsidRDefault="00471044" w:rsidP="00471044">
      <w:pPr>
        <w:rPr>
          <w:noProof/>
        </w:rPr>
      </w:pPr>
      <w:r w:rsidRPr="00471044">
        <w:rPr>
          <w:b/>
          <w:noProof/>
        </w:rPr>
        <w:t>Blessings Greenhouse &amp; Compost Facility, Milford, Delaware</w:t>
      </w:r>
      <w:r w:rsidRPr="00471044">
        <w:rPr>
          <w:noProof/>
        </w:rPr>
        <w:t>.  Associate Engineer responsible for preparing g</w:t>
      </w:r>
      <w:r>
        <w:rPr>
          <w:noProof/>
        </w:rPr>
        <w:t xml:space="preserve">a </w:t>
      </w:r>
      <w:r w:rsidRPr="00471044">
        <w:rPr>
          <w:noProof/>
        </w:rPr>
        <w:t>rant application, sump/pipeline buoyancy calculations, headloss calculations for the tank</w:t>
      </w:r>
      <w:r>
        <w:rPr>
          <w:noProof/>
        </w:rPr>
        <w:t>,</w:t>
      </w:r>
      <w:r w:rsidRPr="00471044">
        <w:rPr>
          <w:noProof/>
        </w:rPr>
        <w:t xml:space="preserve"> and other technical work for this ongoing project. </w:t>
      </w:r>
    </w:p>
    <w:p w:rsidR="00471044" w:rsidRPr="00471044" w:rsidRDefault="00471044" w:rsidP="00471044">
      <w:pPr>
        <w:rPr>
          <w:noProof/>
        </w:rPr>
      </w:pPr>
      <w:r w:rsidRPr="00471044">
        <w:rPr>
          <w:b/>
          <w:noProof/>
        </w:rPr>
        <w:t>Waste Management Disposal Services of Pennsylvania, Inc., Morrisville, Pennsylvania</w:t>
      </w:r>
      <w:r w:rsidRPr="00471044">
        <w:rPr>
          <w:noProof/>
        </w:rPr>
        <w:t>. Associate Engineer responsible for drafting and designing the GROWS Flare Yard Condensate Management Schematic.</w:t>
      </w:r>
    </w:p>
    <w:p w:rsidR="00471044" w:rsidRPr="00471044" w:rsidRDefault="00471044" w:rsidP="00471044">
      <w:pPr>
        <w:rPr>
          <w:noProof/>
        </w:rPr>
      </w:pPr>
      <w:r w:rsidRPr="00471044">
        <w:rPr>
          <w:b/>
          <w:noProof/>
        </w:rPr>
        <w:lastRenderedPageBreak/>
        <w:t xml:space="preserve">Village of Mamaroneck, Mamaroneck, New York. </w:t>
      </w:r>
      <w:r w:rsidRPr="00471044">
        <w:rPr>
          <w:noProof/>
        </w:rPr>
        <w:t>Associate Engineer responsible for reviewing regulatory compliance for the Village of Mamaroneck, including preparation of regulatory memo in NYS, obtaining the registration, permit</w:t>
      </w:r>
      <w:r>
        <w:rPr>
          <w:noProof/>
        </w:rPr>
        <w:t>, a</w:t>
      </w:r>
      <w:r w:rsidRPr="00471044">
        <w:rPr>
          <w:noProof/>
        </w:rPr>
        <w:t xml:space="preserve">nd annual report for Suburban Carting Corp. </w:t>
      </w:r>
    </w:p>
    <w:p w:rsidR="00B20CDD" w:rsidRPr="00471044" w:rsidRDefault="00471044" w:rsidP="00471044">
      <w:r w:rsidRPr="00471044">
        <w:rPr>
          <w:b/>
          <w:noProof/>
        </w:rPr>
        <w:t>Mt. Carberry Secure Landfill, Berlin, New Hampshire.</w:t>
      </w:r>
      <w:r w:rsidRPr="00471044">
        <w:rPr>
          <w:noProof/>
        </w:rPr>
        <w:t xml:space="preserve"> Associate Engineer responsible for preparing </w:t>
      </w:r>
      <w:r>
        <w:rPr>
          <w:noProof/>
        </w:rPr>
        <w:t xml:space="preserve">the </w:t>
      </w:r>
      <w:r w:rsidRPr="00471044">
        <w:rPr>
          <w:noProof/>
        </w:rPr>
        <w:t xml:space="preserve">request of </w:t>
      </w:r>
      <w:r>
        <w:rPr>
          <w:noProof/>
        </w:rPr>
        <w:t xml:space="preserve">a </w:t>
      </w:r>
      <w:r w:rsidRPr="00471044">
        <w:rPr>
          <w:noProof/>
        </w:rPr>
        <w:t>proposal for the development of a landfill gas-to-energy project for the Mt. Carberry Secure Landfill.</w:t>
      </w:r>
    </w:p>
    <w:sectPr w:rsidR="00B20CDD" w:rsidRPr="00471044" w:rsidSect="008F1415">
      <w:headerReference w:type="default" r:id="rId8"/>
      <w:footerReference w:type="default" r:id="rId9"/>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044" w:rsidRDefault="00471044" w:rsidP="00233433">
      <w:r>
        <w:separator/>
      </w:r>
    </w:p>
    <w:p w:rsidR="00471044" w:rsidRDefault="00471044" w:rsidP="00233433"/>
  </w:endnote>
  <w:endnote w:type="continuationSeparator" w:id="0">
    <w:p w:rsidR="00471044" w:rsidRDefault="00471044" w:rsidP="00233433">
      <w:r>
        <w:continuationSeparator/>
      </w:r>
    </w:p>
    <w:p w:rsidR="00471044" w:rsidRDefault="00471044"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471044">
      <w:t>Om</w:t>
    </w:r>
    <w:r w:rsidR="00451FE0">
      <w:t>b</w:t>
    </w:r>
    <w:r w:rsidR="00471044">
      <w:t>ajen</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044" w:rsidRDefault="00471044" w:rsidP="00233433">
      <w:r>
        <w:separator/>
      </w:r>
    </w:p>
    <w:p w:rsidR="00471044" w:rsidRDefault="00471044" w:rsidP="00233433"/>
  </w:footnote>
  <w:footnote w:type="continuationSeparator" w:id="0">
    <w:p w:rsidR="00471044" w:rsidRDefault="00471044" w:rsidP="00233433">
      <w:r>
        <w:continuationSeparator/>
      </w:r>
    </w:p>
    <w:p w:rsidR="00471044" w:rsidRDefault="00471044"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1378E98"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471044"/>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1FE0"/>
    <w:rsid w:val="004522AB"/>
    <w:rsid w:val="004616CF"/>
    <w:rsid w:val="0046369C"/>
    <w:rsid w:val="0046489D"/>
    <w:rsid w:val="004652AB"/>
    <w:rsid w:val="00465600"/>
    <w:rsid w:val="00467100"/>
    <w:rsid w:val="00467874"/>
    <w:rsid w:val="00470E4D"/>
    <w:rsid w:val="00471044"/>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4:docId w14:val="4E6BC0AD"/>
  <w15:docId w15:val="{E7670C0E-4AE2-43BF-91F0-A548FACF3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EC84D4-9BD4-4A7D-B03C-B118636735DF}">
  <ds:schemaRefs>
    <ds:schemaRef ds:uri="http://schemas.openxmlformats.org/officeDocument/2006/bibliography"/>
  </ds:schemaRefs>
</ds:datastoreItem>
</file>

<file path=customXml/itemProps2.xml><?xml version="1.0" encoding="utf-8"?>
<ds:datastoreItem xmlns:ds="http://schemas.openxmlformats.org/officeDocument/2006/customXml" ds:itemID="{655ECBAC-7E75-4815-8636-E05EDCBE63D4}"/>
</file>

<file path=customXml/itemProps3.xml><?xml version="1.0" encoding="utf-8"?>
<ds:datastoreItem xmlns:ds="http://schemas.openxmlformats.org/officeDocument/2006/customXml" ds:itemID="{F6B66836-F859-4B6E-B1C4-5012DA32D5A1}"/>
</file>

<file path=customXml/itemProps4.xml><?xml version="1.0" encoding="utf-8"?>
<ds:datastoreItem xmlns:ds="http://schemas.openxmlformats.org/officeDocument/2006/customXml" ds:itemID="{1114E4B1-4968-438A-965F-876AEC69A82F}"/>
</file>

<file path=docProps/app.xml><?xml version="1.0" encoding="utf-8"?>
<Properties xmlns="http://schemas.openxmlformats.org/officeDocument/2006/extended-properties" xmlns:vt="http://schemas.openxmlformats.org/officeDocument/2006/docPropsVTypes">
  <Template>SCS_Resume_Template</Template>
  <TotalTime>4</TotalTime>
  <Pages>2</Pages>
  <Words>356</Words>
  <Characters>2387</Characters>
  <Application>Microsoft Office Word</Application>
  <DocSecurity>0</DocSecurity>
  <Lines>55</Lines>
  <Paragraphs>23</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2720</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2018-07-23T13:51:00Z</cp:lastPrinted>
  <dcterms:created xsi:type="dcterms:W3CDTF">2023-02-15T17:26:00Z</dcterms:created>
  <dcterms:modified xsi:type="dcterms:W3CDTF">2023-02-15T17:31:00Z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4673e336-1117-4862-9558-41fb39c47d63</vt:lpwstr>
  </property>
  <property fmtid="{D5CDD505-2E9C-101B-9397-08002B2CF9AE}" pid="3" name="ContentTypeId">
    <vt:lpwstr>0x01010049123141C7725848BF08037A7A7A178A</vt:lpwstr>
  </property>
</Properties>
</file>