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EF4FE8" w:rsidR="00590EBB" w:rsidP="00EF4FE8" w:rsidRDefault="00D3508F" w14:paraId="556BE8EE" w14:textId="0DBA1BCD">
      <w:pPr>
        <w:pStyle w:val="Heading2"/>
        <w:spacing w:before="0" w:after="240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16257D" wp14:editId="3AC9006A">
            <wp:simplePos x="0" y="0"/>
            <wp:positionH relativeFrom="margin">
              <wp:align>right</wp:align>
            </wp:positionH>
            <wp:positionV relativeFrom="paragraph">
              <wp:posOffset>161925</wp:posOffset>
            </wp:positionV>
            <wp:extent cx="2076450" cy="2075180"/>
            <wp:effectExtent l="0" t="0" r="0" b="1270"/>
            <wp:wrapSquare wrapText="bothSides"/>
            <wp:docPr id="1015828300" name="Picture 1" descr="A person wearing glasses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28300" name="Picture 1" descr="A person wearing glasses smiling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08F">
        <w:rPr>
          <w:b w:val="0"/>
          <w:bCs w:val="0"/>
        </w:rPr>
        <w:t>carrie ridley, pg</w:t>
      </w:r>
      <w:r w:rsidR="00EF4FE8">
        <w:rPr>
          <w:b w:val="0"/>
        </w:rPr>
        <w:tab/>
      </w:r>
      <w:r w:rsidR="00EF4FE8">
        <w:rPr>
          <w:b w:val="0"/>
        </w:rPr>
        <w:tab/>
      </w:r>
      <w:r w:rsidR="00EF4FE8">
        <w:rPr>
          <w:b w:val="0"/>
        </w:rPr>
        <w:tab/>
      </w:r>
      <w:r w:rsidR="00EF4FE8">
        <w:rPr>
          <w:b w:val="0"/>
        </w:rPr>
        <w:tab/>
      </w:r>
      <w:r w:rsidR="00EF4FE8">
        <w:rPr>
          <w:b w:val="0"/>
          <w:bCs w:val="0"/>
        </w:rPr>
        <w:t xml:space="preserve"> </w:t>
      </w:r>
      <w:r w:rsidRPr="2A7E24FC" w:rsidR="00EF4FE8">
        <w:rPr>
          <w:b w:val="0"/>
          <w:bCs w:val="0"/>
          <w:caps w:val="0"/>
          <w:smallCaps w:val="0"/>
          <w:sz w:val="24"/>
          <w:szCs w:val="24"/>
        </w:rPr>
        <w:t xml:space="preserve">Projec</w:t>
      </w:r>
      <w:r w:rsidRPr="2A7E24FC" w:rsidR="562E009F">
        <w:rPr>
          <w:b w:val="0"/>
          <w:bCs w:val="0"/>
          <w:caps w:val="0"/>
          <w:smallCaps w:val="0"/>
          <w:sz w:val="24"/>
          <w:szCs w:val="24"/>
        </w:rPr>
        <w:t xml:space="preserve">s</w:t>
      </w:r>
      <w:r w:rsidRPr="2A7E24FC" w:rsidR="00EF4FE8">
        <w:rPr>
          <w:b w:val="0"/>
          <w:bCs w:val="0"/>
          <w:caps w:val="0"/>
          <w:smallCaps w:val="0"/>
          <w:sz w:val="24"/>
          <w:szCs w:val="24"/>
        </w:rPr>
        <w:t xml:space="preserve">t </w:t>
      </w:r>
      <w:r w:rsidRPr="2A7E24FC" w:rsidR="00EF4FE8">
        <w:rPr>
          <w:b w:val="0"/>
          <w:bCs w:val="0"/>
          <w:caps w:val="0"/>
          <w:smallCaps w:val="0"/>
          <w:sz w:val="24"/>
          <w:szCs w:val="24"/>
        </w:rPr>
        <w:t>D</w:t>
      </w:r>
      <w:r w:rsidRPr="2A7E24FC" w:rsidR="00EF4FE8">
        <w:rPr>
          <w:b w:val="0"/>
          <w:bCs w:val="0"/>
          <w:caps w:val="0"/>
          <w:smallCaps w:val="0"/>
          <w:sz w:val="24"/>
          <w:szCs w:val="24"/>
        </w:rPr>
        <w:t>irector/</w:t>
      </w:r>
      <w:r w:rsidRPr="2A7E24FC" w:rsidR="00EF4FE8">
        <w:rPr>
          <w:b w:val="0"/>
          <w:bCs w:val="0"/>
          <w:caps w:val="0"/>
          <w:smallCaps w:val="0"/>
          <w:sz w:val="24"/>
          <w:szCs w:val="24"/>
        </w:rPr>
        <w:t>G</w:t>
      </w:r>
      <w:r w:rsidRPr="2A7E24FC" w:rsidR="00EF4FE8">
        <w:rPr>
          <w:b w:val="0"/>
          <w:bCs w:val="0"/>
          <w:caps w:val="0"/>
          <w:smallCaps w:val="0"/>
          <w:sz w:val="24"/>
          <w:szCs w:val="24"/>
        </w:rPr>
        <w:t>eologist</w:t>
      </w:r>
    </w:p>
    <w:p w:rsidRPr="00723489" w:rsidR="00233433" w:rsidP="00723489" w:rsidRDefault="00233433" w14:paraId="662DD4A9" w14:textId="77777777">
      <w:pPr>
        <w:pStyle w:val="Heading3"/>
        <w:spacing w:after="240"/>
        <w:rPr>
          <w:b/>
          <w:color w:val="235E9F"/>
          <w:sz w:val="24"/>
        </w:rPr>
      </w:pPr>
      <w:r w:rsidRPr="00723489">
        <w:rPr>
          <w:b/>
          <w:color w:val="235E9F"/>
          <w:sz w:val="24"/>
        </w:rPr>
        <w:t>Education</w:t>
      </w:r>
    </w:p>
    <w:p w:rsidRPr="00233433" w:rsidR="00233433" w:rsidP="00233433" w:rsidRDefault="00590EBB" w14:paraId="405E7B21" w14:textId="209690E0">
      <w:bookmarkStart w:name="_Toc154490600" w:id="0"/>
      <w:bookmarkStart w:name="_Toc154491277" w:id="1"/>
      <w:bookmarkStart w:name="_Toc154491407" w:id="2"/>
      <w:r>
        <w:t xml:space="preserve">MS Geology - </w:t>
      </w:r>
      <w:r w:rsidR="00D3508F">
        <w:t xml:space="preserve">Kansas State University </w:t>
      </w:r>
      <w:r w:rsidR="00857151">
        <w:tab/>
      </w:r>
      <w:r w:rsidR="00857151">
        <w:tab/>
      </w:r>
      <w:r w:rsidR="00857151">
        <w:tab/>
      </w:r>
      <w:r w:rsidR="00857151">
        <w:t xml:space="preserve">            </w:t>
      </w:r>
      <w:r>
        <w:t xml:space="preserve">BS Geology - </w:t>
      </w:r>
      <w:r w:rsidR="00D3508F">
        <w:t>St. Lawrence University</w:t>
      </w:r>
    </w:p>
    <w:p w:rsidRPr="00723489" w:rsidR="00233433" w:rsidP="00723489" w:rsidRDefault="00233433" w14:paraId="03A67F2D" w14:textId="0742856E">
      <w:pPr>
        <w:pStyle w:val="Heading3"/>
        <w:spacing w:after="240"/>
        <w:rPr>
          <w:b/>
          <w:color w:val="235E9F"/>
          <w:sz w:val="24"/>
        </w:rPr>
      </w:pPr>
      <w:r w:rsidRPr="00723489">
        <w:rPr>
          <w:b/>
          <w:color w:val="235E9F"/>
          <w:sz w:val="24"/>
        </w:rPr>
        <w:t>Professional License</w:t>
      </w:r>
      <w:bookmarkEnd w:id="0"/>
      <w:bookmarkEnd w:id="1"/>
      <w:bookmarkEnd w:id="2"/>
      <w:r w:rsidR="00590EBB">
        <w:rPr>
          <w:b/>
          <w:color w:val="235E9F"/>
          <w:sz w:val="24"/>
        </w:rPr>
        <w:t xml:space="preserve"> and </w:t>
      </w:r>
      <w:r w:rsidR="00EF4FE8">
        <w:rPr>
          <w:b/>
          <w:color w:val="235E9F"/>
          <w:sz w:val="24"/>
        </w:rPr>
        <w:t>Certification</w:t>
      </w:r>
    </w:p>
    <w:p w:rsidR="00590EBB" w:rsidP="00C50C7A" w:rsidRDefault="00D3508F" w14:paraId="65E1E262" w14:textId="77777777">
      <w:pPr>
        <w:spacing w:after="0"/>
      </w:pPr>
      <w:bookmarkStart w:name="_Toc154490601" w:id="3"/>
      <w:bookmarkStart w:name="_Toc154491278" w:id="4"/>
      <w:bookmarkStart w:name="_Toc154491408" w:id="5"/>
      <w:r>
        <w:t>Professional Geolo</w:t>
      </w:r>
      <w:r w:rsidR="00590EBB">
        <w:t>gist Kansas</w:t>
      </w:r>
      <w:r>
        <w:t xml:space="preserve"> License #658</w:t>
      </w:r>
    </w:p>
    <w:p w:rsidR="00D3508F" w:rsidP="00C50C7A" w:rsidRDefault="00590EBB" w14:paraId="559606FC" w14:textId="585EFD64">
      <w:pPr>
        <w:spacing w:after="0"/>
      </w:pPr>
      <w:r>
        <w:t>40-Hr Hazwoper Certification</w:t>
      </w:r>
    </w:p>
    <w:p w:rsidRPr="00380350" w:rsidR="00C50C7A" w:rsidP="00C50C7A" w:rsidRDefault="00C50C7A" w14:paraId="56B64390" w14:textId="77777777">
      <w:pPr>
        <w:pStyle w:val="Heading3"/>
        <w:rPr>
          <w:b/>
          <w:color w:val="235E9F"/>
          <w:sz w:val="24"/>
        </w:rPr>
      </w:pPr>
      <w:r w:rsidRPr="00380350">
        <w:rPr>
          <w:b/>
          <w:color w:val="235E9F"/>
          <w:sz w:val="24"/>
        </w:rPr>
        <w:t>Professional Affiliations</w:t>
      </w:r>
    </w:p>
    <w:p w:rsidRPr="00C50C7A" w:rsidR="00C50C7A" w:rsidP="00C50C7A" w:rsidRDefault="00C50C7A" w14:paraId="6485448D" w14:textId="77777777">
      <w:pPr>
        <w:spacing w:after="0"/>
        <w:rPr>
          <w:bCs/>
          <w:szCs w:val="22"/>
        </w:rPr>
      </w:pPr>
      <w:r w:rsidRPr="00C50C7A">
        <w:rPr>
          <w:bCs/>
          <w:szCs w:val="22"/>
        </w:rPr>
        <w:t>Chair-Elect 2023-present Kansas State University Geology Advisory Council Manhattan, KS</w:t>
      </w:r>
    </w:p>
    <w:p w:rsidRPr="00C50C7A" w:rsidR="00C50C7A" w:rsidP="00C50C7A" w:rsidRDefault="00C50C7A" w14:paraId="67A3BF2B" w14:textId="77777777">
      <w:pPr>
        <w:spacing w:after="0"/>
        <w:rPr>
          <w:bCs/>
          <w:szCs w:val="22"/>
        </w:rPr>
      </w:pPr>
      <w:r w:rsidRPr="00C50C7A">
        <w:rPr>
          <w:bCs/>
          <w:szCs w:val="22"/>
        </w:rPr>
        <w:t>Member 2006-2023 Kansas State University Geology Advisory Council Manhattan, KS</w:t>
      </w:r>
      <w:r w:rsidRPr="00C50C7A">
        <w:rPr>
          <w:bCs/>
          <w:spacing w:val="-4"/>
          <w:szCs w:val="22"/>
        </w:rPr>
        <w:t xml:space="preserve"> </w:t>
      </w:r>
    </w:p>
    <w:p w:rsidRPr="00C50C7A" w:rsidR="00590EBB" w:rsidP="00590EBB" w:rsidRDefault="00590EBB" w14:paraId="3A711557" w14:textId="77777777">
      <w:pPr>
        <w:pStyle w:val="BodyText"/>
        <w:spacing w:after="0"/>
        <w:ind w:left="720" w:hanging="720"/>
        <w:rPr>
          <w:rFonts w:ascii="Franklin Gothic Book" w:hAnsi="Franklin Gothic Book"/>
          <w:bCs/>
          <w:szCs w:val="22"/>
        </w:rPr>
      </w:pPr>
      <w:r w:rsidRPr="00C50C7A">
        <w:rPr>
          <w:rFonts w:ascii="Franklin Gothic Book" w:hAnsi="Franklin Gothic Book"/>
          <w:bCs/>
          <w:szCs w:val="22"/>
        </w:rPr>
        <w:t>Team Leader</w:t>
      </w:r>
      <w:r w:rsidRPr="00C50C7A">
        <w:rPr>
          <w:rFonts w:ascii="Franklin Gothic Book" w:hAnsi="Franklin Gothic Book"/>
          <w:bCs/>
          <w:spacing w:val="-4"/>
          <w:szCs w:val="22"/>
        </w:rPr>
        <w:t xml:space="preserve"> </w:t>
      </w:r>
      <w:r w:rsidRPr="00C50C7A">
        <w:rPr>
          <w:rFonts w:ascii="Franklin Gothic Book" w:hAnsi="Franklin Gothic Book"/>
          <w:bCs/>
          <w:szCs w:val="22"/>
        </w:rPr>
        <w:t>2022,</w:t>
      </w:r>
      <w:r w:rsidRPr="00C50C7A">
        <w:rPr>
          <w:rFonts w:ascii="Franklin Gothic Book" w:hAnsi="Franklin Gothic Book"/>
          <w:bCs/>
          <w:spacing w:val="-3"/>
          <w:szCs w:val="22"/>
        </w:rPr>
        <w:t xml:space="preserve"> National Managed Aquifer Recover Team, Interstate Technology Regulatory Council, </w:t>
      </w:r>
      <w:r w:rsidRPr="00C50C7A">
        <w:rPr>
          <w:rFonts w:ascii="Franklin Gothic Book" w:hAnsi="Franklin Gothic Book"/>
          <w:bCs/>
          <w:szCs w:val="22"/>
        </w:rPr>
        <w:t>Washington, DC</w:t>
      </w:r>
    </w:p>
    <w:p w:rsidRPr="00C50C7A" w:rsidR="00590EBB" w:rsidP="00590EBB" w:rsidRDefault="00590EBB" w14:paraId="27D9FCF3" w14:textId="77777777">
      <w:pPr>
        <w:spacing w:after="0"/>
        <w:rPr>
          <w:bCs/>
          <w:spacing w:val="-5"/>
          <w:szCs w:val="22"/>
        </w:rPr>
      </w:pPr>
      <w:r w:rsidRPr="00C50C7A">
        <w:rPr>
          <w:bCs/>
          <w:szCs w:val="22"/>
        </w:rPr>
        <w:t>Member</w:t>
      </w:r>
      <w:r w:rsidRPr="00C50C7A">
        <w:rPr>
          <w:bCs/>
          <w:spacing w:val="-4"/>
          <w:szCs w:val="22"/>
        </w:rPr>
        <w:t xml:space="preserve"> </w:t>
      </w:r>
      <w:r w:rsidRPr="00C50C7A">
        <w:rPr>
          <w:bCs/>
          <w:szCs w:val="22"/>
        </w:rPr>
        <w:t>2019-2022,</w:t>
      </w:r>
      <w:r w:rsidRPr="00C50C7A">
        <w:rPr>
          <w:bCs/>
          <w:spacing w:val="-5"/>
          <w:szCs w:val="22"/>
        </w:rPr>
        <w:t xml:space="preserve"> Oil and Gas Advisory Committee, Kansas Corporation Commission</w:t>
      </w:r>
    </w:p>
    <w:p w:rsidRPr="00590EBB" w:rsidR="00C50C7A" w:rsidP="00590EBB" w:rsidRDefault="00C50C7A" w14:paraId="4A517094" w14:textId="1F4C832D">
      <w:pPr>
        <w:spacing w:after="0"/>
        <w:rPr>
          <w:bCs/>
          <w:szCs w:val="22"/>
        </w:rPr>
      </w:pPr>
      <w:r w:rsidRPr="00C50C7A">
        <w:rPr>
          <w:bCs/>
          <w:szCs w:val="22"/>
        </w:rPr>
        <w:t>Secretary 2013-2015, Topeka Sustainability Advisory Board, Topeka, KS</w:t>
      </w:r>
    </w:p>
    <w:bookmarkEnd w:id="3"/>
    <w:bookmarkEnd w:id="4"/>
    <w:bookmarkEnd w:id="5"/>
    <w:p w:rsidRPr="00590EBB" w:rsidR="00590EBB" w:rsidP="00590EBB" w:rsidRDefault="00233433" w14:paraId="6081D60D" w14:textId="6FFDADDA">
      <w:pPr>
        <w:pStyle w:val="Heading3"/>
        <w:spacing w:after="240"/>
        <w:rPr>
          <w:b/>
          <w:color w:val="235E9F"/>
          <w:sz w:val="24"/>
        </w:rPr>
      </w:pPr>
      <w:r w:rsidRPr="00723489">
        <w:rPr>
          <w:b/>
          <w:color w:val="235E9F"/>
          <w:sz w:val="24"/>
        </w:rPr>
        <w:t>Professional Experie</w:t>
      </w:r>
      <w:r w:rsidRPr="00D3508F">
        <w:rPr>
          <w:b/>
          <w:color w:val="235E9F"/>
          <w:sz w:val="24"/>
        </w:rPr>
        <w:t>nc</w:t>
      </w:r>
      <w:r w:rsidRPr="00723489">
        <w:rPr>
          <w:b/>
          <w:color w:val="235E9F"/>
          <w:sz w:val="24"/>
        </w:rPr>
        <w:t>e</w:t>
      </w:r>
    </w:p>
    <w:p w:rsidRPr="00D3508F" w:rsidR="00D3508F" w:rsidP="001369FF" w:rsidRDefault="00D3508F" w14:paraId="6CCD19C0" w14:textId="0EF6B17F">
      <w:pPr>
        <w:pStyle w:val="ResumeHeading3"/>
        <w:rPr>
          <w:rFonts w:ascii="Franklin Gothic Book" w:hAnsi="Franklin Gothic Book"/>
          <w:b w:val="0"/>
          <w:bCs/>
          <w:sz w:val="22"/>
          <w:szCs w:val="22"/>
        </w:rPr>
      </w:pPr>
      <w:r w:rsidRPr="00D3508F">
        <w:rPr>
          <w:rFonts w:ascii="Franklin Gothic Book" w:hAnsi="Franklin Gothic Book"/>
          <w:b w:val="0"/>
          <w:bCs/>
          <w:sz w:val="22"/>
          <w:szCs w:val="22"/>
        </w:rPr>
        <w:t xml:space="preserve">Ms. Ridley has over 20 years of professional experience </w:t>
      </w:r>
      <w:r w:rsidR="00B1120F">
        <w:rPr>
          <w:rFonts w:ascii="Franklin Gothic Book" w:hAnsi="Franklin Gothic Book"/>
          <w:b w:val="0"/>
          <w:bCs/>
          <w:sz w:val="22"/>
          <w:szCs w:val="22"/>
        </w:rPr>
        <w:t xml:space="preserve">and is a member of SCS Engineers’ Carbon Sequestration and Deep Well Injection team. She has worked </w:t>
      </w:r>
      <w:r w:rsidRPr="00D3508F">
        <w:rPr>
          <w:rFonts w:ascii="Franklin Gothic Book" w:hAnsi="Franklin Gothic Book"/>
          <w:b w:val="0"/>
          <w:bCs/>
          <w:sz w:val="22"/>
          <w:szCs w:val="22"/>
        </w:rPr>
        <w:t>in geotechnical engineering</w:t>
      </w:r>
      <w:r w:rsidR="00B1120F">
        <w:rPr>
          <w:rFonts w:ascii="Franklin Gothic Book" w:hAnsi="Franklin Gothic Book"/>
          <w:b w:val="0"/>
          <w:bCs/>
          <w:sz w:val="22"/>
          <w:szCs w:val="22"/>
        </w:rPr>
        <w:t xml:space="preserve">, RCRA regulation and project management, hydrocarbon salt storage, all classes of underground injection control wells and </w:t>
      </w:r>
      <w:r w:rsidRPr="00D3508F">
        <w:rPr>
          <w:rFonts w:ascii="Franklin Gothic Book" w:hAnsi="Franklin Gothic Book"/>
          <w:b w:val="0"/>
          <w:bCs/>
          <w:sz w:val="22"/>
          <w:szCs w:val="22"/>
        </w:rPr>
        <w:t>environmental</w:t>
      </w:r>
      <w:r w:rsidR="00B1120F">
        <w:rPr>
          <w:rFonts w:ascii="Franklin Gothic Book" w:hAnsi="Franklin Gothic Book"/>
          <w:b w:val="0"/>
          <w:bCs/>
          <w:sz w:val="22"/>
          <w:szCs w:val="22"/>
        </w:rPr>
        <w:t xml:space="preserve"> and energy</w:t>
      </w:r>
      <w:r w:rsidRPr="00D3508F">
        <w:rPr>
          <w:rFonts w:ascii="Franklin Gothic Book" w:hAnsi="Franklin Gothic Book"/>
          <w:b w:val="0"/>
          <w:bCs/>
          <w:sz w:val="22"/>
          <w:szCs w:val="22"/>
        </w:rPr>
        <w:t xml:space="preserve"> project management</w:t>
      </w:r>
      <w:r w:rsidR="00B1120F">
        <w:rPr>
          <w:rFonts w:ascii="Franklin Gothic Book" w:hAnsi="Franklin Gothic Book"/>
          <w:b w:val="0"/>
          <w:bCs/>
          <w:sz w:val="22"/>
          <w:szCs w:val="22"/>
        </w:rPr>
        <w:t xml:space="preserve"> for DOE funded projects. Since joining SCS in 2023 she has worked on multiple deep well projects and various CO</w:t>
      </w:r>
      <w:r w:rsidRPr="00B1120F" w:rsidR="00B1120F">
        <w:rPr>
          <w:rFonts w:ascii="Franklin Gothic Book" w:hAnsi="Franklin Gothic Book"/>
          <w:b w:val="0"/>
          <w:bCs/>
          <w:sz w:val="22"/>
          <w:szCs w:val="22"/>
          <w:vertAlign w:val="subscript"/>
        </w:rPr>
        <w:t xml:space="preserve">2 </w:t>
      </w:r>
      <w:r w:rsidR="00B1120F">
        <w:rPr>
          <w:rFonts w:ascii="Franklin Gothic Book" w:hAnsi="Franklin Gothic Book"/>
          <w:b w:val="0"/>
          <w:bCs/>
          <w:sz w:val="22"/>
          <w:szCs w:val="22"/>
        </w:rPr>
        <w:t xml:space="preserve">feasibility studies. </w:t>
      </w:r>
    </w:p>
    <w:p w:rsidR="00B86CC7" w:rsidP="00B86CC7" w:rsidRDefault="00B86CC7" w14:paraId="58F27397" w14:textId="2E682BC1">
      <w:pPr>
        <w:pStyle w:val="BodyText"/>
        <w:ind w:right="179"/>
        <w:rPr>
          <w:rFonts w:ascii="Century Gothic" w:hAnsi="Century Gothic"/>
          <w:bCs/>
          <w:color w:val="235E9F"/>
          <w:sz w:val="24"/>
          <w:szCs w:val="24"/>
        </w:rPr>
      </w:pPr>
      <w:r>
        <w:rPr>
          <w:rFonts w:ascii="Century Gothic" w:hAnsi="Century Gothic"/>
          <w:bCs/>
          <w:color w:val="235E9F"/>
          <w:sz w:val="24"/>
          <w:szCs w:val="24"/>
        </w:rPr>
        <w:t>SCS Project</w:t>
      </w:r>
      <w:r w:rsidRPr="00EF4FE8">
        <w:rPr>
          <w:rFonts w:ascii="Century Gothic" w:hAnsi="Century Gothic"/>
          <w:bCs/>
          <w:color w:val="235E9F"/>
          <w:sz w:val="24"/>
          <w:szCs w:val="24"/>
        </w:rPr>
        <w:t xml:space="preserve"> Experience</w:t>
      </w:r>
    </w:p>
    <w:p w:rsidRPr="00123AFA" w:rsidR="00B86CC7" w:rsidP="00B86CC7" w:rsidRDefault="00B86CC7" w14:paraId="09EC2920" w14:textId="33D94910">
      <w:r w:rsidRPr="00BA3027">
        <w:rPr>
          <w:b/>
        </w:rPr>
        <w:t xml:space="preserve">Private Landfill, </w:t>
      </w:r>
      <w:r>
        <w:rPr>
          <w:b/>
        </w:rPr>
        <w:t>Oklahoma</w:t>
      </w:r>
      <w:r w:rsidRPr="00BA3027">
        <w:rPr>
          <w:b/>
        </w:rPr>
        <w:t>.</w:t>
      </w:r>
      <w:r>
        <w:t xml:space="preserve"> </w:t>
      </w:r>
      <w:r w:rsidR="00986337">
        <w:t>Carrie serve</w:t>
      </w:r>
      <w:r w:rsidR="008834F9">
        <w:t>s</w:t>
      </w:r>
      <w:r w:rsidR="00986337">
        <w:t xml:space="preserve"> as project manager for n</w:t>
      </w:r>
      <w:r>
        <w:t xml:space="preserve">egotiating state and local regulations during feasibility study for a commercial Class I Non-Hazardous UIC well.  Evaluate </w:t>
      </w:r>
      <w:r w:rsidR="00986337">
        <w:t xml:space="preserve">local geological conditions for injection suitability. Prepare estimates for Class I well construction and permitting. Reviewed </w:t>
      </w:r>
      <w:r>
        <w:t xml:space="preserve">Environmental Justice </w:t>
      </w:r>
      <w:r w:rsidR="00986337">
        <w:t>data</w:t>
      </w:r>
      <w:r>
        <w:t xml:space="preserve"> as part of </w:t>
      </w:r>
      <w:r w:rsidR="00986337">
        <w:t>the proposed injection well, accessing the data from</w:t>
      </w:r>
      <w:r>
        <w:t xml:space="preserve"> USEPA EnviroScreen.</w:t>
      </w:r>
    </w:p>
    <w:p w:rsidRPr="00123AFA" w:rsidR="00986337" w:rsidP="00986337" w:rsidRDefault="00986337" w14:paraId="75697539" w14:textId="6D44DD6A">
      <w:bookmarkStart w:name="_Hlk155284300" w:id="6"/>
      <w:r>
        <w:rPr>
          <w:b/>
        </w:rPr>
        <w:t>Carbon Sequestration feasibility study, Louisiana</w:t>
      </w:r>
      <w:r w:rsidRPr="00BA3027">
        <w:rPr>
          <w:b/>
        </w:rPr>
        <w:t>.</w:t>
      </w:r>
      <w:r>
        <w:t xml:space="preserve"> Ms. Ridley served as project manager for the preliminary feasibility study of a carbon sequestration hub. Designing tasks, maintaining budget, and creating the final deliverables for CPE costs, project development timelines, </w:t>
      </w:r>
      <w:r w:rsidR="008834F9">
        <w:t xml:space="preserve">preliminary environmental justice screening </w:t>
      </w:r>
      <w:r w:rsidR="00297FE5">
        <w:t xml:space="preserve">and future project steps. </w:t>
      </w:r>
    </w:p>
    <w:bookmarkEnd w:id="6"/>
    <w:p w:rsidRPr="00123AFA" w:rsidR="008834F9" w:rsidP="008834F9" w:rsidRDefault="008834F9" w14:paraId="38AE2756" w14:textId="3E5802DB">
      <w:r>
        <w:rPr>
          <w:b/>
        </w:rPr>
        <w:t>Bio-oil regulatory support, California and Kansas</w:t>
      </w:r>
      <w:r w:rsidRPr="00BA3027">
        <w:rPr>
          <w:b/>
        </w:rPr>
        <w:t>.</w:t>
      </w:r>
      <w:r>
        <w:t xml:space="preserve"> Ms. Ridley serves as project manager for a client who is working within the bio-oil and carbon capture space. Provides advisory role for carbon removal options within the subsurface and regulatory support.  </w:t>
      </w:r>
    </w:p>
    <w:p w:rsidRPr="00EF4FE8" w:rsidR="00B86CC7" w:rsidP="00B86CC7" w:rsidRDefault="00B86CC7" w14:paraId="16C351BB" w14:textId="77777777">
      <w:pPr>
        <w:pStyle w:val="BodyText"/>
        <w:ind w:right="179"/>
        <w:rPr>
          <w:rFonts w:ascii="Century Gothic" w:hAnsi="Century Gothic"/>
          <w:bCs/>
          <w:color w:val="235E9F"/>
          <w:sz w:val="24"/>
          <w:szCs w:val="24"/>
        </w:rPr>
      </w:pPr>
    </w:p>
    <w:p w:rsidR="00B86CC7" w:rsidP="00590EBB" w:rsidRDefault="00B86CC7" w14:paraId="0A81FDB3" w14:textId="77777777">
      <w:pPr>
        <w:pStyle w:val="BodyText"/>
        <w:ind w:right="179"/>
        <w:rPr>
          <w:rFonts w:ascii="Century Gothic" w:hAnsi="Century Gothic"/>
          <w:bCs/>
          <w:color w:val="235E9F"/>
          <w:sz w:val="24"/>
          <w:szCs w:val="24"/>
        </w:rPr>
      </w:pPr>
    </w:p>
    <w:p w:rsidR="00B86CC7" w:rsidP="00590EBB" w:rsidRDefault="00B86CC7" w14:paraId="5321238D" w14:textId="77777777">
      <w:pPr>
        <w:pStyle w:val="BodyText"/>
        <w:ind w:right="179"/>
        <w:rPr>
          <w:rFonts w:ascii="Century Gothic" w:hAnsi="Century Gothic"/>
          <w:bCs/>
          <w:color w:val="235E9F"/>
          <w:sz w:val="24"/>
          <w:szCs w:val="24"/>
        </w:rPr>
      </w:pPr>
    </w:p>
    <w:p w:rsidRPr="00986337" w:rsidR="00AB0748" w:rsidP="00AB0748" w:rsidRDefault="00AB0748" w14:paraId="009E5962" w14:textId="77777777">
      <w:pPr>
        <w:pStyle w:val="TableParagraph"/>
        <w:tabs>
          <w:tab w:val="left" w:pos="9047"/>
        </w:tabs>
        <w:ind w:left="360" w:hanging="360"/>
        <w:jc w:val="both"/>
        <w:rPr>
          <w:rFonts w:ascii="Century Gothic" w:hAnsi="Century Gothic"/>
          <w:bCs/>
          <w:color w:val="235E9F"/>
          <w:spacing w:val="-2"/>
          <w:sz w:val="24"/>
          <w:szCs w:val="24"/>
        </w:rPr>
      </w:pPr>
      <w:bookmarkStart w:name="_Hlk155283234" w:id="7"/>
      <w:r w:rsidRPr="00986337">
        <w:rPr>
          <w:rFonts w:ascii="Century Gothic" w:hAnsi="Century Gothic"/>
          <w:bCs/>
          <w:color w:val="235E9F"/>
          <w:spacing w:val="-2"/>
          <w:sz w:val="24"/>
          <w:szCs w:val="24"/>
        </w:rPr>
        <w:t>Academic Experience</w:t>
      </w:r>
    </w:p>
    <w:bookmarkEnd w:id="7"/>
    <w:p w:rsidRPr="00986337" w:rsidR="00AB0748" w:rsidP="00AB0748" w:rsidRDefault="00AB0748" w14:paraId="55D7C4F7" w14:textId="77777777">
      <w:pPr>
        <w:pStyle w:val="TableParagraph"/>
        <w:tabs>
          <w:tab w:val="left" w:pos="9047"/>
        </w:tabs>
        <w:ind w:left="360" w:hanging="360"/>
        <w:jc w:val="both"/>
        <w:rPr>
          <w:rFonts w:ascii="Century Gothic" w:hAnsi="Century Gothic"/>
          <w:bCs/>
          <w:spacing w:val="-2"/>
          <w:sz w:val="24"/>
          <w:szCs w:val="24"/>
        </w:rPr>
      </w:pPr>
    </w:p>
    <w:p w:rsidRPr="00986337" w:rsidR="00AB0748" w:rsidP="00AB0748" w:rsidRDefault="00AB0748" w14:paraId="51AC12B2" w14:textId="36CB19EB">
      <w:pPr>
        <w:pStyle w:val="BodyText"/>
        <w:ind w:right="173"/>
        <w:rPr>
          <w:rFonts w:ascii="Franklin Gothic Book" w:hAnsi="Franklin Gothic Book"/>
          <w:bCs/>
          <w:szCs w:val="22"/>
        </w:rPr>
      </w:pPr>
      <w:r w:rsidRPr="00986337">
        <w:rPr>
          <w:rFonts w:ascii="Franklin Gothic Book" w:hAnsi="Franklin Gothic Book"/>
          <w:bCs/>
          <w:szCs w:val="22"/>
        </w:rPr>
        <w:t>Research Project Manager:</w:t>
      </w:r>
      <w:r w:rsidRPr="00986337">
        <w:rPr>
          <w:rFonts w:ascii="Franklin Gothic Book" w:hAnsi="Franklin Gothic Book"/>
          <w:bCs/>
          <w:spacing w:val="-5"/>
          <w:szCs w:val="22"/>
        </w:rPr>
        <w:t xml:space="preserve"> June </w:t>
      </w:r>
      <w:r w:rsidRPr="00986337">
        <w:rPr>
          <w:rFonts w:ascii="Franklin Gothic Book" w:hAnsi="Franklin Gothic Book"/>
          <w:bCs/>
          <w:szCs w:val="22"/>
        </w:rPr>
        <w:t>2022-</w:t>
      </w:r>
      <w:r w:rsidR="009437B0">
        <w:rPr>
          <w:rFonts w:ascii="Franklin Gothic Book" w:hAnsi="Franklin Gothic Book"/>
          <w:bCs/>
          <w:szCs w:val="22"/>
        </w:rPr>
        <w:t>August 2023</w:t>
      </w:r>
      <w:r w:rsidRPr="00986337">
        <w:rPr>
          <w:rFonts w:ascii="Franklin Gothic Book" w:hAnsi="Franklin Gothic Book"/>
          <w:bCs/>
          <w:szCs w:val="22"/>
        </w:rPr>
        <w:t>,</w:t>
      </w:r>
      <w:r w:rsidRPr="00986337">
        <w:rPr>
          <w:rFonts w:ascii="Franklin Gothic Book" w:hAnsi="Franklin Gothic Book"/>
          <w:bCs/>
          <w:spacing w:val="-5"/>
          <w:szCs w:val="22"/>
        </w:rPr>
        <w:t xml:space="preserve"> </w:t>
      </w:r>
      <w:r w:rsidRPr="00986337">
        <w:rPr>
          <w:rFonts w:ascii="Franklin Gothic Book" w:hAnsi="Franklin Gothic Book"/>
          <w:bCs/>
          <w:szCs w:val="22"/>
        </w:rPr>
        <w:t>Energy</w:t>
      </w:r>
      <w:r w:rsidRPr="00986337">
        <w:rPr>
          <w:rFonts w:ascii="Franklin Gothic Book" w:hAnsi="Franklin Gothic Book"/>
          <w:bCs/>
          <w:spacing w:val="-4"/>
          <w:szCs w:val="22"/>
        </w:rPr>
        <w:t xml:space="preserve"> </w:t>
      </w:r>
      <w:r w:rsidRPr="00986337">
        <w:rPr>
          <w:rFonts w:ascii="Franklin Gothic Book" w:hAnsi="Franklin Gothic Book"/>
          <w:bCs/>
          <w:szCs w:val="22"/>
        </w:rPr>
        <w:t>Research</w:t>
      </w:r>
      <w:r w:rsidRPr="00986337">
        <w:rPr>
          <w:rFonts w:ascii="Franklin Gothic Book" w:hAnsi="Franklin Gothic Book"/>
          <w:bCs/>
          <w:spacing w:val="-4"/>
          <w:szCs w:val="22"/>
        </w:rPr>
        <w:t xml:space="preserve"> </w:t>
      </w:r>
      <w:r w:rsidRPr="00986337">
        <w:rPr>
          <w:rFonts w:ascii="Franklin Gothic Book" w:hAnsi="Franklin Gothic Book"/>
          <w:bCs/>
          <w:szCs w:val="22"/>
        </w:rPr>
        <w:t>Section,</w:t>
      </w:r>
      <w:r w:rsidRPr="00986337">
        <w:rPr>
          <w:rFonts w:ascii="Franklin Gothic Book" w:hAnsi="Franklin Gothic Book"/>
          <w:bCs/>
          <w:spacing w:val="-4"/>
          <w:szCs w:val="22"/>
        </w:rPr>
        <w:t xml:space="preserve"> </w:t>
      </w:r>
      <w:r w:rsidRPr="00986337">
        <w:rPr>
          <w:rFonts w:ascii="Franklin Gothic Book" w:hAnsi="Franklin Gothic Book"/>
          <w:bCs/>
          <w:szCs w:val="22"/>
        </w:rPr>
        <w:t>Kansas</w:t>
      </w:r>
      <w:r w:rsidRPr="00986337">
        <w:rPr>
          <w:rFonts w:ascii="Franklin Gothic Book" w:hAnsi="Franklin Gothic Book"/>
          <w:bCs/>
          <w:spacing w:val="-4"/>
          <w:szCs w:val="22"/>
        </w:rPr>
        <w:t xml:space="preserve"> </w:t>
      </w:r>
      <w:r w:rsidRPr="00986337">
        <w:rPr>
          <w:rFonts w:ascii="Franklin Gothic Book" w:hAnsi="Franklin Gothic Book"/>
          <w:bCs/>
          <w:szCs w:val="22"/>
        </w:rPr>
        <w:t>Geological</w:t>
      </w:r>
      <w:r w:rsidRPr="00986337">
        <w:rPr>
          <w:rFonts w:ascii="Franklin Gothic Book" w:hAnsi="Franklin Gothic Book"/>
          <w:bCs/>
          <w:spacing w:val="-4"/>
          <w:szCs w:val="22"/>
        </w:rPr>
        <w:t xml:space="preserve"> </w:t>
      </w:r>
      <w:r w:rsidRPr="00986337">
        <w:rPr>
          <w:rFonts w:ascii="Franklin Gothic Book" w:hAnsi="Franklin Gothic Book"/>
          <w:bCs/>
          <w:szCs w:val="22"/>
        </w:rPr>
        <w:t>Survey, University of Kansas</w:t>
      </w:r>
    </w:p>
    <w:p w:rsidRPr="00EF4FE8" w:rsidR="00590EBB" w:rsidP="00590EBB" w:rsidRDefault="00590EBB" w14:paraId="2DAC5CDA" w14:textId="37EE7C3E">
      <w:pPr>
        <w:pStyle w:val="BodyText"/>
        <w:ind w:right="179"/>
        <w:rPr>
          <w:rFonts w:ascii="Century Gothic" w:hAnsi="Century Gothic"/>
          <w:bCs/>
          <w:color w:val="235E9F"/>
          <w:sz w:val="24"/>
          <w:szCs w:val="24"/>
        </w:rPr>
      </w:pPr>
      <w:r w:rsidRPr="00EF4FE8">
        <w:rPr>
          <w:rFonts w:ascii="Century Gothic" w:hAnsi="Century Gothic"/>
          <w:bCs/>
          <w:color w:val="235E9F"/>
          <w:sz w:val="24"/>
          <w:szCs w:val="24"/>
        </w:rPr>
        <w:t>Industry Experience</w:t>
      </w:r>
    </w:p>
    <w:p w:rsidRPr="00986337" w:rsidR="00590EBB" w:rsidP="00AB0748" w:rsidRDefault="00590EBB" w14:paraId="4872D2FD" w14:textId="77777777">
      <w:pPr>
        <w:pStyle w:val="BodyText"/>
        <w:ind w:right="179"/>
        <w:rPr>
          <w:rFonts w:ascii="Franklin Gothic Book" w:hAnsi="Franklin Gothic Book"/>
          <w:bCs/>
          <w:szCs w:val="22"/>
        </w:rPr>
      </w:pPr>
      <w:r w:rsidRPr="00986337">
        <w:rPr>
          <w:rFonts w:ascii="Franklin Gothic Book" w:hAnsi="Franklin Gothic Book"/>
          <w:bCs/>
          <w:szCs w:val="22"/>
        </w:rPr>
        <w:t>Professional Geologist Supervisor:</w:t>
      </w:r>
      <w:r w:rsidRPr="00986337">
        <w:rPr>
          <w:rFonts w:ascii="Franklin Gothic Book" w:hAnsi="Franklin Gothic Book"/>
          <w:bCs/>
          <w:spacing w:val="-3"/>
          <w:szCs w:val="22"/>
        </w:rPr>
        <w:t xml:space="preserve"> </w:t>
      </w:r>
      <w:r w:rsidRPr="00986337">
        <w:rPr>
          <w:rFonts w:ascii="Franklin Gothic Book" w:hAnsi="Franklin Gothic Book"/>
          <w:bCs/>
          <w:szCs w:val="22"/>
        </w:rPr>
        <w:t>May 2019-June</w:t>
      </w:r>
      <w:r w:rsidRPr="00986337">
        <w:rPr>
          <w:rFonts w:ascii="Franklin Gothic Book" w:hAnsi="Franklin Gothic Book"/>
          <w:bCs/>
          <w:spacing w:val="-4"/>
          <w:szCs w:val="22"/>
        </w:rPr>
        <w:t xml:space="preserve"> </w:t>
      </w:r>
      <w:r w:rsidRPr="00986337">
        <w:rPr>
          <w:rFonts w:ascii="Franklin Gothic Book" w:hAnsi="Franklin Gothic Book"/>
          <w:bCs/>
          <w:szCs w:val="22"/>
        </w:rPr>
        <w:t>2022,</w:t>
      </w:r>
      <w:r w:rsidRPr="00986337">
        <w:rPr>
          <w:rFonts w:ascii="Franklin Gothic Book" w:hAnsi="Franklin Gothic Book"/>
          <w:bCs/>
          <w:spacing w:val="-4"/>
          <w:szCs w:val="22"/>
        </w:rPr>
        <w:t xml:space="preserve"> </w:t>
      </w:r>
      <w:r w:rsidRPr="00986337">
        <w:rPr>
          <w:rFonts w:ascii="Franklin Gothic Book" w:hAnsi="Franklin Gothic Book"/>
          <w:bCs/>
          <w:szCs w:val="22"/>
        </w:rPr>
        <w:t>Geology Section Chief, Bureau of Water, Kansas Department of Health and Environment, Topeka, KS</w:t>
      </w:r>
    </w:p>
    <w:p w:rsidRPr="00986337" w:rsidR="00590EBB" w:rsidP="00AB0748" w:rsidRDefault="00590EBB" w14:paraId="78150BCC" w14:textId="77777777">
      <w:pPr>
        <w:pStyle w:val="BodyText"/>
        <w:ind w:right="589"/>
        <w:rPr>
          <w:rFonts w:ascii="Franklin Gothic Book" w:hAnsi="Franklin Gothic Book"/>
          <w:bCs/>
          <w:szCs w:val="22"/>
        </w:rPr>
      </w:pPr>
      <w:r w:rsidRPr="00986337">
        <w:rPr>
          <w:rFonts w:ascii="Franklin Gothic Book" w:hAnsi="Franklin Gothic Book"/>
          <w:bCs/>
          <w:szCs w:val="22"/>
        </w:rPr>
        <w:t>Professional Geologist:</w:t>
      </w:r>
      <w:r w:rsidRPr="00986337">
        <w:rPr>
          <w:rFonts w:ascii="Franklin Gothic Book" w:hAnsi="Franklin Gothic Book"/>
          <w:bCs/>
          <w:spacing w:val="-3"/>
          <w:szCs w:val="22"/>
        </w:rPr>
        <w:t xml:space="preserve"> </w:t>
      </w:r>
      <w:r w:rsidRPr="00986337">
        <w:rPr>
          <w:rFonts w:ascii="Franklin Gothic Book" w:hAnsi="Franklin Gothic Book"/>
          <w:bCs/>
          <w:szCs w:val="22"/>
        </w:rPr>
        <w:t>April 2018-May 2019,</w:t>
      </w:r>
      <w:r w:rsidRPr="00986337">
        <w:rPr>
          <w:rFonts w:ascii="Franklin Gothic Book" w:hAnsi="Franklin Gothic Book"/>
          <w:bCs/>
          <w:spacing w:val="-4"/>
          <w:szCs w:val="22"/>
        </w:rPr>
        <w:t xml:space="preserve"> </w:t>
      </w:r>
      <w:r w:rsidRPr="00986337">
        <w:rPr>
          <w:rFonts w:ascii="Franklin Gothic Book" w:hAnsi="Franklin Gothic Book"/>
          <w:bCs/>
          <w:szCs w:val="22"/>
        </w:rPr>
        <w:t>Underground Injection Control Program Manager,</w:t>
      </w:r>
      <w:r w:rsidRPr="00986337">
        <w:rPr>
          <w:rFonts w:ascii="Franklin Gothic Book" w:hAnsi="Franklin Gothic Book"/>
          <w:bCs/>
          <w:spacing w:val="-4"/>
          <w:szCs w:val="22"/>
        </w:rPr>
        <w:t xml:space="preserve"> </w:t>
      </w:r>
      <w:r w:rsidRPr="00986337">
        <w:rPr>
          <w:rFonts w:ascii="Franklin Gothic Book" w:hAnsi="Franklin Gothic Book"/>
          <w:bCs/>
          <w:szCs w:val="22"/>
        </w:rPr>
        <w:t>Geology Section, Bureau of Water, Kansas Department of Health and Environment, Topeka, KS</w:t>
      </w:r>
    </w:p>
    <w:p w:rsidRPr="00986337" w:rsidR="00590EBB" w:rsidP="00AB0748" w:rsidRDefault="00590EBB" w14:paraId="5A7293C8" w14:textId="77777777">
      <w:pPr>
        <w:pStyle w:val="BodyText"/>
        <w:rPr>
          <w:rFonts w:ascii="Franklin Gothic Book" w:hAnsi="Franklin Gothic Book"/>
          <w:bCs/>
          <w:szCs w:val="22"/>
        </w:rPr>
      </w:pPr>
      <w:r w:rsidRPr="00986337">
        <w:rPr>
          <w:rFonts w:ascii="Franklin Gothic Book" w:hAnsi="Franklin Gothic Book"/>
          <w:bCs/>
          <w:szCs w:val="22"/>
        </w:rPr>
        <w:t>Environmental Scientist III:</w:t>
      </w:r>
      <w:r w:rsidRPr="00986337">
        <w:rPr>
          <w:rFonts w:ascii="Franklin Gothic Book" w:hAnsi="Franklin Gothic Book"/>
          <w:bCs/>
          <w:spacing w:val="-3"/>
          <w:szCs w:val="22"/>
        </w:rPr>
        <w:t xml:space="preserve"> </w:t>
      </w:r>
      <w:r w:rsidRPr="00986337">
        <w:rPr>
          <w:rFonts w:ascii="Franklin Gothic Book" w:hAnsi="Franklin Gothic Book"/>
          <w:bCs/>
          <w:szCs w:val="22"/>
        </w:rPr>
        <w:t>October 2012-April 2018,</w:t>
      </w:r>
      <w:r w:rsidRPr="00986337">
        <w:rPr>
          <w:rFonts w:ascii="Franklin Gothic Book" w:hAnsi="Franklin Gothic Book"/>
          <w:bCs/>
          <w:spacing w:val="-4"/>
          <w:szCs w:val="22"/>
        </w:rPr>
        <w:t xml:space="preserve"> </w:t>
      </w:r>
      <w:r w:rsidRPr="00986337">
        <w:rPr>
          <w:rFonts w:ascii="Franklin Gothic Book" w:hAnsi="Franklin Gothic Book"/>
          <w:bCs/>
          <w:szCs w:val="22"/>
        </w:rPr>
        <w:t>RCRA Project Manager, Bureau of Waste Management,</w:t>
      </w:r>
      <w:r w:rsidRPr="00986337">
        <w:rPr>
          <w:rFonts w:ascii="Franklin Gothic Book" w:hAnsi="Franklin Gothic Book"/>
          <w:bCs/>
          <w:spacing w:val="-4"/>
          <w:szCs w:val="22"/>
        </w:rPr>
        <w:t xml:space="preserve"> </w:t>
      </w:r>
      <w:r w:rsidRPr="00986337">
        <w:rPr>
          <w:rFonts w:ascii="Franklin Gothic Book" w:hAnsi="Franklin Gothic Book"/>
          <w:bCs/>
          <w:szCs w:val="22"/>
        </w:rPr>
        <w:t>Kansas Department of Health and Environment, Topeka, KS</w:t>
      </w:r>
    </w:p>
    <w:p w:rsidRPr="00AB0748" w:rsidR="00B1120F" w:rsidP="00B1120F" w:rsidRDefault="00B1120F" w14:paraId="3C12A58D" w14:textId="4305B51E">
      <w:pPr>
        <w:pStyle w:val="ResumeHeading2"/>
        <w:rPr>
          <w:bCs/>
          <w:color w:val="235E9F"/>
          <w:sz w:val="24"/>
          <w:szCs w:val="18"/>
        </w:rPr>
      </w:pPr>
      <w:r w:rsidRPr="00AB0748">
        <w:rPr>
          <w:bCs/>
          <w:color w:val="235E9F"/>
          <w:sz w:val="24"/>
          <w:szCs w:val="18"/>
        </w:rPr>
        <w:t xml:space="preserve">DOE Projects </w:t>
      </w:r>
    </w:p>
    <w:p w:rsidRPr="00986337" w:rsidR="00D3508F" w:rsidP="00AB0748" w:rsidRDefault="00D3508F" w14:paraId="7565BCA3" w14:textId="77777777">
      <w:pPr>
        <w:pStyle w:val="BodyText"/>
        <w:ind w:right="227"/>
        <w:rPr>
          <w:rFonts w:ascii="Franklin Gothic Book" w:hAnsi="Franklin Gothic Book"/>
          <w:bCs/>
          <w:szCs w:val="22"/>
        </w:rPr>
      </w:pPr>
      <w:r w:rsidRPr="00986337">
        <w:rPr>
          <w:rFonts w:ascii="Franklin Gothic Book" w:hAnsi="Franklin Gothic Book"/>
          <w:bCs/>
          <w:szCs w:val="22"/>
        </w:rPr>
        <w:t xml:space="preserve">Department of Energy Award Number: DE-FE0032056: Carbon Ore, Rare Earth, and Critical Minerals (CORE-CM); Critical Minerals in the Coaly Strata of the Cherokee-Forest City Basin. </w:t>
      </w:r>
    </w:p>
    <w:p w:rsidRPr="00986337" w:rsidR="00D3508F" w:rsidP="00AB0748" w:rsidRDefault="00D3508F" w14:paraId="5B02A8DB" w14:textId="77777777">
      <w:pPr>
        <w:pStyle w:val="BodyText"/>
        <w:ind w:right="230"/>
        <w:rPr>
          <w:rFonts w:ascii="Franklin Gothic Book" w:hAnsi="Franklin Gothic Book"/>
          <w:bCs/>
          <w:szCs w:val="22"/>
        </w:rPr>
      </w:pPr>
      <w:r w:rsidRPr="00986337">
        <w:rPr>
          <w:rFonts w:ascii="Franklin Gothic Book" w:hAnsi="Franklin Gothic Book"/>
          <w:bCs/>
          <w:szCs w:val="22"/>
        </w:rPr>
        <w:t>Department of Energy Award Number: DE-FE0031837: Carbon Utilization and Storage Partnership (CUSP) of the Western United States</w:t>
      </w:r>
    </w:p>
    <w:p w:rsidRPr="00986337" w:rsidR="00D3508F" w:rsidP="00AB0748" w:rsidRDefault="00D3508F" w14:paraId="1014CC47" w14:textId="4AA02943">
      <w:pPr>
        <w:pStyle w:val="BodyText"/>
        <w:ind w:right="227"/>
        <w:rPr>
          <w:rFonts w:ascii="Franklin Gothic Book" w:hAnsi="Franklin Gothic Book"/>
          <w:bCs/>
          <w:szCs w:val="22"/>
        </w:rPr>
      </w:pPr>
      <w:r w:rsidRPr="00986337">
        <w:rPr>
          <w:rFonts w:ascii="Franklin Gothic Book" w:hAnsi="Franklin Gothic Book"/>
          <w:bCs/>
          <w:szCs w:val="22"/>
        </w:rPr>
        <w:t xml:space="preserve">Department of Energy sub-Award by: Carbon Utilization and Storage Partnership (CUSP): </w:t>
      </w:r>
      <w:r w:rsidRPr="00986337" w:rsidR="00B1120F">
        <w:rPr>
          <w:rFonts w:ascii="Franklin Gothic Book" w:hAnsi="Franklin Gothic Book"/>
          <w:bCs/>
          <w:szCs w:val="22"/>
        </w:rPr>
        <w:t>PI-Ka</w:t>
      </w:r>
      <w:r w:rsidRPr="00986337">
        <w:rPr>
          <w:rFonts w:ascii="Franklin Gothic Book" w:hAnsi="Franklin Gothic Book"/>
          <w:bCs/>
          <w:szCs w:val="22"/>
        </w:rPr>
        <w:t>nsas Focused Project ONEOK-Midstream Operator Storage of CO</w:t>
      </w:r>
      <w:r w:rsidRPr="00986337">
        <w:rPr>
          <w:rFonts w:ascii="Franklin Gothic Book" w:hAnsi="Franklin Gothic Book"/>
          <w:bCs/>
          <w:szCs w:val="22"/>
          <w:vertAlign w:val="subscript"/>
        </w:rPr>
        <w:t>2</w:t>
      </w:r>
    </w:p>
    <w:p w:rsidRPr="00AB0748" w:rsidR="00814E42" w:rsidP="00814E42" w:rsidRDefault="00814E42" w14:paraId="367B169F" w14:textId="2559DC40">
      <w:pPr>
        <w:pStyle w:val="ResumeHeading2"/>
        <w:rPr>
          <w:color w:val="235E9F"/>
          <w:sz w:val="24"/>
          <w:szCs w:val="18"/>
        </w:rPr>
      </w:pPr>
      <w:bookmarkStart w:name="_Hlk155282283" w:id="8"/>
      <w:r w:rsidRPr="00AB0748">
        <w:rPr>
          <w:color w:val="235E9F"/>
          <w:sz w:val="24"/>
          <w:szCs w:val="18"/>
        </w:rPr>
        <w:t>Publications</w:t>
      </w:r>
    </w:p>
    <w:bookmarkEnd w:id="8"/>
    <w:p w:rsidRPr="00B86CC7" w:rsidR="00B86CC7" w:rsidP="00B86CC7" w:rsidRDefault="00B86CC7" w14:paraId="1C73BBA6" w14:textId="4B0B41AC">
      <w:pPr>
        <w:pStyle w:val="BodyText"/>
        <w:ind w:right="230"/>
        <w:rPr>
          <w:rFonts w:ascii="Franklin Gothic Book" w:hAnsi="Franklin Gothic Book"/>
          <w:color w:val="222222"/>
          <w:sz w:val="24"/>
          <w:shd w:val="clear" w:color="auto" w:fill="FFFFFF"/>
        </w:rPr>
      </w:pPr>
      <w:r w:rsidRPr="00B86CC7">
        <w:rPr>
          <w:rFonts w:ascii="Franklin Gothic Book" w:hAnsi="Franklin Gothic Book"/>
          <w:color w:val="222222"/>
          <w:shd w:val="clear" w:color="auto" w:fill="FFFFFF"/>
        </w:rPr>
        <w:t>Newell, K D., Peterie S., Killion, M., DeArmond, B., Ridley, C., Mandel, R., Buchanan, R., 2020,</w:t>
      </w:r>
      <w:r>
        <w:rPr>
          <w:rFonts w:ascii="Franklin Gothic Book" w:hAnsi="Franklin Gothic Book"/>
          <w:color w:val="222222"/>
          <w:shd w:val="clear" w:color="auto" w:fill="FFFFFF"/>
        </w:rPr>
        <w:t xml:space="preserve"> </w:t>
      </w:r>
      <w:r w:rsidRPr="00B86CC7">
        <w:rPr>
          <w:rFonts w:ascii="Franklin Gothic Book" w:hAnsi="Franklin Gothic Book"/>
          <w:i/>
          <w:iCs/>
          <w:color w:val="222222"/>
          <w:shd w:val="clear" w:color="auto" w:fill="FFFFFF"/>
        </w:rPr>
        <w:t>Diminishing Depth to Water in Cambrian-Ordovician Arbuckle Group Disposal Wells in Kansas</w:t>
      </w:r>
      <w:r w:rsidRPr="00B86CC7">
        <w:rPr>
          <w:rFonts w:ascii="Franklin Gothic Book" w:hAnsi="Franklin Gothic Book"/>
          <w:color w:val="222222"/>
          <w:shd w:val="clear" w:color="auto" w:fill="FFFFFF"/>
        </w:rPr>
        <w:t xml:space="preserve">: Midcontinent Geoscience, v.1 p. 1-29. </w:t>
      </w:r>
    </w:p>
    <w:p w:rsidRPr="00EF4FE8" w:rsidR="00814E42" w:rsidP="00B86CC7" w:rsidRDefault="00B86CC7" w14:paraId="371BAC20" w14:textId="0132DBAD">
      <w:pPr>
        <w:pStyle w:val="BodyText"/>
        <w:ind w:right="227"/>
        <w:rPr>
          <w:rFonts w:ascii="Franklin Gothic Book" w:hAnsi="Franklin Gothic Book"/>
          <w:color w:val="000000"/>
          <w:szCs w:val="22"/>
          <w:shd w:val="clear" w:color="auto" w:fill="FFFFFF"/>
        </w:rPr>
      </w:pPr>
      <w:r>
        <w:rPr>
          <w:rFonts w:ascii="Franklin Gothic Book" w:hAnsi="Franklin Gothic Book"/>
          <w:color w:val="000000"/>
          <w:szCs w:val="22"/>
          <w:shd w:val="clear" w:color="auto" w:fill="FFFFFF"/>
        </w:rPr>
        <w:t xml:space="preserve">Denesha, C.V., </w:t>
      </w:r>
      <w:r w:rsidRPr="00EF4FE8" w:rsidR="00814E42">
        <w:rPr>
          <w:rFonts w:ascii="Franklin Gothic Book" w:hAnsi="Franklin Gothic Book"/>
          <w:color w:val="000000"/>
          <w:szCs w:val="22"/>
          <w:shd w:val="clear" w:color="auto" w:fill="FFFFFF"/>
        </w:rPr>
        <w:t xml:space="preserve">Hubbard, M.S., and Oviatt, C.G., 2001, </w:t>
      </w:r>
      <w:r w:rsidRPr="00B86CC7" w:rsidR="00814E42">
        <w:rPr>
          <w:rFonts w:ascii="Franklin Gothic Book" w:hAnsi="Franklin Gothic Book"/>
          <w:i/>
          <w:iCs/>
          <w:color w:val="000000"/>
          <w:szCs w:val="22"/>
          <w:shd w:val="clear" w:color="auto" w:fill="FFFFFF"/>
        </w:rPr>
        <w:t>Tertiary faulting and its relation to basin architecture in the upper Arkansas Basin, northern Rio Grande Rift</w:t>
      </w:r>
      <w:r w:rsidRPr="00EF4FE8" w:rsidR="00814E42">
        <w:rPr>
          <w:rFonts w:ascii="Franklin Gothic Book" w:hAnsi="Franklin Gothic Book"/>
          <w:color w:val="000000"/>
          <w:szCs w:val="22"/>
          <w:shd w:val="clear" w:color="auto" w:fill="FFFFFF"/>
        </w:rPr>
        <w:t>, GSA Abstracts with Programs, v. 33, no. 6, p. A-391.</w:t>
      </w:r>
    </w:p>
    <w:p w:rsidRPr="00AB0748" w:rsidR="00233433" w:rsidP="007F2147" w:rsidRDefault="00857151" w14:paraId="7EBDBDCC" w14:textId="4E25F219">
      <w:pPr>
        <w:pStyle w:val="ResumeHeading2"/>
        <w:rPr>
          <w:color w:val="235E9F"/>
          <w:sz w:val="24"/>
          <w:szCs w:val="18"/>
        </w:rPr>
      </w:pPr>
      <w:bookmarkStart w:name="_Hlk155279605" w:id="9"/>
      <w:r w:rsidRPr="00AB0748">
        <w:rPr>
          <w:color w:val="235E9F"/>
          <w:sz w:val="24"/>
          <w:szCs w:val="18"/>
        </w:rPr>
        <w:t>Invited Speaking Engagements</w:t>
      </w:r>
    </w:p>
    <w:bookmarkEnd w:id="9"/>
    <w:p w:rsidR="009437B0" w:rsidP="00B86CC7" w:rsidRDefault="009437B0" w14:paraId="3D4188AD" w14:textId="5E2CC496">
      <w:pPr>
        <w:pStyle w:val="BodyText"/>
        <w:ind w:right="173"/>
        <w:rPr>
          <w:rFonts w:ascii="Franklin Gothic Book" w:hAnsi="Franklin Gothic Book"/>
          <w:bCs/>
          <w:szCs w:val="22"/>
        </w:rPr>
      </w:pPr>
      <w:r>
        <w:rPr>
          <w:rFonts w:ascii="Franklin Gothic Book" w:hAnsi="Franklin Gothic Book"/>
          <w:bCs/>
          <w:szCs w:val="22"/>
        </w:rPr>
        <w:t>How Does it Work? Carbon Sequestration Presentation and Panel Discussion, Air and Waste Management Association Annual Conference, Calgary, CAN, June 2024</w:t>
      </w:r>
    </w:p>
    <w:p w:rsidRPr="00EF4FE8" w:rsidR="00C50C7A" w:rsidP="00B86CC7" w:rsidRDefault="00C50C7A" w14:paraId="3155F1A0" w14:textId="28AE2EAE">
      <w:pPr>
        <w:pStyle w:val="BodyText"/>
        <w:ind w:right="173"/>
        <w:rPr>
          <w:rFonts w:ascii="Franklin Gothic Book" w:hAnsi="Franklin Gothic Book"/>
          <w:b/>
          <w:szCs w:val="22"/>
        </w:rPr>
      </w:pPr>
      <w:r w:rsidRPr="00EF4FE8">
        <w:rPr>
          <w:rFonts w:ascii="Franklin Gothic Book" w:hAnsi="Franklin Gothic Book"/>
          <w:bCs/>
          <w:szCs w:val="22"/>
        </w:rPr>
        <w:t>Round table discussion-Pore Space Occupancy Considerations for UIC and other Wells,</w:t>
      </w:r>
      <w:r w:rsidR="00B86CC7">
        <w:rPr>
          <w:rFonts w:ascii="Franklin Gothic Book" w:hAnsi="Franklin Gothic Book"/>
          <w:bCs/>
          <w:szCs w:val="22"/>
        </w:rPr>
        <w:t xml:space="preserve"> </w:t>
      </w:r>
      <w:r w:rsidRPr="00EF4FE8">
        <w:rPr>
          <w:rFonts w:ascii="Franklin Gothic Book" w:hAnsi="Franklin Gothic Book"/>
          <w:bCs/>
          <w:szCs w:val="22"/>
        </w:rPr>
        <w:t xml:space="preserve">Groundwater Protection Council Policy Meeting, Washington, DC, January 2023 </w:t>
      </w:r>
    </w:p>
    <w:p w:rsidRPr="00EF4FE8" w:rsidR="00C50C7A" w:rsidP="00B86CC7" w:rsidRDefault="00C50C7A" w14:paraId="4923471D" w14:textId="17109F13">
      <w:pPr>
        <w:pStyle w:val="BodyText"/>
        <w:ind w:right="173"/>
        <w:rPr>
          <w:rFonts w:ascii="Franklin Gothic Book" w:hAnsi="Franklin Gothic Book"/>
          <w:szCs w:val="22"/>
        </w:rPr>
      </w:pPr>
      <w:r w:rsidRPr="00EF4FE8">
        <w:rPr>
          <w:rFonts w:ascii="Franklin Gothic Book" w:hAnsi="Franklin Gothic Book"/>
          <w:szCs w:val="22"/>
        </w:rPr>
        <w:t>Emerging Issues, Kansas Governor’s Water Conference, Kansas Water Office, Manhattan, KS, November 2022</w:t>
      </w:r>
    </w:p>
    <w:p w:rsidRPr="00EF4FE8" w:rsidR="00C50C7A" w:rsidP="00B86CC7" w:rsidRDefault="00C50C7A" w14:paraId="696C0204" w14:textId="41778838">
      <w:pPr>
        <w:pStyle w:val="BodyText"/>
        <w:ind w:right="173"/>
        <w:rPr>
          <w:rFonts w:ascii="Franklin Gothic Book" w:hAnsi="Franklin Gothic Book"/>
          <w:b/>
          <w:szCs w:val="22"/>
        </w:rPr>
      </w:pPr>
      <w:r w:rsidRPr="00EF4FE8">
        <w:rPr>
          <w:rFonts w:ascii="Franklin Gothic Book" w:hAnsi="Franklin Gothic Book"/>
          <w:bCs/>
          <w:szCs w:val="22"/>
        </w:rPr>
        <w:t xml:space="preserve">Managed Aquifer Recovery Project update, Interstate Technology Regulatory Council Board Meeting, remote/Washington, DC; June 2022 </w:t>
      </w:r>
    </w:p>
    <w:p w:rsidRPr="00EF4FE8" w:rsidR="00C50C7A" w:rsidP="00B86CC7" w:rsidRDefault="00C50C7A" w14:paraId="6F965587" w14:textId="5BB42909">
      <w:pPr>
        <w:pStyle w:val="BodyText"/>
        <w:ind w:right="173"/>
        <w:rPr>
          <w:rFonts w:ascii="Franklin Gothic Book" w:hAnsi="Franklin Gothic Book"/>
          <w:bCs/>
          <w:szCs w:val="22"/>
        </w:rPr>
      </w:pPr>
      <w:bookmarkStart w:name="_Hlk114496302" w:id="10"/>
      <w:r w:rsidRPr="00EF4FE8">
        <w:rPr>
          <w:rFonts w:ascii="Franklin Gothic Book" w:hAnsi="Franklin Gothic Book"/>
          <w:bCs/>
          <w:szCs w:val="22"/>
        </w:rPr>
        <w:t>Managed Aquifer Recovery Scoping Session, Interstate Technology Regulatory Council Spring Meeting, Salt Lake City, UT; March 2022</w:t>
      </w:r>
    </w:p>
    <w:bookmarkEnd w:id="10"/>
    <w:p w:rsidRPr="00EF4FE8" w:rsidR="00C50C7A" w:rsidP="00B86CC7" w:rsidRDefault="00C50C7A" w14:paraId="755C0278" w14:textId="51DB0116">
      <w:pPr>
        <w:pStyle w:val="BodyText"/>
        <w:ind w:right="173"/>
        <w:rPr>
          <w:rFonts w:ascii="Franklin Gothic Book" w:hAnsi="Franklin Gothic Book"/>
          <w:bCs/>
          <w:szCs w:val="22"/>
        </w:rPr>
      </w:pPr>
      <w:r w:rsidRPr="00EF4FE8">
        <w:rPr>
          <w:rFonts w:ascii="Franklin Gothic Book" w:hAnsi="Franklin Gothic Book"/>
          <w:bCs/>
          <w:szCs w:val="22"/>
        </w:rPr>
        <w:t>Geology and Industry Guest Lecturer, Westminster College, Fulton, MO, April 2022</w:t>
      </w:r>
    </w:p>
    <w:p w:rsidRPr="00EF4FE8" w:rsidR="00C50C7A" w:rsidP="00B86CC7" w:rsidRDefault="00C50C7A" w14:paraId="65D79B1F" w14:textId="6F79FBE7">
      <w:pPr>
        <w:pStyle w:val="BodyText"/>
        <w:ind w:right="173"/>
        <w:rPr>
          <w:rFonts w:ascii="Franklin Gothic Book" w:hAnsi="Franklin Gothic Book"/>
          <w:b/>
          <w:szCs w:val="22"/>
        </w:rPr>
      </w:pPr>
      <w:r w:rsidRPr="00EF4FE8">
        <w:rPr>
          <w:rFonts w:ascii="Franklin Gothic Book" w:hAnsi="Franklin Gothic Book"/>
          <w:bCs/>
          <w:szCs w:val="22"/>
        </w:rPr>
        <w:t>Regulatory updates and Kansas Stratigraphy review, Kansas Groundwater Association Annual Convention, Andover, KS, January 2022</w:t>
      </w:r>
    </w:p>
    <w:p w:rsidRPr="00EF4FE8" w:rsidR="00C50C7A" w:rsidP="00B86CC7" w:rsidRDefault="00C50C7A" w14:paraId="710452AB" w14:textId="4F7957BB">
      <w:pPr>
        <w:pStyle w:val="BodyText"/>
        <w:ind w:right="173"/>
        <w:rPr>
          <w:rFonts w:ascii="Franklin Gothic Book" w:hAnsi="Franklin Gothic Book"/>
          <w:szCs w:val="22"/>
        </w:rPr>
      </w:pPr>
      <w:r w:rsidRPr="00EF4FE8">
        <w:rPr>
          <w:rFonts w:ascii="Franklin Gothic Book" w:hAnsi="Franklin Gothic Book"/>
          <w:szCs w:val="22"/>
        </w:rPr>
        <w:t>Aquifer Storage and Recover/Managed Aquifer Recharge, 2020</w:t>
      </w:r>
      <w:r w:rsidRPr="00EF4FE8">
        <w:rPr>
          <w:rFonts w:ascii="Franklin Gothic Book" w:hAnsi="Franklin Gothic Book"/>
          <w:spacing w:val="-4"/>
          <w:szCs w:val="22"/>
        </w:rPr>
        <w:t xml:space="preserve"> </w:t>
      </w:r>
      <w:r w:rsidRPr="00EF4FE8">
        <w:rPr>
          <w:rFonts w:ascii="Franklin Gothic Book" w:hAnsi="Franklin Gothic Book"/>
          <w:szCs w:val="22"/>
        </w:rPr>
        <w:t>Underground Injection Control Conference, Groundwater Protection Council, San Antonio, TX, February 202</w:t>
      </w:r>
      <w:r w:rsidR="00B1120F">
        <w:rPr>
          <w:rFonts w:ascii="Franklin Gothic Book" w:hAnsi="Franklin Gothic Book"/>
          <w:szCs w:val="22"/>
        </w:rPr>
        <w:t>0</w:t>
      </w:r>
    </w:p>
    <w:p w:rsidRPr="00AB0748" w:rsidR="00C50C7A" w:rsidP="00C50C7A" w:rsidRDefault="00C50C7A" w14:paraId="075FBD73" w14:textId="4A048B2C">
      <w:pPr>
        <w:pStyle w:val="ResumeHeading2"/>
        <w:rPr>
          <w:color w:val="235E9F"/>
          <w:sz w:val="24"/>
          <w:szCs w:val="18"/>
        </w:rPr>
      </w:pPr>
      <w:r w:rsidRPr="00AB0748">
        <w:rPr>
          <w:color w:val="235E9F"/>
          <w:sz w:val="24"/>
          <w:szCs w:val="18"/>
        </w:rPr>
        <w:t>Awarded Grants</w:t>
      </w:r>
    </w:p>
    <w:p w:rsidRPr="00AB0748" w:rsidR="00C50C7A" w:rsidP="00AB0748" w:rsidRDefault="00C50C7A" w14:paraId="5099B25B" w14:textId="77777777">
      <w:pPr>
        <w:pStyle w:val="BodyText"/>
        <w:rPr>
          <w:rFonts w:ascii="Franklin Gothic Book" w:hAnsi="Franklin Gothic Book"/>
          <w:bCs/>
        </w:rPr>
      </w:pPr>
      <w:r w:rsidRPr="00AB0748">
        <w:rPr>
          <w:rFonts w:ascii="Franklin Gothic Book" w:hAnsi="Franklin Gothic Book"/>
          <w:b/>
        </w:rPr>
        <w:t xml:space="preserve">National Environmental Information Exchange Network Grant; </w:t>
      </w:r>
      <w:r w:rsidRPr="00AB0748">
        <w:rPr>
          <w:rFonts w:ascii="Franklin Gothic Book" w:hAnsi="Franklin Gothic Book"/>
          <w:bCs/>
        </w:rPr>
        <w:t>EPA-OMS-21-01, Kansas Department of Health and Environment-Division of Environment; Data development and data transfer project, 2021. $200,000. Role: Primary Investigator.</w:t>
      </w:r>
    </w:p>
    <w:p w:rsidRPr="00723489" w:rsidR="00C50C7A" w:rsidP="00C50C7A" w:rsidRDefault="00C50C7A" w14:paraId="2450F37C" w14:textId="77777777">
      <w:pPr>
        <w:pStyle w:val="ResumeHeading2"/>
        <w:rPr>
          <w:color w:val="235E9F"/>
        </w:rPr>
      </w:pPr>
    </w:p>
    <w:p w:rsidR="00B20CDD" w:rsidP="00E96AF8" w:rsidRDefault="00B20CDD" w14:paraId="05218D28" w14:textId="77777777"/>
    <w:sectPr w:rsidR="00B20CDD" w:rsidSect="008F1415">
      <w:headerReference w:type="default" r:id="rId12"/>
      <w:footerReference w:type="default" r:id="rId13"/>
      <w:type w:val="continuous"/>
      <w:pgSz w:w="12240" w:h="15840" w:orient="portrait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2DE3" w:rsidP="00233433" w:rsidRDefault="00E22DE3" w14:paraId="19AD7F85" w14:textId="77777777">
      <w:r>
        <w:separator/>
      </w:r>
    </w:p>
    <w:p w:rsidR="00E22DE3" w:rsidP="00233433" w:rsidRDefault="00E22DE3" w14:paraId="3001D979" w14:textId="77777777"/>
  </w:endnote>
  <w:endnote w:type="continuationSeparator" w:id="0">
    <w:p w:rsidR="00E22DE3" w:rsidP="00233433" w:rsidRDefault="00E22DE3" w14:paraId="03E11916" w14:textId="77777777">
      <w:r>
        <w:continuationSeparator/>
      </w:r>
    </w:p>
    <w:p w:rsidR="00E22DE3" w:rsidP="00233433" w:rsidRDefault="00E22DE3" w14:paraId="6D8C238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B74DA0" w:rsidR="00723489" w:rsidP="00723489" w:rsidRDefault="00723489" w14:paraId="51693CAC" w14:textId="1C94A344">
    <w:pPr>
      <w:pBdr>
        <w:top w:val="single" w:color="auto" w:sz="4" w:space="0"/>
      </w:pBdr>
      <w:tabs>
        <w:tab w:val="left" w:pos="2880"/>
        <w:tab w:val="right" w:pos="9360"/>
      </w:tabs>
      <w:spacing w:after="0" w:line="256" w:lineRule="auto"/>
      <w:rPr>
        <w:rFonts w:ascii="Century Gothic" w:hAnsi="Century Gothic" w:eastAsia="Century Gothic"/>
        <w:color w:val="A6A6A6"/>
        <w:sz w:val="18"/>
      </w:rPr>
    </w:pPr>
    <w:r w:rsidRPr="00B74DA0">
      <w:rPr>
        <w:rFonts w:ascii="Century Gothic" w:hAnsi="Century Gothic" w:eastAsia="Century Gothic"/>
        <w:b/>
        <w:color w:val="A6A6A6"/>
        <w:sz w:val="18"/>
      </w:rPr>
      <w:t>SCS Resume</w:t>
    </w:r>
    <w:r w:rsidRPr="00B74DA0">
      <w:rPr>
        <w:rFonts w:ascii="Century Gothic" w:hAnsi="Century Gothic" w:eastAsia="Century Gothic"/>
        <w:color w:val="A6A6A6"/>
        <w:sz w:val="18"/>
      </w:rPr>
      <w:t xml:space="preserve">  |  </w:t>
    </w:r>
    <w:r w:rsidR="00590EBB">
      <w:rPr>
        <w:rFonts w:ascii="Century Gothic" w:hAnsi="Century Gothic" w:eastAsia="Century Gothic"/>
        <w:color w:val="A6A6A6"/>
        <w:sz w:val="18"/>
      </w:rPr>
      <w:t>Ridley</w:t>
    </w:r>
    <w:r w:rsidRPr="00B74DA0">
      <w:rPr>
        <w:rFonts w:ascii="Century Gothic" w:hAnsi="Century Gothic" w:eastAsia="Century Gothic"/>
        <w:sz w:val="18"/>
      </w:rPr>
      <w:tab/>
    </w:r>
    <w:r w:rsidRPr="00B74DA0">
      <w:rPr>
        <w:rFonts w:ascii="Century Gothic" w:hAnsi="Century Gothic" w:eastAsia="Century Gothic"/>
        <w:sz w:val="18"/>
      </w:rPr>
      <w:tab/>
    </w:r>
    <w:hyperlink w:history="1" r:id="rId1">
      <w:r w:rsidRPr="00B74DA0">
        <w:rPr>
          <w:rFonts w:ascii="Century Gothic" w:hAnsi="Century Gothic" w:eastAsia="Century Gothic"/>
          <w:noProof/>
          <w:color w:val="A6A6A6"/>
          <w:sz w:val="18"/>
        </w:rPr>
        <w:t>www.scsengineers.com</w:t>
      </w:r>
    </w:hyperlink>
    <w:r w:rsidRPr="00B74DA0">
      <w:rPr>
        <w:rFonts w:ascii="Century Gothic" w:hAnsi="Century Gothic" w:eastAsia="Century Gothic"/>
        <w:color w:val="6C001E"/>
        <w:sz w:val="18"/>
      </w:rPr>
      <w:t xml:space="preserve"> </w:t>
    </w:r>
  </w:p>
  <w:p w:rsidRPr="00723489" w:rsidR="00FC4F52" w:rsidP="00723489" w:rsidRDefault="00723489" w14:paraId="4D4984E6" w14:textId="77777777">
    <w:pPr>
      <w:tabs>
        <w:tab w:val="left" w:pos="536"/>
        <w:tab w:val="left" w:pos="2127"/>
        <w:tab w:val="left" w:pos="2745"/>
        <w:tab w:val="center" w:pos="4680"/>
        <w:tab w:val="right" w:pos="9360"/>
      </w:tabs>
      <w:spacing w:after="0" w:line="256" w:lineRule="auto"/>
      <w:rPr>
        <w:rFonts w:ascii="Century Gothic" w:hAnsi="Century Gothic" w:eastAsia="Century Gothic"/>
        <w:sz w:val="18"/>
      </w:rPr>
    </w:pPr>
    <w:r w:rsidRPr="00B74DA0">
      <w:rPr>
        <w:rFonts w:ascii="Century Gothic" w:hAnsi="Century Gothic" w:eastAsia="Century Gothic"/>
        <w:sz w:val="18"/>
      </w:rPr>
      <w:tab/>
    </w:r>
    <w:r w:rsidRPr="00B74DA0">
      <w:rPr>
        <w:rFonts w:ascii="Century Gothic" w:hAnsi="Century Gothic" w:eastAsia="Century Gothic"/>
        <w:sz w:val="18"/>
      </w:rPr>
      <w:tab/>
    </w:r>
    <w:r w:rsidRPr="00B74DA0">
      <w:rPr>
        <w:rFonts w:ascii="Century Gothic" w:hAnsi="Century Gothic" w:eastAsia="Century Gothic"/>
        <w:sz w:val="18"/>
      </w:rPr>
      <w:tab/>
    </w:r>
    <w:r w:rsidRPr="00B74DA0">
      <w:rPr>
        <w:rFonts w:ascii="Century Gothic" w:hAnsi="Century Gothic" w:eastAsia="Century Gothic"/>
        <w:sz w:val="18"/>
      </w:rPr>
      <w:tab/>
    </w:r>
    <w:r w:rsidRPr="00B74DA0">
      <w:rPr>
        <w:rFonts w:ascii="Century Gothic" w:hAnsi="Century Gothic" w:eastAsia="Century Gothic"/>
        <w:sz w:val="18"/>
      </w:rPr>
      <w:fldChar w:fldCharType="begin"/>
    </w:r>
    <w:r w:rsidRPr="00B74DA0">
      <w:rPr>
        <w:rFonts w:ascii="Century Gothic" w:hAnsi="Century Gothic" w:eastAsia="Century Gothic"/>
        <w:sz w:val="18"/>
      </w:rPr>
      <w:instrText xml:space="preserve"> PAGE  \* Arabic  \* MERGEFORMAT </w:instrText>
    </w:r>
    <w:r w:rsidRPr="00B74DA0">
      <w:rPr>
        <w:rFonts w:ascii="Century Gothic" w:hAnsi="Century Gothic" w:eastAsia="Century Gothic"/>
        <w:sz w:val="18"/>
      </w:rPr>
      <w:fldChar w:fldCharType="separate"/>
    </w:r>
    <w:r>
      <w:rPr>
        <w:rFonts w:ascii="Century Gothic" w:hAnsi="Century Gothic" w:eastAsia="Century Gothic"/>
        <w:sz w:val="18"/>
      </w:rPr>
      <w:t>1</w:t>
    </w:r>
    <w:r w:rsidRPr="00B74DA0">
      <w:rPr>
        <w:rFonts w:ascii="Century Gothic" w:hAnsi="Century Gothic" w:eastAsia="Century Gothic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2DE3" w:rsidP="00233433" w:rsidRDefault="00E22DE3" w14:paraId="12B0901E" w14:textId="77777777">
      <w:r>
        <w:separator/>
      </w:r>
    </w:p>
    <w:p w:rsidR="00E22DE3" w:rsidP="00233433" w:rsidRDefault="00E22DE3" w14:paraId="1A959901" w14:textId="77777777"/>
  </w:footnote>
  <w:footnote w:type="continuationSeparator" w:id="0">
    <w:p w:rsidR="00E22DE3" w:rsidP="00233433" w:rsidRDefault="00E22DE3" w14:paraId="5329B53A" w14:textId="77777777">
      <w:r>
        <w:continuationSeparator/>
      </w:r>
    </w:p>
    <w:p w:rsidR="00E22DE3" w:rsidP="00233433" w:rsidRDefault="00E22DE3" w14:paraId="021A64C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A63105" w:rsidRDefault="00723489" w14:paraId="3D1BF294" w14:textId="7777777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B6CF3BB" wp14:editId="3DCF147E">
          <wp:simplePos x="0" y="0"/>
          <wp:positionH relativeFrom="margin">
            <wp:posOffset>0</wp:posOffset>
          </wp:positionH>
          <wp:positionV relativeFrom="paragraph">
            <wp:posOffset>142875</wp:posOffset>
          </wp:positionV>
          <wp:extent cx="5944235" cy="176530"/>
          <wp:effectExtent l="0" t="0" r="0" b="0"/>
          <wp:wrapTight wrapText="bothSides">
            <wp:wrapPolygon edited="0">
              <wp:start x="14745" y="0"/>
              <wp:lineTo x="7338" y="9324"/>
              <wp:lineTo x="0" y="16317"/>
              <wp:lineTo x="0" y="18647"/>
              <wp:lineTo x="21528" y="18647"/>
              <wp:lineTo x="21528" y="0"/>
              <wp:lineTo x="14745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4235" cy="176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0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hint="default" w:ascii="Century Gothic" w:hAnsi="Century Gothic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2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hint="default" w:ascii="Century Gothic" w:hAnsi="Century Gothic"/>
        <w:b w:val="0"/>
        <w:i w:val="0"/>
        <w:strike w:val="0"/>
        <w:dstrike w:val="0"/>
        <w:outline w:val="0"/>
        <w:shadow w:val="0"/>
        <w:emboss w:val="0"/>
        <w:imprint w:val="0"/>
        <w:vanish w:val="0"/>
        <w:spacing w:val="0"/>
        <w:sz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hint="default" w:ascii="Century Gothic" w:hAnsi="Century Gothic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3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6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hint="default" w:ascii="Arial" w:hAnsi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hint="default" w:ascii="Century Gothic" w:hAnsi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5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0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hint="default" w:ascii="Times New Roman Bold" w:hAnsi="Times New Roman Bold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hint="default" w:ascii="Times New Roman Bold" w:hAnsi="Times New Roman Bold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38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5732309">
    <w:abstractNumId w:val="25"/>
  </w:num>
  <w:num w:numId="2" w16cid:durableId="1227454792">
    <w:abstractNumId w:val="18"/>
  </w:num>
  <w:num w:numId="3" w16cid:durableId="875654617">
    <w:abstractNumId w:val="27"/>
  </w:num>
  <w:num w:numId="4" w16cid:durableId="802892464">
    <w:abstractNumId w:val="7"/>
  </w:num>
  <w:num w:numId="5" w16cid:durableId="1931237234">
    <w:abstractNumId w:val="6"/>
  </w:num>
  <w:num w:numId="6" w16cid:durableId="984890970">
    <w:abstractNumId w:val="5"/>
  </w:num>
  <w:num w:numId="7" w16cid:durableId="1624769186">
    <w:abstractNumId w:val="4"/>
  </w:num>
  <w:num w:numId="8" w16cid:durableId="1496190594">
    <w:abstractNumId w:val="3"/>
  </w:num>
  <w:num w:numId="9" w16cid:durableId="965508200">
    <w:abstractNumId w:val="2"/>
  </w:num>
  <w:num w:numId="10" w16cid:durableId="433939054">
    <w:abstractNumId w:val="1"/>
  </w:num>
  <w:num w:numId="11" w16cid:durableId="1498224668">
    <w:abstractNumId w:val="0"/>
  </w:num>
  <w:num w:numId="12" w16cid:durableId="612171966">
    <w:abstractNumId w:val="37"/>
  </w:num>
  <w:num w:numId="13" w16cid:durableId="1589342643">
    <w:abstractNumId w:val="12"/>
  </w:num>
  <w:num w:numId="14" w16cid:durableId="1833330324">
    <w:abstractNumId w:val="30"/>
  </w:num>
  <w:num w:numId="15" w16cid:durableId="2124029549">
    <w:abstractNumId w:val="36"/>
  </w:num>
  <w:num w:numId="16" w16cid:durableId="1872455821">
    <w:abstractNumId w:val="17"/>
  </w:num>
  <w:num w:numId="17" w16cid:durableId="1141733634">
    <w:abstractNumId w:val="24"/>
  </w:num>
  <w:num w:numId="18" w16cid:durableId="438529015">
    <w:abstractNumId w:val="11"/>
  </w:num>
  <w:num w:numId="19" w16cid:durableId="1225222224">
    <w:abstractNumId w:val="8"/>
  </w:num>
  <w:num w:numId="20" w16cid:durableId="225606407">
    <w:abstractNumId w:val="14"/>
  </w:num>
  <w:num w:numId="21" w16cid:durableId="1359621363">
    <w:abstractNumId w:val="13"/>
  </w:num>
  <w:num w:numId="22" w16cid:durableId="118500668">
    <w:abstractNumId w:val="31"/>
  </w:num>
  <w:num w:numId="23" w16cid:durableId="1959019656">
    <w:abstractNumId w:val="31"/>
    <w:lvlOverride w:ilvl="0">
      <w:startOverride w:val="1"/>
    </w:lvlOverride>
  </w:num>
  <w:num w:numId="24" w16cid:durableId="188419585">
    <w:abstractNumId w:val="32"/>
  </w:num>
  <w:num w:numId="25" w16cid:durableId="1902253434">
    <w:abstractNumId w:val="16"/>
  </w:num>
  <w:num w:numId="26" w16cid:durableId="714548857">
    <w:abstractNumId w:val="20"/>
  </w:num>
  <w:num w:numId="27" w16cid:durableId="774982450">
    <w:abstractNumId w:val="35"/>
  </w:num>
  <w:num w:numId="28" w16cid:durableId="1679623290">
    <w:abstractNumId w:val="26"/>
  </w:num>
  <w:num w:numId="29" w16cid:durableId="988903001">
    <w:abstractNumId w:val="19"/>
  </w:num>
  <w:num w:numId="30" w16cid:durableId="1806658028">
    <w:abstractNumId w:val="10"/>
  </w:num>
  <w:num w:numId="31" w16cid:durableId="54624098">
    <w:abstractNumId w:val="22"/>
  </w:num>
  <w:num w:numId="32" w16cid:durableId="845287134">
    <w:abstractNumId w:val="23"/>
  </w:num>
  <w:num w:numId="33" w16cid:durableId="1410343412">
    <w:abstractNumId w:val="34"/>
  </w:num>
  <w:num w:numId="34" w16cid:durableId="2050522023">
    <w:abstractNumId w:val="28"/>
  </w:num>
  <w:num w:numId="35" w16cid:durableId="98188818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46866645">
    <w:abstractNumId w:val="15"/>
  </w:num>
  <w:num w:numId="37" w16cid:durableId="937325201">
    <w:abstractNumId w:val="29"/>
  </w:num>
  <w:num w:numId="38" w16cid:durableId="52167145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45960868">
    <w:abstractNumId w:val="33"/>
  </w:num>
  <w:num w:numId="40" w16cid:durableId="1570727905">
    <w:abstractNumId w:val="21"/>
  </w:num>
  <w:num w:numId="41" w16cid:durableId="1747412626">
    <w:abstractNumId w:val="38"/>
  </w:num>
  <w:num w:numId="42" w16cid:durableId="1855533751">
    <w:abstractNumId w:val="9"/>
  </w:num>
  <w:numIdMacAtCleanup w:val="1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trackRevisions w:val="false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DC3MLSwMDIwMrAwNjNR0lEKTi0uzszPAykwMa4FAPWoPBItAAAA"/>
  </w:docVars>
  <w:rsids>
    <w:rsidRoot w:val="00723489"/>
    <w:rsid w:val="00002FCF"/>
    <w:rsid w:val="00003F3C"/>
    <w:rsid w:val="00004C3F"/>
    <w:rsid w:val="0000697D"/>
    <w:rsid w:val="000069B2"/>
    <w:rsid w:val="00010286"/>
    <w:rsid w:val="00012507"/>
    <w:rsid w:val="00013816"/>
    <w:rsid w:val="00015D33"/>
    <w:rsid w:val="000166F3"/>
    <w:rsid w:val="00017E1E"/>
    <w:rsid w:val="00020CCF"/>
    <w:rsid w:val="000212DF"/>
    <w:rsid w:val="000228CD"/>
    <w:rsid w:val="00023CA5"/>
    <w:rsid w:val="000264DB"/>
    <w:rsid w:val="00026C84"/>
    <w:rsid w:val="0003023F"/>
    <w:rsid w:val="00030657"/>
    <w:rsid w:val="00031607"/>
    <w:rsid w:val="00032313"/>
    <w:rsid w:val="000349B1"/>
    <w:rsid w:val="0003525B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620D1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4266"/>
    <w:rsid w:val="000971F6"/>
    <w:rsid w:val="00097EC5"/>
    <w:rsid w:val="000A0183"/>
    <w:rsid w:val="000A10F8"/>
    <w:rsid w:val="000A2BF4"/>
    <w:rsid w:val="000A3022"/>
    <w:rsid w:val="000A3F31"/>
    <w:rsid w:val="000B3107"/>
    <w:rsid w:val="000B47A1"/>
    <w:rsid w:val="000C0CEA"/>
    <w:rsid w:val="000C3E50"/>
    <w:rsid w:val="000C6334"/>
    <w:rsid w:val="000C68B0"/>
    <w:rsid w:val="000C7F88"/>
    <w:rsid w:val="000D127F"/>
    <w:rsid w:val="000D57A9"/>
    <w:rsid w:val="000E3F0B"/>
    <w:rsid w:val="000E5013"/>
    <w:rsid w:val="000E5D87"/>
    <w:rsid w:val="000E7D42"/>
    <w:rsid w:val="000F00F0"/>
    <w:rsid w:val="000F0634"/>
    <w:rsid w:val="000F069F"/>
    <w:rsid w:val="000F0A3D"/>
    <w:rsid w:val="000F145D"/>
    <w:rsid w:val="000F14A8"/>
    <w:rsid w:val="000F3ADE"/>
    <w:rsid w:val="000F4736"/>
    <w:rsid w:val="000F48BE"/>
    <w:rsid w:val="000F4C1C"/>
    <w:rsid w:val="000F555C"/>
    <w:rsid w:val="000F703D"/>
    <w:rsid w:val="000F7D08"/>
    <w:rsid w:val="0010122E"/>
    <w:rsid w:val="00102D20"/>
    <w:rsid w:val="00103E5D"/>
    <w:rsid w:val="00104D2D"/>
    <w:rsid w:val="0010783C"/>
    <w:rsid w:val="00114156"/>
    <w:rsid w:val="00120C3C"/>
    <w:rsid w:val="0012239F"/>
    <w:rsid w:val="00123670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50FBD"/>
    <w:rsid w:val="00151FA5"/>
    <w:rsid w:val="001525A2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F59"/>
    <w:rsid w:val="00183451"/>
    <w:rsid w:val="00184575"/>
    <w:rsid w:val="0019066E"/>
    <w:rsid w:val="00190EE4"/>
    <w:rsid w:val="00190F5A"/>
    <w:rsid w:val="00191285"/>
    <w:rsid w:val="00195200"/>
    <w:rsid w:val="0019677C"/>
    <w:rsid w:val="001974DD"/>
    <w:rsid w:val="00197FDE"/>
    <w:rsid w:val="001A25E6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7906"/>
    <w:rsid w:val="001D38EE"/>
    <w:rsid w:val="001D5890"/>
    <w:rsid w:val="001D648C"/>
    <w:rsid w:val="001D7876"/>
    <w:rsid w:val="001E3725"/>
    <w:rsid w:val="001E4BF4"/>
    <w:rsid w:val="001E555E"/>
    <w:rsid w:val="001F0A1A"/>
    <w:rsid w:val="001F2E71"/>
    <w:rsid w:val="001F64EF"/>
    <w:rsid w:val="001F67E0"/>
    <w:rsid w:val="001F6E7E"/>
    <w:rsid w:val="00200F84"/>
    <w:rsid w:val="002014CF"/>
    <w:rsid w:val="00204DDB"/>
    <w:rsid w:val="0020614F"/>
    <w:rsid w:val="00207F7F"/>
    <w:rsid w:val="00212B47"/>
    <w:rsid w:val="002167A8"/>
    <w:rsid w:val="00220B2F"/>
    <w:rsid w:val="00223633"/>
    <w:rsid w:val="00223B95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46548"/>
    <w:rsid w:val="0024691F"/>
    <w:rsid w:val="002527E8"/>
    <w:rsid w:val="002536E7"/>
    <w:rsid w:val="002545D4"/>
    <w:rsid w:val="00254926"/>
    <w:rsid w:val="002605E8"/>
    <w:rsid w:val="0026145C"/>
    <w:rsid w:val="00262762"/>
    <w:rsid w:val="00264EA8"/>
    <w:rsid w:val="002651BC"/>
    <w:rsid w:val="00271B42"/>
    <w:rsid w:val="00273BC3"/>
    <w:rsid w:val="002760D9"/>
    <w:rsid w:val="002765C0"/>
    <w:rsid w:val="0027667F"/>
    <w:rsid w:val="002767CB"/>
    <w:rsid w:val="00277806"/>
    <w:rsid w:val="00277934"/>
    <w:rsid w:val="00280AF3"/>
    <w:rsid w:val="00283D8A"/>
    <w:rsid w:val="00285D57"/>
    <w:rsid w:val="00287A6E"/>
    <w:rsid w:val="00290444"/>
    <w:rsid w:val="0029086C"/>
    <w:rsid w:val="00292239"/>
    <w:rsid w:val="0029385F"/>
    <w:rsid w:val="00293D8D"/>
    <w:rsid w:val="002948AA"/>
    <w:rsid w:val="00294C80"/>
    <w:rsid w:val="002952B2"/>
    <w:rsid w:val="00296BFE"/>
    <w:rsid w:val="00297FE5"/>
    <w:rsid w:val="002A1A56"/>
    <w:rsid w:val="002A50ED"/>
    <w:rsid w:val="002A5EA7"/>
    <w:rsid w:val="002B0BBE"/>
    <w:rsid w:val="002B1A08"/>
    <w:rsid w:val="002B33CE"/>
    <w:rsid w:val="002B508E"/>
    <w:rsid w:val="002B55E7"/>
    <w:rsid w:val="002B6DB4"/>
    <w:rsid w:val="002C02CE"/>
    <w:rsid w:val="002C251E"/>
    <w:rsid w:val="002C3B1B"/>
    <w:rsid w:val="002C3EDB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7B"/>
    <w:rsid w:val="002E57A7"/>
    <w:rsid w:val="002F0BC2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7A"/>
    <w:rsid w:val="00312058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B26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17EC"/>
    <w:rsid w:val="003735ED"/>
    <w:rsid w:val="003748A7"/>
    <w:rsid w:val="00377639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549D"/>
    <w:rsid w:val="004036A9"/>
    <w:rsid w:val="00406DF6"/>
    <w:rsid w:val="00410198"/>
    <w:rsid w:val="00411B80"/>
    <w:rsid w:val="0041367C"/>
    <w:rsid w:val="004168ED"/>
    <w:rsid w:val="00416A3F"/>
    <w:rsid w:val="004266D5"/>
    <w:rsid w:val="00427BF6"/>
    <w:rsid w:val="0043016E"/>
    <w:rsid w:val="00432BB6"/>
    <w:rsid w:val="004422D1"/>
    <w:rsid w:val="00443317"/>
    <w:rsid w:val="00445AF3"/>
    <w:rsid w:val="004522AB"/>
    <w:rsid w:val="004616CF"/>
    <w:rsid w:val="0046369C"/>
    <w:rsid w:val="0046489D"/>
    <w:rsid w:val="004652AB"/>
    <w:rsid w:val="00465600"/>
    <w:rsid w:val="00467100"/>
    <w:rsid w:val="00467874"/>
    <w:rsid w:val="00470E4D"/>
    <w:rsid w:val="0047573A"/>
    <w:rsid w:val="004815D4"/>
    <w:rsid w:val="00482596"/>
    <w:rsid w:val="00486B57"/>
    <w:rsid w:val="00487BDA"/>
    <w:rsid w:val="00490E8A"/>
    <w:rsid w:val="004926E5"/>
    <w:rsid w:val="00492E72"/>
    <w:rsid w:val="0049375E"/>
    <w:rsid w:val="00493B81"/>
    <w:rsid w:val="00495011"/>
    <w:rsid w:val="004A3210"/>
    <w:rsid w:val="004A5853"/>
    <w:rsid w:val="004A7CF1"/>
    <w:rsid w:val="004B06DE"/>
    <w:rsid w:val="004B1905"/>
    <w:rsid w:val="004B426C"/>
    <w:rsid w:val="004B73A1"/>
    <w:rsid w:val="004C0A14"/>
    <w:rsid w:val="004C0CAC"/>
    <w:rsid w:val="004C280D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10337"/>
    <w:rsid w:val="00511865"/>
    <w:rsid w:val="00514C48"/>
    <w:rsid w:val="005213D6"/>
    <w:rsid w:val="00522B9E"/>
    <w:rsid w:val="005241C0"/>
    <w:rsid w:val="005241E7"/>
    <w:rsid w:val="00532F83"/>
    <w:rsid w:val="00534EA7"/>
    <w:rsid w:val="00535038"/>
    <w:rsid w:val="00535D9F"/>
    <w:rsid w:val="005365E1"/>
    <w:rsid w:val="005411B5"/>
    <w:rsid w:val="00541778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16C"/>
    <w:rsid w:val="0056293E"/>
    <w:rsid w:val="005706D2"/>
    <w:rsid w:val="005721CD"/>
    <w:rsid w:val="00573B18"/>
    <w:rsid w:val="00575644"/>
    <w:rsid w:val="0057776A"/>
    <w:rsid w:val="005802C3"/>
    <w:rsid w:val="00580EF6"/>
    <w:rsid w:val="00581798"/>
    <w:rsid w:val="0058583A"/>
    <w:rsid w:val="00585C33"/>
    <w:rsid w:val="00590EBB"/>
    <w:rsid w:val="00591CBC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5EEE"/>
    <w:rsid w:val="005D5F21"/>
    <w:rsid w:val="005D6C00"/>
    <w:rsid w:val="005E1045"/>
    <w:rsid w:val="005E4CB2"/>
    <w:rsid w:val="005E51B7"/>
    <w:rsid w:val="005E6090"/>
    <w:rsid w:val="005E6250"/>
    <w:rsid w:val="005E7C26"/>
    <w:rsid w:val="005F0231"/>
    <w:rsid w:val="005F4D47"/>
    <w:rsid w:val="006001B6"/>
    <w:rsid w:val="00602384"/>
    <w:rsid w:val="00607AEC"/>
    <w:rsid w:val="00611E90"/>
    <w:rsid w:val="00614061"/>
    <w:rsid w:val="00614C50"/>
    <w:rsid w:val="0061524E"/>
    <w:rsid w:val="00620C54"/>
    <w:rsid w:val="0062145A"/>
    <w:rsid w:val="006229EE"/>
    <w:rsid w:val="00624B1A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6602"/>
    <w:rsid w:val="00670523"/>
    <w:rsid w:val="0067056D"/>
    <w:rsid w:val="006724BD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39F2"/>
    <w:rsid w:val="0069552F"/>
    <w:rsid w:val="006A0487"/>
    <w:rsid w:val="006A2014"/>
    <w:rsid w:val="006A2FBF"/>
    <w:rsid w:val="006A389B"/>
    <w:rsid w:val="006A4513"/>
    <w:rsid w:val="006A50D0"/>
    <w:rsid w:val="006B2D61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489"/>
    <w:rsid w:val="00723D2F"/>
    <w:rsid w:val="00724669"/>
    <w:rsid w:val="00731E35"/>
    <w:rsid w:val="00732629"/>
    <w:rsid w:val="00740150"/>
    <w:rsid w:val="00740A5A"/>
    <w:rsid w:val="00741A62"/>
    <w:rsid w:val="00742B1C"/>
    <w:rsid w:val="00745C67"/>
    <w:rsid w:val="00747581"/>
    <w:rsid w:val="00755628"/>
    <w:rsid w:val="00757465"/>
    <w:rsid w:val="00760A57"/>
    <w:rsid w:val="00762863"/>
    <w:rsid w:val="00764B25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7B02"/>
    <w:rsid w:val="0079523B"/>
    <w:rsid w:val="007967E4"/>
    <w:rsid w:val="007A4979"/>
    <w:rsid w:val="007B0FBA"/>
    <w:rsid w:val="007B18C8"/>
    <w:rsid w:val="007C0F20"/>
    <w:rsid w:val="007C247F"/>
    <w:rsid w:val="007C2B7B"/>
    <w:rsid w:val="007C3BF1"/>
    <w:rsid w:val="007C4EED"/>
    <w:rsid w:val="007C5D84"/>
    <w:rsid w:val="007C5EE9"/>
    <w:rsid w:val="007D0965"/>
    <w:rsid w:val="007D6C91"/>
    <w:rsid w:val="007D7224"/>
    <w:rsid w:val="007D7D36"/>
    <w:rsid w:val="007E0C6A"/>
    <w:rsid w:val="007E58D8"/>
    <w:rsid w:val="007F2147"/>
    <w:rsid w:val="007F4D6C"/>
    <w:rsid w:val="007F5A37"/>
    <w:rsid w:val="007F7A4E"/>
    <w:rsid w:val="00803F2A"/>
    <w:rsid w:val="0080408E"/>
    <w:rsid w:val="00804AA7"/>
    <w:rsid w:val="008052F3"/>
    <w:rsid w:val="00806959"/>
    <w:rsid w:val="00806CA2"/>
    <w:rsid w:val="008106E5"/>
    <w:rsid w:val="00814CE6"/>
    <w:rsid w:val="00814E42"/>
    <w:rsid w:val="00815517"/>
    <w:rsid w:val="008163BD"/>
    <w:rsid w:val="008173D9"/>
    <w:rsid w:val="00820D54"/>
    <w:rsid w:val="00822DE6"/>
    <w:rsid w:val="008258B8"/>
    <w:rsid w:val="008259D2"/>
    <w:rsid w:val="008302E9"/>
    <w:rsid w:val="00830715"/>
    <w:rsid w:val="00832EE6"/>
    <w:rsid w:val="008362BD"/>
    <w:rsid w:val="008365B3"/>
    <w:rsid w:val="00837F3F"/>
    <w:rsid w:val="00841990"/>
    <w:rsid w:val="008440A6"/>
    <w:rsid w:val="00846057"/>
    <w:rsid w:val="0085270A"/>
    <w:rsid w:val="00857151"/>
    <w:rsid w:val="0086064F"/>
    <w:rsid w:val="00863D0B"/>
    <w:rsid w:val="008651CB"/>
    <w:rsid w:val="008733D9"/>
    <w:rsid w:val="00873CA7"/>
    <w:rsid w:val="00874429"/>
    <w:rsid w:val="00876A3A"/>
    <w:rsid w:val="00876FE6"/>
    <w:rsid w:val="008834F9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5560"/>
    <w:rsid w:val="008E68E0"/>
    <w:rsid w:val="008E6D19"/>
    <w:rsid w:val="008F1415"/>
    <w:rsid w:val="008F2285"/>
    <w:rsid w:val="008F6934"/>
    <w:rsid w:val="008F76ED"/>
    <w:rsid w:val="00901526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E95"/>
    <w:rsid w:val="009365A0"/>
    <w:rsid w:val="0093794F"/>
    <w:rsid w:val="0094167A"/>
    <w:rsid w:val="00941B3A"/>
    <w:rsid w:val="00942102"/>
    <w:rsid w:val="009437B0"/>
    <w:rsid w:val="009440A5"/>
    <w:rsid w:val="009443DA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5421"/>
    <w:rsid w:val="00986337"/>
    <w:rsid w:val="00986F58"/>
    <w:rsid w:val="00994E5A"/>
    <w:rsid w:val="009A0589"/>
    <w:rsid w:val="009A1D4E"/>
    <w:rsid w:val="009A1E86"/>
    <w:rsid w:val="009A59E9"/>
    <w:rsid w:val="009A5FBC"/>
    <w:rsid w:val="009A71E7"/>
    <w:rsid w:val="009A73C8"/>
    <w:rsid w:val="009B081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98B"/>
    <w:rsid w:val="009F3CA2"/>
    <w:rsid w:val="00A002B8"/>
    <w:rsid w:val="00A02122"/>
    <w:rsid w:val="00A02978"/>
    <w:rsid w:val="00A02E49"/>
    <w:rsid w:val="00A03118"/>
    <w:rsid w:val="00A038FF"/>
    <w:rsid w:val="00A048F3"/>
    <w:rsid w:val="00A0514A"/>
    <w:rsid w:val="00A051C6"/>
    <w:rsid w:val="00A057E4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C3E"/>
    <w:rsid w:val="00A24106"/>
    <w:rsid w:val="00A26BF3"/>
    <w:rsid w:val="00A30787"/>
    <w:rsid w:val="00A307D1"/>
    <w:rsid w:val="00A3134E"/>
    <w:rsid w:val="00A357CE"/>
    <w:rsid w:val="00A412C3"/>
    <w:rsid w:val="00A42250"/>
    <w:rsid w:val="00A46E7E"/>
    <w:rsid w:val="00A51261"/>
    <w:rsid w:val="00A52B9D"/>
    <w:rsid w:val="00A535FF"/>
    <w:rsid w:val="00A5784E"/>
    <w:rsid w:val="00A63105"/>
    <w:rsid w:val="00A65526"/>
    <w:rsid w:val="00A657CC"/>
    <w:rsid w:val="00A66F9A"/>
    <w:rsid w:val="00A67C9A"/>
    <w:rsid w:val="00A710CC"/>
    <w:rsid w:val="00A7388A"/>
    <w:rsid w:val="00A73E68"/>
    <w:rsid w:val="00A758DD"/>
    <w:rsid w:val="00A759E0"/>
    <w:rsid w:val="00A81599"/>
    <w:rsid w:val="00A82CDF"/>
    <w:rsid w:val="00A83B55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5441"/>
    <w:rsid w:val="00AA7AAE"/>
    <w:rsid w:val="00AB0748"/>
    <w:rsid w:val="00AB26C0"/>
    <w:rsid w:val="00AB33F2"/>
    <w:rsid w:val="00AB5605"/>
    <w:rsid w:val="00AB661A"/>
    <w:rsid w:val="00AB6B53"/>
    <w:rsid w:val="00AB6E8B"/>
    <w:rsid w:val="00AC0491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574A"/>
    <w:rsid w:val="00AE5F89"/>
    <w:rsid w:val="00AE61C0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120F"/>
    <w:rsid w:val="00B12927"/>
    <w:rsid w:val="00B14714"/>
    <w:rsid w:val="00B16BC4"/>
    <w:rsid w:val="00B20CDD"/>
    <w:rsid w:val="00B22ACD"/>
    <w:rsid w:val="00B23720"/>
    <w:rsid w:val="00B2489B"/>
    <w:rsid w:val="00B25AD3"/>
    <w:rsid w:val="00B26E10"/>
    <w:rsid w:val="00B274A7"/>
    <w:rsid w:val="00B31374"/>
    <w:rsid w:val="00B319BD"/>
    <w:rsid w:val="00B32665"/>
    <w:rsid w:val="00B34AE6"/>
    <w:rsid w:val="00B3675B"/>
    <w:rsid w:val="00B3707D"/>
    <w:rsid w:val="00B430E1"/>
    <w:rsid w:val="00B431B0"/>
    <w:rsid w:val="00B4436B"/>
    <w:rsid w:val="00B4588D"/>
    <w:rsid w:val="00B46D3C"/>
    <w:rsid w:val="00B505CF"/>
    <w:rsid w:val="00B51335"/>
    <w:rsid w:val="00B54556"/>
    <w:rsid w:val="00B552D4"/>
    <w:rsid w:val="00B57521"/>
    <w:rsid w:val="00B60B99"/>
    <w:rsid w:val="00B61A3F"/>
    <w:rsid w:val="00B627D2"/>
    <w:rsid w:val="00B63353"/>
    <w:rsid w:val="00B6626B"/>
    <w:rsid w:val="00B66485"/>
    <w:rsid w:val="00B66E5F"/>
    <w:rsid w:val="00B676B5"/>
    <w:rsid w:val="00B7208B"/>
    <w:rsid w:val="00B727A4"/>
    <w:rsid w:val="00B749E7"/>
    <w:rsid w:val="00B75403"/>
    <w:rsid w:val="00B76ED0"/>
    <w:rsid w:val="00B76F2F"/>
    <w:rsid w:val="00B80145"/>
    <w:rsid w:val="00B8639E"/>
    <w:rsid w:val="00B86CC7"/>
    <w:rsid w:val="00B87A72"/>
    <w:rsid w:val="00B87B29"/>
    <w:rsid w:val="00B95700"/>
    <w:rsid w:val="00B95B9B"/>
    <w:rsid w:val="00BA1BF4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3BF0"/>
    <w:rsid w:val="00BF59EF"/>
    <w:rsid w:val="00BF6796"/>
    <w:rsid w:val="00C000C1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0C7A"/>
    <w:rsid w:val="00C52347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D06"/>
    <w:rsid w:val="00C723F3"/>
    <w:rsid w:val="00C73FC4"/>
    <w:rsid w:val="00C74C74"/>
    <w:rsid w:val="00C74F5B"/>
    <w:rsid w:val="00C7549C"/>
    <w:rsid w:val="00C8139A"/>
    <w:rsid w:val="00C84BD5"/>
    <w:rsid w:val="00C85522"/>
    <w:rsid w:val="00C856AB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7F89"/>
    <w:rsid w:val="00CD13E4"/>
    <w:rsid w:val="00CD18C3"/>
    <w:rsid w:val="00CD3113"/>
    <w:rsid w:val="00CD5D55"/>
    <w:rsid w:val="00CD5FC5"/>
    <w:rsid w:val="00CD6330"/>
    <w:rsid w:val="00CD6609"/>
    <w:rsid w:val="00CE0DC9"/>
    <w:rsid w:val="00CE1E58"/>
    <w:rsid w:val="00CE1EA9"/>
    <w:rsid w:val="00CE3502"/>
    <w:rsid w:val="00CE7E30"/>
    <w:rsid w:val="00CF4C9E"/>
    <w:rsid w:val="00CF5C09"/>
    <w:rsid w:val="00CF64EC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3C9D"/>
    <w:rsid w:val="00D3508F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603"/>
    <w:rsid w:val="00D82BD3"/>
    <w:rsid w:val="00D857F5"/>
    <w:rsid w:val="00D91C8D"/>
    <w:rsid w:val="00D9505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F9A"/>
    <w:rsid w:val="00DE3A7B"/>
    <w:rsid w:val="00DE3C8E"/>
    <w:rsid w:val="00DE4516"/>
    <w:rsid w:val="00DE54D2"/>
    <w:rsid w:val="00DE56F4"/>
    <w:rsid w:val="00DE638F"/>
    <w:rsid w:val="00DE7535"/>
    <w:rsid w:val="00DF0953"/>
    <w:rsid w:val="00DF3990"/>
    <w:rsid w:val="00DF523C"/>
    <w:rsid w:val="00E007CF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2DE3"/>
    <w:rsid w:val="00E26BDE"/>
    <w:rsid w:val="00E27773"/>
    <w:rsid w:val="00E30574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5E0"/>
    <w:rsid w:val="00E46BB5"/>
    <w:rsid w:val="00E5419C"/>
    <w:rsid w:val="00E56B8A"/>
    <w:rsid w:val="00E57298"/>
    <w:rsid w:val="00E62816"/>
    <w:rsid w:val="00E62B18"/>
    <w:rsid w:val="00E6324D"/>
    <w:rsid w:val="00E6519F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41E8"/>
    <w:rsid w:val="00EB4DC7"/>
    <w:rsid w:val="00EB51EF"/>
    <w:rsid w:val="00EB5626"/>
    <w:rsid w:val="00EB663F"/>
    <w:rsid w:val="00EB6BB9"/>
    <w:rsid w:val="00EB77C0"/>
    <w:rsid w:val="00EC189C"/>
    <w:rsid w:val="00EC62E2"/>
    <w:rsid w:val="00ED0438"/>
    <w:rsid w:val="00ED33DD"/>
    <w:rsid w:val="00ED4270"/>
    <w:rsid w:val="00ED4E82"/>
    <w:rsid w:val="00ED53CD"/>
    <w:rsid w:val="00ED6AE6"/>
    <w:rsid w:val="00ED7498"/>
    <w:rsid w:val="00EE08B8"/>
    <w:rsid w:val="00EE2169"/>
    <w:rsid w:val="00EE4082"/>
    <w:rsid w:val="00EF071B"/>
    <w:rsid w:val="00EF2601"/>
    <w:rsid w:val="00EF3589"/>
    <w:rsid w:val="00EF3A14"/>
    <w:rsid w:val="00EF415F"/>
    <w:rsid w:val="00EF4FE8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6405"/>
    <w:rsid w:val="00FB7FD3"/>
    <w:rsid w:val="00FC07F9"/>
    <w:rsid w:val="00FC1139"/>
    <w:rsid w:val="00FC20D1"/>
    <w:rsid w:val="00FC3DB3"/>
    <w:rsid w:val="00FC4289"/>
    <w:rsid w:val="00FC4F52"/>
    <w:rsid w:val="00FD123E"/>
    <w:rsid w:val="00FD12FF"/>
    <w:rsid w:val="00FD30A1"/>
    <w:rsid w:val="00FD35DB"/>
    <w:rsid w:val="00FD6B84"/>
    <w:rsid w:val="00FD7980"/>
    <w:rsid w:val="00FE0539"/>
    <w:rsid w:val="00FE0F44"/>
    <w:rsid w:val="00FE1B0E"/>
    <w:rsid w:val="00FE39A5"/>
    <w:rsid w:val="00FE4C60"/>
    <w:rsid w:val="00FE519C"/>
    <w:rsid w:val="00FE7277"/>
    <w:rsid w:val="00FF3E56"/>
    <w:rsid w:val="00FF46EC"/>
    <w:rsid w:val="00FF6BCF"/>
    <w:rsid w:val="00FF7B44"/>
    <w:rsid w:val="2A7E24FC"/>
    <w:rsid w:val="562E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ec896,#eaefdb,#5f8f8d,#090,#690,#69f,#36c,#369"/>
    </o:shapedefaults>
    <o:shapelayout v:ext="edit">
      <o:idmap v:ext="edit" data="2"/>
    </o:shapelayout>
  </w:shapeDefaults>
  <w:decimalSymbol w:val="."/>
  <w:listSeparator w:val=","/>
  <w14:docId w14:val="7DB73F02"/>
  <w15:docId w15:val="{DF339DE8-F4FC-4C6D-BBE6-2A892F2A2E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uiPriority="35" w:semiHidden="1" w:unhideWhenUsed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/>
    <w:lsdException w:name="Subtle Reference" w:uiPriority="31" w:semiHidden="1" w:unhideWhenUsed="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aliases w:val="SINGLE"/>
    <w:qFormat/>
    <w:rsid w:val="0032423D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39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styleId="Table" w:customStyle="1">
    <w:name w:val="Table"/>
    <w:basedOn w:val="TableofFigures"/>
    <w:next w:val="Normal"/>
    <w:rsid w:val="0032423D"/>
    <w:pPr>
      <w:keepNext/>
      <w:numPr>
        <w:numId w:val="13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semiHidden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styleId="Heading2Char" w:customStyle="1">
    <w:name w:val="Heading 2 Char"/>
    <w:basedOn w:val="DefaultParagraphFont"/>
    <w:link w:val="Heading2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Space="180" w:wrap="auto" w:hAnchor="page" w:xAlign="center" w:yAlign="bottom" w:hRule="exact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styleId="SPECText1" w:customStyle="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styleId="SPECText2" w:customStyle="1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styleId="SPECText3" w:customStyle="1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styleId="SPECText4" w:customStyle="1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styleId="SPECText5" w:customStyle="1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styleId="SPECText6" w:customStyle="1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styleId="SPECText7" w:customStyle="1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styleId="SPECText8" w:customStyle="1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styleId="SPECText9" w:customStyle="1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styleId="STEditOR" w:customStyle="1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styleId="STFooter" w:customStyle="1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styleId="STHeader" w:customStyle="1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styleId="STNoteProj" w:customStyle="1">
    <w:name w:val="STNoteProj"/>
    <w:basedOn w:val="Normal"/>
    <w:semiHidden/>
    <w:rsid w:val="00A758DD"/>
    <w:pPr>
      <w:pBdr>
        <w:top w:val="single" w:color="auto" w:sz="4" w:space="1" w:shadow="1"/>
        <w:left w:val="single" w:color="auto" w:sz="4" w:space="4" w:shadow="1"/>
        <w:bottom w:val="single" w:color="auto" w:sz="4" w:space="1" w:shadow="1"/>
        <w:right w:val="single" w:color="auto" w:sz="4" w:space="4" w:shadow="1"/>
      </w:pBdr>
      <w:shd w:val="pct40" w:color="FFFF00" w:fill="auto"/>
      <w:spacing w:before="240"/>
    </w:pPr>
    <w:rPr>
      <w:snapToGrid w:val="0"/>
    </w:rPr>
  </w:style>
  <w:style w:type="paragraph" w:styleId="STNoteSpec" w:customStyle="1">
    <w:name w:val="STNoteSpec"/>
    <w:basedOn w:val="Normal"/>
    <w:semiHidden/>
    <w:rsid w:val="00A758DD"/>
    <w:rPr>
      <w:snapToGrid w:val="0"/>
      <w:color w:val="008000"/>
    </w:rPr>
  </w:style>
  <w:style w:type="paragraph" w:styleId="STSectEnd" w:customStyle="1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styleId="STSectNum" w:customStyle="1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styleId="STSectTitle" w:customStyle="1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styleId="STUnitIP" w:customStyle="1">
    <w:name w:val="STUnitIP"/>
    <w:semiHidden/>
    <w:rsid w:val="00A758DD"/>
    <w:rPr>
      <w:color w:val="800000"/>
    </w:rPr>
  </w:style>
  <w:style w:type="character" w:styleId="STUnitSI" w:customStyle="1">
    <w:name w:val="STUnitSI"/>
    <w:semiHidden/>
    <w:rsid w:val="00A758DD"/>
    <w:rPr>
      <w:color w:val="0000FF"/>
    </w:rPr>
  </w:style>
  <w:style w:type="paragraph" w:styleId="ReportTitle3" w:customStyle="1">
    <w:name w:val="Report Title 3"/>
    <w:rsid w:val="0032423D"/>
    <w:pPr>
      <w:jc w:val="right"/>
    </w:pPr>
    <w:rPr>
      <w:rFonts w:ascii="Century Gothic" w:hAnsi="Century Gothic"/>
    </w:rPr>
  </w:style>
  <w:style w:type="paragraph" w:styleId="ReportTitle2" w:customStyle="1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styleId="SCSBullet2-LineFlush" w:customStyle="1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styleId="SCSDash2-LineFlush" w:customStyle="1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semiHidden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styleId="Figures" w:customStyle="1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BodyTextChar" w:customStyle="1">
    <w:name w:val="Body Text Char"/>
    <w:link w:val="BodyText"/>
    <w:semiHidden/>
    <w:rsid w:val="00A758DD"/>
    <w:rPr>
      <w:rFonts w:ascii="Univers" w:hAnsi="Univers"/>
      <w:sz w:val="22"/>
      <w:szCs w:val="22"/>
    </w:rPr>
  </w:style>
  <w:style w:type="character" w:styleId="CommentTextChar" w:customStyle="1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styleId="Heading4Char" w:customStyle="1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styleId="Bullet1-line" w:customStyle="1">
    <w:name w:val="Bullet 1-line"/>
    <w:link w:val="Bullet1-lineChar"/>
    <w:rsid w:val="0032423D"/>
    <w:pPr>
      <w:numPr>
        <w:numId w:val="15"/>
      </w:numPr>
    </w:pPr>
    <w:rPr>
      <w:rFonts w:ascii="Franklin Gothic Book" w:hAnsi="Franklin Gothic Book"/>
      <w:sz w:val="22"/>
    </w:rPr>
  </w:style>
  <w:style w:type="paragraph" w:styleId="Bullet2-line" w:customStyle="1">
    <w:name w:val="Bullet 2-line"/>
    <w:basedOn w:val="Bullet1-line"/>
    <w:link w:val="Bullet2-lineChar"/>
    <w:qFormat/>
    <w:rsid w:val="0032423D"/>
    <w:pPr>
      <w:spacing w:after="240"/>
    </w:pPr>
  </w:style>
  <w:style w:type="character" w:styleId="Heading5Char" w:customStyle="1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styleId="ResumeName" w:customStyle="1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styleId="ResumeNameChar" w:customStyle="1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styleId="Heading3Char" w:customStyle="1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styleId="ResumeHeading1" w:customStyle="1">
    <w:name w:val="Resume Heading1"/>
    <w:basedOn w:val="Heading2"/>
    <w:link w:val="ResumeHeading1Char"/>
    <w:qFormat/>
    <w:rsid w:val="00684CF8"/>
    <w:rPr>
      <w:b w:val="0"/>
    </w:rPr>
  </w:style>
  <w:style w:type="character" w:styleId="ResumeHeading1Char" w:customStyle="1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aps w:val="0"/>
      <w:color w:val="476A69" w:themeColor="accent1" w:themeShade="BF"/>
      <w:szCs w:val="28"/>
      <w:lang w:eastAsia="ja-JP"/>
    </w:rPr>
  </w:style>
  <w:style w:type="numbering" w:styleId="Style1" w:customStyle="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styleId="Heading1Char" w:customStyle="1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styleId="Top" w:customStyle="1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color="CED3BD" w:sz="4" w:space="0"/>
        <w:left w:val="single" w:color="CED3BD" w:sz="4" w:space="0"/>
        <w:bottom w:val="single" w:color="CED3BD" w:sz="4" w:space="0"/>
        <w:right w:val="single" w:color="CED3BD" w:sz="4" w:space="0"/>
        <w:insideH w:val="single" w:color="CED3BD" w:sz="4" w:space="0"/>
        <w:insideV w:val="single" w:color="CED3BD" w:sz="4" w:space="0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color="E5E4CF" w:sz="4" w:space="0"/>
          <w:left w:val="single" w:color="E5E4CF" w:sz="4" w:space="0"/>
          <w:bottom w:val="single" w:color="E5E4CF" w:sz="4" w:space="0"/>
          <w:right w:val="single" w:color="E5E4CF" w:sz="4" w:space="0"/>
          <w:insideH w:val="single" w:color="E5E4CF" w:sz="4" w:space="0"/>
          <w:insideV w:val="single" w:color="E5E4CF" w:sz="4" w:space="0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styleId="CommentSubjectChar" w:customStyle="1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styleId="CaptionText" w:customStyle="1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styleId="HeaderChar" w:customStyle="1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styleId="Figure" w:customStyle="1">
    <w:name w:val="Figure"/>
    <w:basedOn w:val="TableofFigures"/>
    <w:next w:val="Normal"/>
    <w:rsid w:val="0032423D"/>
    <w:pPr>
      <w:keepNext/>
      <w:numPr>
        <w:numId w:val="18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styleId="Exhibit" w:customStyle="1">
    <w:name w:val="Exhibit"/>
    <w:basedOn w:val="TableofFigures"/>
    <w:next w:val="Normal"/>
    <w:rsid w:val="0032423D"/>
    <w:pPr>
      <w:keepNext/>
      <w:numPr>
        <w:numId w:val="17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styleId="ReportTitleDateandOffice" w:customStyle="1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styleId="SCSTableText" w:customStyle="1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styleId="SCSNUMH1" w:customStyle="1">
    <w:name w:val="SCS NUM H1"/>
    <w:basedOn w:val="Heading1"/>
    <w:next w:val="Normal"/>
    <w:link w:val="SCSNUMH1Char"/>
    <w:rsid w:val="0032423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styleId="SCSNUMH2" w:customStyle="1">
    <w:name w:val="SCS NUM H2"/>
    <w:next w:val="Normal"/>
    <w:link w:val="SCSNUMH2Char"/>
    <w:rsid w:val="0032423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styleId="SCSNUMH1Char" w:customStyle="1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styleId="SCSNumH3" w:customStyle="1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styleId="SCSNUMH2Char" w:customStyle="1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styleId="SCSNumH4" w:customStyle="1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styleId="SCSNumH3Char" w:customStyle="1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styleId="SCSNumH5" w:customStyle="1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styleId="SCSNumH4Char" w:customStyle="1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styleId="SCSNumH5Char" w:customStyle="1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styleId="Bullet2-lineindentdash" w:customStyle="1">
    <w:name w:val="Bullet 2-line indent dash"/>
    <w:basedOn w:val="Normal"/>
    <w:link w:val="Bullet2-lineindentdashChar"/>
    <w:rsid w:val="0032423D"/>
    <w:pPr>
      <w:numPr>
        <w:ilvl w:val="1"/>
        <w:numId w:val="15"/>
      </w:numPr>
    </w:pPr>
  </w:style>
  <w:style w:type="paragraph" w:styleId="Bullet1-lineindentdash" w:customStyle="1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styleId="Bullet1-lineChar" w:customStyle="1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styleId="Bullet2-lineChar" w:customStyle="1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styleId="Bullet2-lineindentdashChar" w:customStyle="1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styleId="Bullet1-lineindentdashChar" w:customStyle="1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styleId="SCSText" w:customStyle="1">
    <w:name w:val="SCS Text"/>
    <w:basedOn w:val="Normal"/>
    <w:semiHidden/>
    <w:unhideWhenUsed/>
    <w:rsid w:val="00377639"/>
  </w:style>
  <w:style w:type="paragraph" w:styleId="ResumeHeading2" w:customStyle="1">
    <w:name w:val="Resume Heading2"/>
    <w:basedOn w:val="Heading3"/>
    <w:qFormat/>
    <w:rsid w:val="001369FF"/>
  </w:style>
  <w:style w:type="paragraph" w:styleId="ResumeHeading3" w:customStyle="1">
    <w:name w:val="Resume Heading3"/>
    <w:basedOn w:val="Heading4"/>
    <w:qFormat/>
    <w:rsid w:val="001369FF"/>
  </w:style>
  <w:style w:type="paragraph" w:styleId="ReportTitle1" w:customStyle="1">
    <w:name w:val="Report Title 1"/>
    <w:rsid w:val="0032423D"/>
    <w:rPr>
      <w:rFonts w:ascii="Century Gothic" w:hAnsi="Century Gothic"/>
      <w:sz w:val="48"/>
      <w:szCs w:val="48"/>
    </w:rPr>
  </w:style>
  <w:style w:type="paragraph" w:styleId="ReportTitle2ClientAddress" w:customStyle="1">
    <w:name w:val="Report Title 2 Client Address"/>
    <w:rsid w:val="0032423D"/>
    <w:rPr>
      <w:rFonts w:ascii="Century Gothic" w:hAnsi="Century Gothic"/>
      <w:sz w:val="32"/>
      <w:szCs w:val="32"/>
    </w:rPr>
  </w:style>
  <w:style w:type="character" w:styleId="Heading6Char" w:customStyle="1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styleId="Heading7Char" w:customStyle="1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styleId="Heading8Char" w:customStyle="1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styleId="Appendix" w:customStyle="1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styleId="SCSEmphasis" w:customStyle="1">
    <w:name w:val="SCS Emphasis"/>
    <w:basedOn w:val="Heading7"/>
    <w:rsid w:val="0032423D"/>
    <w:pPr>
      <w:spacing w:before="0" w:after="240"/>
      <w:jc w:val="center"/>
    </w:pPr>
  </w:style>
  <w:style w:type="paragraph" w:styleId="Bullet1-lineIndentdash0" w:customStyle="1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hAnsi="Century Gothic" w:eastAsiaTheme="minorHAnsi" w:cstheme="minorBidi"/>
      <w:sz w:val="18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32423D"/>
    <w:rPr>
      <w:rFonts w:ascii="Century Gothic" w:hAnsi="Century Gothic" w:eastAsiaTheme="minorHAnsi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2423D"/>
    <w:rPr>
      <w:rFonts w:ascii="Segoe UI" w:hAnsi="Segoe UI" w:cs="Segoe UI"/>
      <w:sz w:val="18"/>
      <w:szCs w:val="18"/>
    </w:rPr>
  </w:style>
  <w:style w:type="character" w:styleId="Heading9Char" w:customStyle="1">
    <w:name w:val="Heading 9 Char"/>
    <w:aliases w:val="Resume Text Char"/>
    <w:basedOn w:val="DefaultParagraphFont"/>
    <w:link w:val="Heading9"/>
    <w:uiPriority w:val="9"/>
    <w:rsid w:val="0032423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ListTOC" w:customStyle="1">
    <w:name w:val="List TOC"/>
    <w:rsid w:val="0032423D"/>
    <w:pPr>
      <w:spacing w:after="40"/>
    </w:pPr>
    <w:rPr>
      <w:rFonts w:ascii="Franklin Gothic Book" w:hAnsi="Franklin Gothic Book"/>
      <w:sz w:val="22"/>
    </w:rPr>
  </w:style>
  <w:style w:type="paragraph" w:styleId="TableParagraph" w:customStyle="1">
    <w:name w:val="Table Paragraph"/>
    <w:basedOn w:val="Normal"/>
    <w:uiPriority w:val="1"/>
    <w:qFormat/>
    <w:rsid w:val="00D3508F"/>
    <w:pPr>
      <w:widowControl w:val="0"/>
      <w:autoSpaceDE w:val="0"/>
      <w:autoSpaceDN w:val="0"/>
      <w:spacing w:after="0"/>
    </w:pPr>
    <w:rPr>
      <w:rFonts w:ascii="Times New Roman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769mer\Downloads\SCS_Resume_Template%20(1).dotx" TargetMode="External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43A123-45F3-42FB-A865-0FB2DA12F8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DAFAF-914E-4443-91D2-69434C53FF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85948F6-C546-4283-9309-DB0B61CBD6B4}"/>
</file>

<file path=customXml/itemProps4.xml><?xml version="1.0" encoding="utf-8"?>
<ds:datastoreItem xmlns:ds="http://schemas.openxmlformats.org/officeDocument/2006/customXml" ds:itemID="{AFFA888D-BFEB-4FF8-8E4E-6477A642E99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SCS_Resume_Template (1)</ap:Template>
  <ap:Application>Microsoft Word for the web</ap:Application>
  <ap:DocSecurity>0</ap:DocSecurity>
  <ap:ScaleCrop>false</ap:ScaleCrop>
  <ap:Company>SCS Engineers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Report Format Draft</dc:title>
  <dc:creator>Ridgway, Meaghan</dc:creator>
  <lastModifiedBy>Richardson, William</lastModifiedBy>
  <revision>4</revision>
  <lastPrinted>2018-07-23T13:51:00.0000000Z</lastPrinted>
  <dcterms:created xsi:type="dcterms:W3CDTF">2024-01-05T19:06:00.0000000Z</dcterms:created>
  <dcterms:modified xsi:type="dcterms:W3CDTF">2024-08-15T18:29:07.1611785Z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0x01010049123141C7725848BF08037A7A7A178A</vt:lpwstr>
  </property>
  <property fmtid="{D5CDD505-2E9C-101B-9397-08002B2CF9AE}" pid="3" name="GrammarlyDocumentId">
    <vt:lpwstr>a3ca311ea5aea7915d2727a20e0755dc685d479e1adc623407d4967a7921a93a</vt:lpwstr>
  </property>
</Properties>
</file>