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CDD" w:rsidRPr="00FF46EC" w:rsidRDefault="00EC26FF" w:rsidP="00FF46EC">
      <w:pPr>
        <w:pStyle w:val="ResumeHeading1"/>
      </w:pPr>
      <w:r>
        <w:rPr>
          <w:noProof/>
        </w:rPr>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1638300" cy="1638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ven Ritman blurred bkgd Circle.jpg"/>
                    <pic:cNvPicPr/>
                  </pic:nvPicPr>
                  <pic:blipFill>
                    <a:blip r:embed="rId8">
                      <a:extLst>
                        <a:ext uri="{28A0092B-C50C-407E-A947-70E740481C1C}">
                          <a14:useLocalDpi xmlns:a14="http://schemas.microsoft.com/office/drawing/2010/main" val="0"/>
                        </a:ext>
                      </a:extLst>
                    </a:blip>
                    <a:stretch>
                      <a:fillRect/>
                    </a:stretch>
                  </pic:blipFill>
                  <pic:spPr>
                    <a:xfrm>
                      <a:off x="0" y="0"/>
                      <a:ext cx="1638300" cy="1638300"/>
                    </a:xfrm>
                    <a:prstGeom prst="rect">
                      <a:avLst/>
                    </a:prstGeom>
                  </pic:spPr>
                </pic:pic>
              </a:graphicData>
            </a:graphic>
            <wp14:sizeRelH relativeFrom="page">
              <wp14:pctWidth>0</wp14:pctWidth>
            </wp14:sizeRelH>
            <wp14:sizeRelV relativeFrom="page">
              <wp14:pctHeight>0</wp14:pctHeight>
            </wp14:sizeRelV>
          </wp:anchor>
        </w:drawing>
      </w:r>
      <w:r w:rsidR="00C65F5A">
        <w:t>STEPHEN RITMAN</w:t>
      </w:r>
      <w:r w:rsidR="00FF46EC">
        <w:t xml:space="preserve">, </w:t>
      </w:r>
      <w:r w:rsidR="00C65F5A">
        <w:t>EIT</w:t>
      </w:r>
    </w:p>
    <w:p w:rsidR="00233433" w:rsidRPr="00321C70" w:rsidRDefault="00233433" w:rsidP="001369FF">
      <w:pPr>
        <w:pStyle w:val="ResumeHeading2"/>
      </w:pPr>
      <w:r w:rsidRPr="00321C70">
        <w:t xml:space="preserve">Education </w:t>
      </w:r>
    </w:p>
    <w:p w:rsidR="00233433" w:rsidRPr="00233433" w:rsidRDefault="00233433" w:rsidP="000069B2">
      <w:pPr>
        <w:spacing w:after="0"/>
      </w:pPr>
      <w:r w:rsidRPr="00233433">
        <w:t xml:space="preserve">ME – </w:t>
      </w:r>
      <w:r w:rsidR="00C65F5A">
        <w:t>Biological</w:t>
      </w:r>
      <w:r w:rsidRPr="00233433">
        <w:t xml:space="preserve"> Engineering, </w:t>
      </w:r>
      <w:r w:rsidR="00C65F5A">
        <w:t>Cornell University</w:t>
      </w:r>
      <w:r w:rsidRPr="00233433">
        <w:t xml:space="preserve">, </w:t>
      </w:r>
      <w:r w:rsidR="00C65F5A">
        <w:t>2019</w:t>
      </w:r>
    </w:p>
    <w:p w:rsidR="00233433" w:rsidRPr="00233433" w:rsidRDefault="00233433" w:rsidP="0032423D">
      <w:pPr>
        <w:spacing w:after="0"/>
      </w:pPr>
      <w:r w:rsidRPr="00233433">
        <w:t xml:space="preserve">BS – </w:t>
      </w:r>
      <w:r w:rsidR="00C65F5A">
        <w:t>Biological</w:t>
      </w:r>
      <w:r w:rsidR="00C65F5A" w:rsidRPr="00233433">
        <w:t xml:space="preserve"> Engineering</w:t>
      </w:r>
      <w:r w:rsidRPr="00233433">
        <w:t xml:space="preserve">, </w:t>
      </w:r>
      <w:r w:rsidR="00C65F5A">
        <w:t>Cornell University</w:t>
      </w:r>
      <w:r w:rsidRPr="00233433">
        <w:t xml:space="preserve">, </w:t>
      </w:r>
      <w:r w:rsidR="00C65F5A">
        <w:t>2018</w:t>
      </w:r>
      <w:r w:rsidRPr="00233433">
        <w:t xml:space="preserve"> </w:t>
      </w:r>
      <w:bookmarkStart w:id="0" w:name="_Toc154490600"/>
      <w:bookmarkStart w:id="1" w:name="_Toc154491277"/>
      <w:bookmarkStart w:id="2" w:name="_Toc154491407"/>
    </w:p>
    <w:p w:rsidR="00233433" w:rsidRPr="00233433" w:rsidRDefault="00233433" w:rsidP="001369FF">
      <w:pPr>
        <w:pStyle w:val="ResumeHeading2"/>
      </w:pPr>
      <w:r w:rsidRPr="00233433">
        <w:t>Professional License</w:t>
      </w:r>
      <w:bookmarkEnd w:id="0"/>
      <w:bookmarkEnd w:id="1"/>
      <w:bookmarkEnd w:id="2"/>
      <w:r w:rsidRPr="00233433">
        <w:t>s</w:t>
      </w:r>
    </w:p>
    <w:p w:rsidR="00233433" w:rsidRPr="00233433" w:rsidRDefault="00C65F5A" w:rsidP="000069B2">
      <w:pPr>
        <w:spacing w:after="0"/>
      </w:pPr>
      <w:r>
        <w:t>Engineer in Training (EIT)</w:t>
      </w:r>
      <w:r w:rsidR="00233433" w:rsidRPr="00233433">
        <w:t xml:space="preserve"> – </w:t>
      </w:r>
      <w:bookmarkStart w:id="3" w:name="_Toc154490601"/>
      <w:bookmarkStart w:id="4" w:name="_Toc154491278"/>
      <w:bookmarkStart w:id="5" w:name="_Toc154491408"/>
      <w:r>
        <w:t>New York</w:t>
      </w:r>
    </w:p>
    <w:bookmarkEnd w:id="3"/>
    <w:bookmarkEnd w:id="4"/>
    <w:bookmarkEnd w:id="5"/>
    <w:p w:rsidR="00233433" w:rsidRPr="00233433" w:rsidRDefault="00233433" w:rsidP="001369FF">
      <w:pPr>
        <w:pStyle w:val="ResumeHeading2"/>
      </w:pPr>
      <w:r w:rsidRPr="00233433">
        <w:t>Professional Affiliations</w:t>
      </w:r>
    </w:p>
    <w:p w:rsidR="00233433" w:rsidRPr="00233433" w:rsidRDefault="00233433" w:rsidP="000069B2">
      <w:pPr>
        <w:spacing w:after="0"/>
      </w:pPr>
      <w:r w:rsidRPr="00233433">
        <w:t xml:space="preserve">Solid Waste Association of North America </w:t>
      </w:r>
    </w:p>
    <w:p w:rsidR="00233433" w:rsidRPr="00233433" w:rsidRDefault="00233433" w:rsidP="001369FF">
      <w:pPr>
        <w:pStyle w:val="ResumeHeading2"/>
      </w:pPr>
      <w:r w:rsidRPr="00233433">
        <w:t>Professional Experience</w:t>
      </w:r>
    </w:p>
    <w:p w:rsidR="00233433" w:rsidRDefault="00233433" w:rsidP="00233433">
      <w:r w:rsidRPr="00233433">
        <w:t xml:space="preserve">As a </w:t>
      </w:r>
      <w:r w:rsidR="00C65F5A">
        <w:t>staff engineer</w:t>
      </w:r>
      <w:r w:rsidRPr="00233433">
        <w:t xml:space="preserve">, </w:t>
      </w:r>
      <w:r w:rsidR="005069AA">
        <w:t xml:space="preserve">Stephen Ritman has experience with design and operation of organics composting facilities. </w:t>
      </w:r>
      <w:r w:rsidR="00C65F5A">
        <w:t>Stephen</w:t>
      </w:r>
      <w:r w:rsidRPr="00233433">
        <w:t xml:space="preserve"> </w:t>
      </w:r>
      <w:r w:rsidR="005069AA">
        <w:t>also has experience</w:t>
      </w:r>
      <w:r w:rsidRPr="00233433">
        <w:t xml:space="preserve"> </w:t>
      </w:r>
      <w:r w:rsidR="00627119">
        <w:t>assisting with the design,</w:t>
      </w:r>
      <w:r w:rsidR="005069AA">
        <w:t xml:space="preserve"> </w:t>
      </w:r>
      <w:r w:rsidR="00627119">
        <w:t xml:space="preserve">construction, and operation of </w:t>
      </w:r>
      <w:r w:rsidR="00690076">
        <w:t xml:space="preserve">landfill gas systems, as well as regulatory compliance and permitting, at multiple </w:t>
      </w:r>
      <w:r w:rsidR="001F1621">
        <w:t xml:space="preserve">landfill </w:t>
      </w:r>
      <w:r w:rsidR="00690076">
        <w:t xml:space="preserve">sites. </w:t>
      </w:r>
      <w:r w:rsidR="008A2C2D">
        <w:t>Project experience includes:</w:t>
      </w:r>
      <w:bookmarkStart w:id="6" w:name="_GoBack"/>
      <w:bookmarkEnd w:id="6"/>
    </w:p>
    <w:p w:rsidR="00455BD4" w:rsidRPr="0032423D" w:rsidRDefault="00455BD4" w:rsidP="00455BD4">
      <w:pPr>
        <w:pStyle w:val="ResumeHeading3"/>
      </w:pPr>
      <w:r>
        <w:t>Organics Composting</w:t>
      </w:r>
    </w:p>
    <w:p w:rsidR="005523A0" w:rsidRDefault="00A6395E" w:rsidP="00455BD4">
      <w:pPr>
        <w:rPr>
          <w:b/>
        </w:rPr>
      </w:pPr>
      <w:proofErr w:type="spellStart"/>
      <w:r>
        <w:rPr>
          <w:b/>
        </w:rPr>
        <w:t>Naftex</w:t>
      </w:r>
      <w:proofErr w:type="spellEnd"/>
      <w:r>
        <w:rPr>
          <w:b/>
        </w:rPr>
        <w:t xml:space="preserve"> Anaerobic Digestor</w:t>
      </w:r>
      <w:r w:rsidR="005523A0" w:rsidRPr="00BF46B1">
        <w:rPr>
          <w:b/>
        </w:rPr>
        <w:t xml:space="preserve">, </w:t>
      </w:r>
      <w:r>
        <w:rPr>
          <w:b/>
        </w:rPr>
        <w:t>Bakersfield CA</w:t>
      </w:r>
      <w:r w:rsidR="005523A0" w:rsidRPr="00BF46B1">
        <w:rPr>
          <w:b/>
        </w:rPr>
        <w:t>.</w:t>
      </w:r>
      <w:r w:rsidR="005523A0">
        <w:t xml:space="preserve">  Staff engineer</w:t>
      </w:r>
      <w:r>
        <w:t xml:space="preserve"> for conceptual design and pro forma calculations. Pro Forma work involved modelling various scenarios, making reasonable and evidence-supported estimates for costs and revenues, and understanding the RNG and RIN tax credit systems.</w:t>
      </w:r>
    </w:p>
    <w:p w:rsidR="00455BD4" w:rsidRDefault="00455BD4" w:rsidP="00455BD4">
      <w:r w:rsidRPr="00BF46B1">
        <w:rPr>
          <w:b/>
        </w:rPr>
        <w:t>Compost Design Services, DE.</w:t>
      </w:r>
      <w:r>
        <w:t xml:space="preserve">  Staff engineer for p</w:t>
      </w:r>
      <w:r w:rsidRPr="00BF46B1">
        <w:t xml:space="preserve">reparation of construction documents for Phase 1 infrastructure.  Through this program, </w:t>
      </w:r>
      <w:r>
        <w:t>the private client</w:t>
      </w:r>
      <w:r w:rsidRPr="00BF46B1">
        <w:t xml:space="preserve"> will be able to beneficially recycle locally-generated yard/wood waste and waste streams from nearby poultry operations</w:t>
      </w:r>
      <w:r>
        <w:t>.</w:t>
      </w:r>
    </w:p>
    <w:p w:rsidR="00455BD4" w:rsidRDefault="00455BD4" w:rsidP="00455BD4">
      <w:r w:rsidRPr="007258A4">
        <w:rPr>
          <w:b/>
        </w:rPr>
        <w:t xml:space="preserve">Compost Design Services, </w:t>
      </w:r>
      <w:r>
        <w:rPr>
          <w:b/>
        </w:rPr>
        <w:t>FL</w:t>
      </w:r>
      <w:r w:rsidRPr="007258A4">
        <w:rPr>
          <w:b/>
        </w:rPr>
        <w:t>.</w:t>
      </w:r>
      <w:r w:rsidRPr="007258A4">
        <w:t xml:space="preserve">  </w:t>
      </w:r>
      <w:r>
        <w:t>Staff engineer</w:t>
      </w:r>
      <w:r w:rsidRPr="007258A4">
        <w:t xml:space="preserve"> for </w:t>
      </w:r>
      <w:r>
        <w:t xml:space="preserve">planning, permitting and </w:t>
      </w:r>
      <w:r w:rsidRPr="007258A4">
        <w:t xml:space="preserve">construction documents for </w:t>
      </w:r>
      <w:r>
        <w:t>a 36-acre compost facility</w:t>
      </w:r>
      <w:r w:rsidRPr="007258A4">
        <w:t xml:space="preserve">.  Through this program, the private client will be able to beneficially recycle </w:t>
      </w:r>
      <w:r>
        <w:t>by-products from its agricultural</w:t>
      </w:r>
      <w:r w:rsidRPr="007258A4">
        <w:t xml:space="preserve"> operations.</w:t>
      </w:r>
    </w:p>
    <w:p w:rsidR="00455BD4" w:rsidRDefault="00455BD4" w:rsidP="00455BD4">
      <w:r w:rsidRPr="0056715D">
        <w:rPr>
          <w:b/>
        </w:rPr>
        <w:t>Chittenden Solid Waste District</w:t>
      </w:r>
      <w:r>
        <w:rPr>
          <w:b/>
        </w:rPr>
        <w:t xml:space="preserve">, VT.  </w:t>
      </w:r>
      <w:r>
        <w:t>Staff engineer</w:t>
      </w:r>
      <w:r w:rsidRPr="0056715D">
        <w:t xml:space="preserve"> for preparation of a business analysis and provision of design services for CSWD's organics diversion facility, home of Green Mountain Compost.  Tasks included design services for expansion of the existing compost operation to demonstrate site suitability and estimate construction costs. </w:t>
      </w:r>
    </w:p>
    <w:p w:rsidR="00083FF7" w:rsidRDefault="00083FF7" w:rsidP="00455BD4">
      <w:r>
        <w:rPr>
          <w:b/>
        </w:rPr>
        <w:t>Western Placer</w:t>
      </w:r>
      <w:r w:rsidR="001344DA">
        <w:rPr>
          <w:b/>
        </w:rPr>
        <w:t xml:space="preserve"> Waste Management Authority, CA. </w:t>
      </w:r>
      <w:r w:rsidR="001344DA">
        <w:t>Staff engineer for a two</w:t>
      </w:r>
      <w:r w:rsidR="00BD4EF1">
        <w:t>-</w:t>
      </w:r>
      <w:r w:rsidR="001344DA">
        <w:t>phase Aerated Static Pile (ASP) composting system. Tasks included conceptual design</w:t>
      </w:r>
      <w:r w:rsidR="00905F02">
        <w:t>/mass balance</w:t>
      </w:r>
      <w:r w:rsidR="001344DA">
        <w:t xml:space="preserve"> calculations, layout of the project in AutoCAD, head loss calculations for the blower system, other technical work for this ongoing project</w:t>
      </w:r>
      <w:r w:rsidR="005069AA">
        <w:t>, as well as a pro forma to estimate costs and revenues.</w:t>
      </w:r>
    </w:p>
    <w:p w:rsidR="00905F02" w:rsidRDefault="00905F02" w:rsidP="00455BD4">
      <w:r>
        <w:rPr>
          <w:b/>
        </w:rPr>
        <w:t xml:space="preserve">South Connecticut Regional Resources Recovery Authority, CT. </w:t>
      </w:r>
      <w:r>
        <w:t xml:space="preserve">Staff engineer for </w:t>
      </w:r>
      <w:r w:rsidR="004467AD">
        <w:t>a new</w:t>
      </w:r>
      <w:r w:rsidR="00BD4EF1">
        <w:t xml:space="preserve"> compost facility in Connecticut. In addition to the usual technical work of conceptual design, layout in CAD, and headloss calcs, this project included a pro forma cost estimate.</w:t>
      </w:r>
    </w:p>
    <w:p w:rsidR="001A730D" w:rsidRDefault="00BD4EF1" w:rsidP="00455BD4">
      <w:r>
        <w:rPr>
          <w:b/>
        </w:rPr>
        <w:lastRenderedPageBreak/>
        <w:t xml:space="preserve">Santa Cruz County, CA. </w:t>
      </w:r>
      <w:r>
        <w:t>Staff engineer for a two-phase ASP system. Tasks included conceptual design and drawing layouts. Similar past projects were helpful in approaching this ongoing project.</w:t>
      </w:r>
    </w:p>
    <w:p w:rsidR="001A730D" w:rsidRPr="001A730D" w:rsidRDefault="00BD4EF1" w:rsidP="00455BD4">
      <w:r>
        <w:rPr>
          <w:b/>
        </w:rPr>
        <w:t>Iowa City, IA</w:t>
      </w:r>
      <w:r w:rsidR="001A730D">
        <w:rPr>
          <w:b/>
        </w:rPr>
        <w:t xml:space="preserve">. </w:t>
      </w:r>
      <w:r w:rsidR="001A730D">
        <w:t>Staff engineer for development of landfill area into a composting facility. Tasks included presenting the client with three scenarios, and estimating volumes and costs for each. This also included CAD drawing work to present the different land-use scenarios to the client.</w:t>
      </w:r>
    </w:p>
    <w:p w:rsidR="00233433" w:rsidRPr="00321C70" w:rsidRDefault="00233433" w:rsidP="001369FF">
      <w:pPr>
        <w:pStyle w:val="ResumeHeading3"/>
      </w:pPr>
      <w:r w:rsidRPr="00321C70">
        <w:t xml:space="preserve">Landfill </w:t>
      </w:r>
      <w:r w:rsidR="008A2C2D">
        <w:t>Gas Management</w:t>
      </w:r>
    </w:p>
    <w:p w:rsidR="008A2C2D" w:rsidRDefault="008A2C2D" w:rsidP="008A2C2D">
      <w:r w:rsidRPr="000617FC">
        <w:rPr>
          <w:b/>
        </w:rPr>
        <w:t xml:space="preserve">Chester County Solid Waste Authority, Pennsylvania, Lanchester Landfill. </w:t>
      </w:r>
      <w:r>
        <w:t>Staff engineer</w:t>
      </w:r>
      <w:r w:rsidRPr="000617FC">
        <w:t xml:space="preserve"> for general LFG and air emissions consulting services at the Lanchester Landfill.  Specific tasks include design and preparation of construction documents for expansions and enhancements to the existing LFG collection systems.  Included preparation of Title V operating permit application and renewal application, preparation of annual emissions inventory calculations, </w:t>
      </w:r>
      <w:r w:rsidR="00D077C1">
        <w:t xml:space="preserve">Gas Collection and Control System Design Plan, </w:t>
      </w:r>
      <w:r w:rsidRPr="000617FC">
        <w:t>Federal GHG emissions calculations and Title V compliance calculations.</w:t>
      </w:r>
    </w:p>
    <w:p w:rsidR="008A2C2D" w:rsidRDefault="008A2C2D" w:rsidP="008A2C2D">
      <w:r w:rsidRPr="000617FC">
        <w:rPr>
          <w:b/>
        </w:rPr>
        <w:t>Lancaster County Solid Waste Management Authority.</w:t>
      </w:r>
      <w:r w:rsidRPr="000617FC">
        <w:t xml:space="preserve"> </w:t>
      </w:r>
      <w:r>
        <w:t xml:space="preserve">Staff </w:t>
      </w:r>
      <w:r w:rsidR="00300E3F">
        <w:t>e</w:t>
      </w:r>
      <w:r>
        <w:t>ngineer</w:t>
      </w:r>
      <w:r w:rsidRPr="000617FC">
        <w:t xml:space="preserve"> for design of LFG collection system expansions, LFG recovery potential model preparation, and regulatory compliance</w:t>
      </w:r>
      <w:r>
        <w:t>, including NSPS and Title V regulatory assistance</w:t>
      </w:r>
      <w:r w:rsidRPr="000617FC">
        <w:t>.</w:t>
      </w:r>
    </w:p>
    <w:p w:rsidR="008A2C2D" w:rsidRPr="000617FC" w:rsidRDefault="008A2C2D" w:rsidP="008A2C2D">
      <w:r w:rsidRPr="000617FC">
        <w:rPr>
          <w:b/>
        </w:rPr>
        <w:t>Waste Management Disposal Services of Maine, Crossroads Landfill, Norridgewock, ME</w:t>
      </w:r>
      <w:r w:rsidRPr="000617FC">
        <w:t xml:space="preserve">.  </w:t>
      </w:r>
      <w:r w:rsidR="00300E3F">
        <w:t>Staff engineer</w:t>
      </w:r>
      <w:r w:rsidRPr="000617FC">
        <w:t xml:space="preserve"> for LFG collection and control system design and regulatory compliance for landfill in Norridgewock, ME.  Work included permit applications and Title V regulatory compliance submittals.  </w:t>
      </w:r>
    </w:p>
    <w:p w:rsidR="00300E3F" w:rsidRDefault="00300E3F" w:rsidP="00300E3F">
      <w:r w:rsidRPr="00416F84">
        <w:rPr>
          <w:b/>
        </w:rPr>
        <w:t xml:space="preserve">New Jersey Sports and Exposition Authority, New Jersey, </w:t>
      </w:r>
      <w:r>
        <w:rPr>
          <w:b/>
        </w:rPr>
        <w:t xml:space="preserve">Keegan </w:t>
      </w:r>
      <w:r w:rsidRPr="00416F84">
        <w:rPr>
          <w:b/>
        </w:rPr>
        <w:t xml:space="preserve">Landfill. </w:t>
      </w:r>
      <w:r>
        <w:t xml:space="preserve">Staff </w:t>
      </w:r>
      <w:r w:rsidR="004D7707">
        <w:t>e</w:t>
      </w:r>
      <w:r>
        <w:t>ngineer f</w:t>
      </w:r>
      <w:r w:rsidRPr="00416F84">
        <w:t xml:space="preserve">or </w:t>
      </w:r>
      <w:r>
        <w:t>ambient air monitoring and odor support including surface emissions monitoring collection and analysis, gas collection and control system design, preparation of permit applications and construction quality assurance support</w:t>
      </w:r>
      <w:r w:rsidRPr="00416F84">
        <w:t xml:space="preserve">.  </w:t>
      </w:r>
      <w:r w:rsidR="004D7707">
        <w:t>Ongoing support for the sulfur treatment system</w:t>
      </w:r>
      <w:r w:rsidR="00F34FB5">
        <w:t>, including site visits</w:t>
      </w:r>
      <w:r w:rsidR="004D7707">
        <w:t>.</w:t>
      </w:r>
    </w:p>
    <w:p w:rsidR="004D7707" w:rsidRPr="0098623A" w:rsidRDefault="004D7707" w:rsidP="004D7707">
      <w:r>
        <w:rPr>
          <w:b/>
        </w:rPr>
        <w:t xml:space="preserve">Casella Waste Systems, Inc., Hakes C&amp;D Landfill, New York. </w:t>
      </w:r>
      <w:r>
        <w:t>Staff engineer</w:t>
      </w:r>
      <w:r w:rsidRPr="0098623A">
        <w:t xml:space="preserve"> for </w:t>
      </w:r>
      <w:r w:rsidRPr="00F32C10">
        <w:t>general LFG and air emissions consulting services</w:t>
      </w:r>
      <w:r>
        <w:t>.  Specific tasks include permitting assistance, H</w:t>
      </w:r>
      <w:r w:rsidRPr="0098623A">
        <w:rPr>
          <w:vertAlign w:val="subscript"/>
        </w:rPr>
        <w:t>2</w:t>
      </w:r>
      <w:r>
        <w:t>S surface emissions monitoring</w:t>
      </w:r>
      <w:r w:rsidR="00E80E0B">
        <w:t xml:space="preserve"> reports</w:t>
      </w:r>
      <w:r>
        <w:t>, and air compliance services.</w:t>
      </w:r>
    </w:p>
    <w:p w:rsidR="006D5BAE" w:rsidRDefault="006D5BAE" w:rsidP="006D5BAE">
      <w:r w:rsidRPr="00416F84">
        <w:rPr>
          <w:b/>
        </w:rPr>
        <w:t xml:space="preserve">New Jersey Sports and Exposition Authority, New Jersey, Kingsland and 1-E Landfills. </w:t>
      </w:r>
      <w:r w:rsidR="00296C07">
        <w:t>Staff engineer</w:t>
      </w:r>
      <w:r>
        <w:t xml:space="preserve"> f</w:t>
      </w:r>
      <w:r w:rsidRPr="00416F84">
        <w:t xml:space="preserve">or regulatory compliance.  Prepared annual Federal GHG emissions reports, semi-annual NSPS and SSM regulatory compliance reports, </w:t>
      </w:r>
      <w:r w:rsidR="001A730D">
        <w:t xml:space="preserve">prepared </w:t>
      </w:r>
      <w:r>
        <w:t xml:space="preserve">annual and </w:t>
      </w:r>
      <w:r w:rsidRPr="00416F84">
        <w:t xml:space="preserve">semi-annual Title V reports, emission statements using RADIUS, and Title V permit </w:t>
      </w:r>
      <w:r>
        <w:t xml:space="preserve">renewal and modification </w:t>
      </w:r>
      <w:r w:rsidRPr="00416F84">
        <w:t xml:space="preserve">assistance.  </w:t>
      </w:r>
    </w:p>
    <w:p w:rsidR="008A2C2D" w:rsidRDefault="00296C07" w:rsidP="008A2C2D">
      <w:r w:rsidRPr="000617FC">
        <w:rPr>
          <w:b/>
        </w:rPr>
        <w:t xml:space="preserve">Waste Connections, Inc., </w:t>
      </w:r>
      <w:proofErr w:type="spellStart"/>
      <w:r w:rsidRPr="000617FC">
        <w:rPr>
          <w:b/>
        </w:rPr>
        <w:t>Colonie</w:t>
      </w:r>
      <w:proofErr w:type="spellEnd"/>
      <w:r w:rsidRPr="000617FC">
        <w:rPr>
          <w:b/>
        </w:rPr>
        <w:t xml:space="preserve"> Landfill, NY</w:t>
      </w:r>
      <w:r w:rsidRPr="000617FC">
        <w:t xml:space="preserve">. </w:t>
      </w:r>
      <w:r>
        <w:t>Staff engineer</w:t>
      </w:r>
      <w:r w:rsidRPr="000617FC">
        <w:t xml:space="preserve"> LFG related projects at the Town Landfill.  Specific tasks include Title V permitting, Title V compliance submittals, emission statements, Federal GHG emissions reports, and preparation of the certification report.</w:t>
      </w:r>
    </w:p>
    <w:p w:rsidR="008927C5" w:rsidRPr="007236FD" w:rsidRDefault="008927C5" w:rsidP="008A2C2D">
      <w:r>
        <w:rPr>
          <w:b/>
        </w:rPr>
        <w:t>Town of Brookhaven, Yaphank, NY.</w:t>
      </w:r>
      <w:r>
        <w:t xml:space="preserve">  Staff engineer for engineering and regulatory support at the Town of Brookhaven Landfill.  Services included site visits for construction quality assurance and maintaining flare records for regulatory reporting.</w:t>
      </w:r>
    </w:p>
    <w:p w:rsidR="007236FD" w:rsidRDefault="007236FD" w:rsidP="007236FD">
      <w:pPr>
        <w:pStyle w:val="ResumeHeading3"/>
      </w:pPr>
      <w:r>
        <w:t>Air Compliance</w:t>
      </w:r>
    </w:p>
    <w:p w:rsidR="00B20CDD" w:rsidRDefault="007236FD" w:rsidP="00E96AF8">
      <w:r>
        <w:rPr>
          <w:b/>
        </w:rPr>
        <w:t>Here Coffee, Inc., Westchester County, NY</w:t>
      </w:r>
      <w:r w:rsidRPr="00BF46B1">
        <w:rPr>
          <w:b/>
        </w:rPr>
        <w:t>.</w:t>
      </w:r>
      <w:r>
        <w:t xml:space="preserve">  Staff engineer for </w:t>
      </w:r>
      <w:r w:rsidR="00BB7FDB">
        <w:t>permitting of a coffee roaster and thermal oxidizer. Estimated emissions and compiled essential documents to submit air compliance permit.</w:t>
      </w:r>
    </w:p>
    <w:sectPr w:rsidR="00B20CDD" w:rsidSect="008F1415">
      <w:headerReference w:type="default" r:id="rId9"/>
      <w:footerReference w:type="default" r:id="rId10"/>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764A" w:rsidRDefault="008E764A" w:rsidP="00233433">
      <w:r>
        <w:separator/>
      </w:r>
    </w:p>
    <w:p w:rsidR="008E764A" w:rsidRDefault="008E764A" w:rsidP="00233433"/>
  </w:endnote>
  <w:endnote w:type="continuationSeparator" w:id="0">
    <w:p w:rsidR="008E764A" w:rsidRDefault="008E764A" w:rsidP="00233433">
      <w:r>
        <w:continuationSeparator/>
      </w:r>
    </w:p>
    <w:p w:rsidR="008E764A" w:rsidRDefault="008E764A"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C65F5A">
      <w:t>Ritman</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455BD4">
      <w:rPr>
        <w:noProof/>
      </w:rPr>
      <w:t>1</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764A" w:rsidRDefault="008E764A" w:rsidP="00233433">
      <w:r>
        <w:separator/>
      </w:r>
    </w:p>
    <w:p w:rsidR="008E764A" w:rsidRDefault="008E764A" w:rsidP="00233433"/>
  </w:footnote>
  <w:footnote w:type="continuationSeparator" w:id="0">
    <w:p w:rsidR="008E764A" w:rsidRDefault="008E764A" w:rsidP="00233433">
      <w:r>
        <w:continuationSeparator/>
      </w:r>
    </w:p>
    <w:p w:rsidR="008E764A" w:rsidRDefault="008E764A"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04B62C7"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7"/>
  </w:num>
  <w:num w:numId="13">
    <w:abstractNumId w:val="12"/>
  </w:num>
  <w:num w:numId="14">
    <w:abstractNumId w:val="30"/>
  </w:num>
  <w:num w:numId="15">
    <w:abstractNumId w:val="36"/>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1"/>
  </w:num>
  <w:num w:numId="23">
    <w:abstractNumId w:val="31"/>
    <w:lvlOverride w:ilvl="0">
      <w:startOverride w:val="1"/>
    </w:lvlOverride>
  </w:num>
  <w:num w:numId="24">
    <w:abstractNumId w:val="32"/>
  </w:num>
  <w:num w:numId="25">
    <w:abstractNumId w:val="16"/>
  </w:num>
  <w:num w:numId="26">
    <w:abstractNumId w:val="20"/>
  </w:num>
  <w:num w:numId="27">
    <w:abstractNumId w:val="35"/>
  </w:num>
  <w:num w:numId="28">
    <w:abstractNumId w:val="26"/>
  </w:num>
  <w:num w:numId="29">
    <w:abstractNumId w:val="19"/>
  </w:num>
  <w:num w:numId="30">
    <w:abstractNumId w:val="10"/>
  </w:num>
  <w:num w:numId="31">
    <w:abstractNumId w:val="22"/>
  </w:num>
  <w:num w:numId="32">
    <w:abstractNumId w:val="23"/>
  </w:num>
  <w:num w:numId="33">
    <w:abstractNumId w:val="34"/>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9"/>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21"/>
  </w:num>
  <w:num w:numId="41">
    <w:abstractNumId w:val="38"/>
  </w:num>
  <w:num w:numId="42">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18433">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Ma4FAPWoPBItAAAA"/>
  </w:docVars>
  <w:rsids>
    <w:rsidRoot w:val="008E764A"/>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3FF7"/>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44DA"/>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1E3"/>
    <w:rsid w:val="001807AA"/>
    <w:rsid w:val="0018092D"/>
    <w:rsid w:val="00181F59"/>
    <w:rsid w:val="00182090"/>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A730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1621"/>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96C07"/>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0E3F"/>
    <w:rsid w:val="003019CE"/>
    <w:rsid w:val="00303E73"/>
    <w:rsid w:val="003041D2"/>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495B"/>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467AD"/>
    <w:rsid w:val="004522AB"/>
    <w:rsid w:val="00455BD4"/>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34A"/>
    <w:rsid w:val="004C7577"/>
    <w:rsid w:val="004C7B12"/>
    <w:rsid w:val="004D0932"/>
    <w:rsid w:val="004D1AA8"/>
    <w:rsid w:val="004D2F17"/>
    <w:rsid w:val="004D64DE"/>
    <w:rsid w:val="004D7707"/>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069AA"/>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23A0"/>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27119"/>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C47"/>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076"/>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5BA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6FD"/>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27C5"/>
    <w:rsid w:val="008963DE"/>
    <w:rsid w:val="00897C86"/>
    <w:rsid w:val="008A2A87"/>
    <w:rsid w:val="008A2C2D"/>
    <w:rsid w:val="008A4457"/>
    <w:rsid w:val="008A52C9"/>
    <w:rsid w:val="008A5CC3"/>
    <w:rsid w:val="008A7741"/>
    <w:rsid w:val="008B0738"/>
    <w:rsid w:val="008B08C7"/>
    <w:rsid w:val="008B0AE7"/>
    <w:rsid w:val="008B0DF4"/>
    <w:rsid w:val="008B0FCD"/>
    <w:rsid w:val="008B1DE2"/>
    <w:rsid w:val="008B447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E764A"/>
    <w:rsid w:val="008F1415"/>
    <w:rsid w:val="008F2285"/>
    <w:rsid w:val="008F6934"/>
    <w:rsid w:val="008F76ED"/>
    <w:rsid w:val="00901526"/>
    <w:rsid w:val="00901EF5"/>
    <w:rsid w:val="009059E5"/>
    <w:rsid w:val="00905F02"/>
    <w:rsid w:val="009079E0"/>
    <w:rsid w:val="00913145"/>
    <w:rsid w:val="00914100"/>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395E"/>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B7FDB"/>
    <w:rsid w:val="00BC0681"/>
    <w:rsid w:val="00BC2180"/>
    <w:rsid w:val="00BC38E1"/>
    <w:rsid w:val="00BC617A"/>
    <w:rsid w:val="00BC677A"/>
    <w:rsid w:val="00BC6AE5"/>
    <w:rsid w:val="00BC6CBE"/>
    <w:rsid w:val="00BC72AB"/>
    <w:rsid w:val="00BD1667"/>
    <w:rsid w:val="00BD2B2F"/>
    <w:rsid w:val="00BD2EC0"/>
    <w:rsid w:val="00BD4EF1"/>
    <w:rsid w:val="00BD67F6"/>
    <w:rsid w:val="00BE0F02"/>
    <w:rsid w:val="00BE6661"/>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5F5A"/>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077C1"/>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6C"/>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5E0"/>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0E0B"/>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26FF"/>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4FB5"/>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A741A"/>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colormru v:ext="edit" colors="#cec896,#eaefdb,#5f8f8d,#090,#690,#69f,#36c,#369"/>
    </o:shapedefaults>
    <o:shapelayout v:ext="edit">
      <o:idmap v:ext="edit" data="1"/>
    </o:shapelayout>
  </w:shapeDefaults>
  <w:decimalSymbol w:val="."/>
  <w:listSeparator w:val=","/>
  <w15:docId w15:val="{D4636A77-F217-49C3-8EBF-AE5FFBFB4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5C3338-99B7-4058-9CB2-AFFE8E12374F}">
  <ds:schemaRefs>
    <ds:schemaRef ds:uri="http://schemas.openxmlformats.org/officeDocument/2006/bibliography"/>
  </ds:schemaRefs>
</ds:datastoreItem>
</file>

<file path=customXml/itemProps2.xml><?xml version="1.0" encoding="utf-8"?>
<ds:datastoreItem xmlns:ds="http://schemas.openxmlformats.org/officeDocument/2006/customXml" ds:itemID="{8731725A-F4A3-4F8F-A2F6-377362D28DF7}"/>
</file>

<file path=customXml/itemProps3.xml><?xml version="1.0" encoding="utf-8"?>
<ds:datastoreItem xmlns:ds="http://schemas.openxmlformats.org/officeDocument/2006/customXml" ds:itemID="{D0742A25-5BBB-41AA-BABB-D29AC28BB543}"/>
</file>

<file path=customXml/itemProps4.xml><?xml version="1.0" encoding="utf-8"?>
<ds:datastoreItem xmlns:ds="http://schemas.openxmlformats.org/officeDocument/2006/customXml" ds:itemID="{5DE2263B-6887-4EE2-978C-0271B91EFF17}"/>
</file>

<file path=docProps/app.xml><?xml version="1.0" encoding="utf-8"?>
<Properties xmlns="http://schemas.openxmlformats.org/officeDocument/2006/extended-properties" xmlns:vt="http://schemas.openxmlformats.org/officeDocument/2006/docPropsVTypes">
  <Template>Normal.dotm</Template>
  <TotalTime>41</TotalTime>
  <Pages>2</Pages>
  <Words>781</Words>
  <Characters>5005</Characters>
  <Application>Microsoft Office Word</Application>
  <DocSecurity>0</DocSecurity>
  <Lines>74</Lines>
  <Paragraphs>34</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5752</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Blake, Heather</dc:creator>
  <cp:lastModifiedBy>Oliver, Jasmyn</cp:lastModifiedBy>
  <cp:revision>3</cp:revision>
  <cp:lastPrinted>2018-07-23T13:51:00Z</cp:lastPrinted>
  <dcterms:created xsi:type="dcterms:W3CDTF">2023-01-11T14:00:00Z</dcterms:created>
  <dcterms:modified xsi:type="dcterms:W3CDTF">2023-01-23T16:13:00Z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d48d0b4944d9f6b997dda0ea61cda67bacb2a546aa967d714de1b419fe8c0d95</vt:lpwstr>
  </property>
  <property fmtid="{D5CDD505-2E9C-101B-9397-08002B2CF9AE}" pid="3" name="ContentTypeId">
    <vt:lpwstr>0x01010049123141C7725848BF08037A7A7A178A</vt:lpwstr>
  </property>
</Properties>
</file>