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1B" w:rsidRPr="007B2A1B" w:rsidRDefault="007B2A1B" w:rsidP="007B2A1B">
      <w:pPr>
        <w:keepNext/>
        <w:spacing w:before="240" w:after="120"/>
        <w:outlineLvl w:val="1"/>
        <w:rPr>
          <w:rFonts w:ascii="Century Gothic" w:hAnsi="Century Gothic"/>
          <w:caps/>
          <w:color w:val="000000" w:themeColor="text1"/>
          <w:sz w:val="28"/>
        </w:rPr>
      </w:pPr>
      <w:r w:rsidRPr="007B2A1B">
        <w:rPr>
          <w:rFonts w:ascii="Century Gothic" w:hAnsi="Century Gothic"/>
          <w:caps/>
          <w:noProof/>
          <w:color w:val="000000" w:themeColor="text1"/>
          <w:sz w:val="28"/>
        </w:rPr>
        <w:drawing>
          <wp:anchor distT="0" distB="0" distL="114300" distR="114300" simplePos="0" relativeHeight="251659264" behindDoc="0" locked="0" layoutInCell="1" allowOverlap="1" wp14:anchorId="16E0B15F" wp14:editId="45013678">
            <wp:simplePos x="0" y="0"/>
            <wp:positionH relativeFrom="margin">
              <wp:align>right</wp:align>
            </wp:positionH>
            <wp:positionV relativeFrom="margin">
              <wp:align>top</wp:align>
            </wp:positionV>
            <wp:extent cx="1381125" cy="13811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81125" cy="1381125"/>
                    </a:xfrm>
                    <a:prstGeom prst="rect">
                      <a:avLst/>
                    </a:prstGeom>
                    <a:noFill/>
                  </pic:spPr>
                </pic:pic>
              </a:graphicData>
            </a:graphic>
          </wp:anchor>
        </w:drawing>
      </w:r>
      <w:r w:rsidRPr="007B2A1B">
        <w:rPr>
          <w:rFonts w:ascii="Century Gothic" w:hAnsi="Century Gothic"/>
          <w:caps/>
          <w:color w:val="000000" w:themeColor="text1"/>
          <w:sz w:val="28"/>
        </w:rPr>
        <w:t>PAUL SIRIBOURY, GRI</w:t>
      </w:r>
    </w:p>
    <w:p w:rsidR="007B2A1B" w:rsidRPr="007B2A1B" w:rsidRDefault="007B2A1B" w:rsidP="007B2A1B">
      <w:pPr>
        <w:keepNext/>
        <w:spacing w:before="240" w:after="120"/>
        <w:outlineLvl w:val="2"/>
        <w:rPr>
          <w:rFonts w:ascii="Century Gothic" w:hAnsi="Century Gothic"/>
          <w:sz w:val="28"/>
        </w:rPr>
      </w:pPr>
      <w:r w:rsidRPr="007B2A1B">
        <w:rPr>
          <w:rFonts w:ascii="Century Gothic" w:hAnsi="Century Gothic"/>
          <w:sz w:val="28"/>
        </w:rPr>
        <w:t>Professional Registrations/Certifications</w:t>
      </w:r>
    </w:p>
    <w:p w:rsidR="007B2A1B" w:rsidRPr="007B2A1B" w:rsidRDefault="007B2A1B" w:rsidP="007B2A1B">
      <w:pPr>
        <w:spacing w:after="0"/>
      </w:pPr>
      <w:r w:rsidRPr="007B2A1B">
        <w:t xml:space="preserve">Certified CQA Geosynthetic Materials Inspector - Geosynthetic Certification Institute (GRI) </w:t>
      </w:r>
      <w:bookmarkStart w:id="0" w:name="_Toc154490600"/>
      <w:bookmarkStart w:id="1" w:name="_Toc154491277"/>
      <w:bookmarkStart w:id="2" w:name="_Toc154491407"/>
    </w:p>
    <w:bookmarkEnd w:id="0"/>
    <w:bookmarkEnd w:id="1"/>
    <w:bookmarkEnd w:id="2"/>
    <w:p w:rsidR="007B2A1B" w:rsidRPr="007B2A1B" w:rsidRDefault="007B2A1B" w:rsidP="007B2A1B">
      <w:pPr>
        <w:keepNext/>
        <w:spacing w:before="240" w:after="120"/>
        <w:outlineLvl w:val="2"/>
        <w:rPr>
          <w:rFonts w:ascii="Century Gothic" w:hAnsi="Century Gothic"/>
          <w:sz w:val="28"/>
        </w:rPr>
      </w:pPr>
      <w:r w:rsidRPr="007B2A1B">
        <w:rPr>
          <w:rFonts w:ascii="Century Gothic" w:hAnsi="Century Gothic"/>
          <w:sz w:val="28"/>
        </w:rPr>
        <w:t>Professional Experience</w:t>
      </w:r>
    </w:p>
    <w:p w:rsidR="007B2A1B" w:rsidRPr="007B2A1B" w:rsidRDefault="007B2A1B" w:rsidP="007B2A1B">
      <w:pPr>
        <w:keepNext/>
        <w:spacing w:before="240" w:after="120"/>
        <w:outlineLvl w:val="3"/>
      </w:pPr>
      <w:r w:rsidRPr="007B2A1B">
        <w:t xml:space="preserve">Mr. Siriboury has been involved in providing construction quality assurance (CQA) and quality control (CQC) services for landfill liner construction projects throughout the United States including New York, Pennsylvania, Florida, Illinois, Massachusetts, Michigan, Nevada, New Jersey, North Carolina, Ohio, Virginia, Delaware, Maryland and Wyoming. His professional experience includes geosynthetics installation, CQA and design/drafting services. </w:t>
      </w:r>
    </w:p>
    <w:p w:rsidR="007B2A1B" w:rsidRPr="007B2A1B" w:rsidRDefault="007B2A1B" w:rsidP="007B2A1B">
      <w:pPr>
        <w:keepNext/>
        <w:spacing w:before="240" w:after="120"/>
        <w:outlineLvl w:val="3"/>
      </w:pPr>
      <w:r w:rsidRPr="007B2A1B">
        <w:t>He was a foreman and CQC technician for four years serving two of the largest HDPE geomembrane manufacturers in North America; the last 20 years he has provided CQA services as the Lead Geosynthetics Inspector and a designer/drafter for SCS. For the past 15 years, he has prepared geosynthetic detail designs, volume calculations, sections and profiles, grading, layout and CADD work for numerous landfills.</w:t>
      </w:r>
    </w:p>
    <w:p w:rsidR="007B2A1B" w:rsidRPr="007B2A1B" w:rsidRDefault="007B2A1B" w:rsidP="007B2A1B">
      <w:pPr>
        <w:keepNext/>
        <w:spacing w:before="240" w:after="120"/>
        <w:outlineLvl w:val="3"/>
      </w:pPr>
      <w:r w:rsidRPr="007B2A1B">
        <w:t>Additionally, Mr. Siriboury has inspected and constructed solid waste facilities using a variety of geosynthetics including HDPE geomembrane, geonet, geotextile, and geosynthetic clay lining systems. He has installed over 30 million sq. ft. of lining systems. Examples of his work experience include:</w:t>
      </w:r>
    </w:p>
    <w:p w:rsidR="007B2A1B" w:rsidRPr="007B2A1B" w:rsidRDefault="007B2A1B" w:rsidP="007B2A1B">
      <w:pPr>
        <w:keepNext/>
        <w:spacing w:before="240" w:after="120"/>
        <w:outlineLvl w:val="3"/>
        <w:rPr>
          <w:rFonts w:ascii="Century Gothic" w:hAnsi="Century Gothic"/>
          <w:b/>
          <w:sz w:val="24"/>
        </w:rPr>
      </w:pPr>
      <w:r w:rsidRPr="007B2A1B">
        <w:rPr>
          <w:rFonts w:ascii="Century Gothic" w:hAnsi="Century Gothic"/>
          <w:b/>
          <w:sz w:val="24"/>
        </w:rPr>
        <w:t>Construction Quality Assurance and Inspections</w:t>
      </w:r>
    </w:p>
    <w:p w:rsidR="007B2A1B" w:rsidRPr="007B2A1B" w:rsidRDefault="007B2A1B" w:rsidP="007B2A1B">
      <w:r w:rsidRPr="007B2A1B">
        <w:rPr>
          <w:b/>
        </w:rPr>
        <w:t xml:space="preserve">Allen Harim Food, Harbeson DE. </w:t>
      </w:r>
      <w:r w:rsidRPr="007B2A1B">
        <w:t xml:space="preserve">Geosynthetics Inspector for </w:t>
      </w:r>
      <w:proofErr w:type="spellStart"/>
      <w:r w:rsidRPr="007B2A1B">
        <w:t>Agru</w:t>
      </w:r>
      <w:proofErr w:type="spellEnd"/>
      <w:r w:rsidRPr="007B2A1B">
        <w:t xml:space="preserve"> 60-mil HDPE, Geocomposite. Provided on-site monitoring of installation and all testing activities.</w:t>
      </w:r>
    </w:p>
    <w:p w:rsidR="007B2A1B" w:rsidRPr="007B2A1B" w:rsidRDefault="007B2A1B" w:rsidP="007B2A1B">
      <w:proofErr w:type="spellStart"/>
      <w:r w:rsidRPr="007B2A1B">
        <w:rPr>
          <w:b/>
        </w:rPr>
        <w:t>Mountaire</w:t>
      </w:r>
      <w:proofErr w:type="spellEnd"/>
      <w:r w:rsidRPr="007B2A1B">
        <w:rPr>
          <w:b/>
        </w:rPr>
        <w:t xml:space="preserve"> Farms, Millsboro DE. </w:t>
      </w:r>
      <w:r w:rsidRPr="007B2A1B">
        <w:t xml:space="preserve">Geosynthetics Inspector for </w:t>
      </w:r>
      <w:proofErr w:type="spellStart"/>
      <w:r w:rsidRPr="007B2A1B">
        <w:t>Agru</w:t>
      </w:r>
      <w:proofErr w:type="spellEnd"/>
      <w:r w:rsidRPr="007B2A1B">
        <w:t xml:space="preserve"> 40-mil HDPE, 60-mil HDPE, Geocomposite, Non-woven Geotextile, Woven Geotextile and Wind defender installation. Provided on-site monitoring of installation and all testing activities.</w:t>
      </w:r>
    </w:p>
    <w:p w:rsidR="007B2A1B" w:rsidRPr="007B2A1B" w:rsidRDefault="007B2A1B" w:rsidP="007B2A1B">
      <w:r w:rsidRPr="007B2A1B">
        <w:rPr>
          <w:b/>
        </w:rPr>
        <w:t xml:space="preserve">Blythe Township Landfill, New Philadelphia, PA. </w:t>
      </w:r>
      <w:r w:rsidRPr="007B2A1B">
        <w:t xml:space="preserve">Geosynthetics Inspector for 60-mil </w:t>
      </w:r>
      <w:proofErr w:type="gramStart"/>
      <w:r w:rsidRPr="007B2A1B">
        <w:t>HDPE  Geomembrane</w:t>
      </w:r>
      <w:proofErr w:type="gramEnd"/>
      <w:r w:rsidRPr="007B2A1B">
        <w:t xml:space="preserve"> and Geocomposite installation. Provided on-site monitoring of installation and all testing activities.</w:t>
      </w:r>
    </w:p>
    <w:p w:rsidR="007B2A1B" w:rsidRPr="007B2A1B" w:rsidRDefault="007B2A1B" w:rsidP="007B2A1B">
      <w:r w:rsidRPr="007B2A1B">
        <w:rPr>
          <w:b/>
        </w:rPr>
        <w:t xml:space="preserve">Millersville Landfill, Severn, MD Cell 9.2. </w:t>
      </w:r>
      <w:r w:rsidRPr="007B2A1B">
        <w:t xml:space="preserve">Geosynthetics Inspector for 60-mil </w:t>
      </w:r>
      <w:proofErr w:type="gramStart"/>
      <w:r w:rsidRPr="007B2A1B">
        <w:t>HDPE  Geomembrane</w:t>
      </w:r>
      <w:proofErr w:type="gramEnd"/>
      <w:r w:rsidRPr="007B2A1B">
        <w:t xml:space="preserve">, Geocomposite Clay Liner and </w:t>
      </w:r>
      <w:proofErr w:type="spellStart"/>
      <w:r w:rsidRPr="007B2A1B">
        <w:t>Geocomposit</w:t>
      </w:r>
      <w:proofErr w:type="spellEnd"/>
      <w:r w:rsidRPr="007B2A1B">
        <w:t xml:space="preserve"> installation. Provided on-site monitoring of installation and all testing activities.</w:t>
      </w:r>
    </w:p>
    <w:p w:rsidR="007B2A1B" w:rsidRPr="007B2A1B" w:rsidRDefault="007B2A1B" w:rsidP="007B2A1B">
      <w:r w:rsidRPr="007B2A1B">
        <w:rPr>
          <w:b/>
        </w:rPr>
        <w:t xml:space="preserve">Millersville Landfill, Severn, MD Cell 567 Cap Repair. </w:t>
      </w:r>
      <w:r w:rsidRPr="007B2A1B">
        <w:t xml:space="preserve">Geosynthetics Inspector for 40-mil </w:t>
      </w:r>
      <w:proofErr w:type="gramStart"/>
      <w:r w:rsidRPr="007B2A1B">
        <w:t>LLDPE  Geomembrane</w:t>
      </w:r>
      <w:proofErr w:type="gramEnd"/>
      <w:r w:rsidRPr="007B2A1B">
        <w:t xml:space="preserve"> and </w:t>
      </w:r>
      <w:proofErr w:type="spellStart"/>
      <w:r w:rsidRPr="007B2A1B">
        <w:t>Geocomposit</w:t>
      </w:r>
      <w:proofErr w:type="spellEnd"/>
      <w:r w:rsidRPr="007B2A1B">
        <w:t xml:space="preserve"> installation. Provided on-site monitoring of installation and all testing activities.</w:t>
      </w:r>
    </w:p>
    <w:p w:rsidR="007B2A1B" w:rsidRPr="007B2A1B" w:rsidRDefault="007B2A1B" w:rsidP="007B2A1B"/>
    <w:p w:rsidR="007B2A1B" w:rsidRPr="007B2A1B" w:rsidRDefault="007B2A1B" w:rsidP="007B2A1B">
      <w:r w:rsidRPr="007B2A1B">
        <w:rPr>
          <w:b/>
        </w:rPr>
        <w:lastRenderedPageBreak/>
        <w:t xml:space="preserve">Lanchester Landfill, Narvon, PA. </w:t>
      </w:r>
      <w:r w:rsidRPr="007B2A1B">
        <w:t xml:space="preserve">Geosynthetics Inspector for </w:t>
      </w:r>
      <w:proofErr w:type="spellStart"/>
      <w:r w:rsidRPr="007B2A1B">
        <w:t>Agru</w:t>
      </w:r>
      <w:proofErr w:type="spellEnd"/>
      <w:r w:rsidRPr="007B2A1B">
        <w:t xml:space="preserve"> 50-mil LLDPE Super </w:t>
      </w:r>
      <w:proofErr w:type="spellStart"/>
      <w:r w:rsidRPr="007B2A1B">
        <w:t>Gripnet</w:t>
      </w:r>
      <w:proofErr w:type="spellEnd"/>
      <w:r w:rsidRPr="007B2A1B">
        <w:t xml:space="preserve"> geomembrane and Geotextile installation. Provided on-site monitoring of installation and all testing activities.</w:t>
      </w:r>
    </w:p>
    <w:p w:rsidR="007B2A1B" w:rsidRPr="007B2A1B" w:rsidRDefault="007B2A1B" w:rsidP="007B2A1B">
      <w:pPr>
        <w:rPr>
          <w:b/>
          <w:color w:val="800000"/>
        </w:rPr>
      </w:pPr>
      <w:r w:rsidRPr="007B2A1B">
        <w:rPr>
          <w:b/>
        </w:rPr>
        <w:t xml:space="preserve">Virginia Beach Landfill, Virginia Beach, VA. Landfill No. 2 Phase I Cap, North Slope.  </w:t>
      </w:r>
      <w:r w:rsidRPr="007B2A1B">
        <w:t xml:space="preserve">Geosynthetics Inspector for 40 mil LLDPE and Geocomposite. Provided </w:t>
      </w:r>
      <w:proofErr w:type="gramStart"/>
      <w:r w:rsidRPr="007B2A1B">
        <w:t>full time on site</w:t>
      </w:r>
      <w:proofErr w:type="gramEnd"/>
      <w:r w:rsidRPr="007B2A1B">
        <w:t xml:space="preserve"> monitoring of installation and testing activities.</w:t>
      </w:r>
    </w:p>
    <w:p w:rsidR="007B2A1B" w:rsidRPr="007B2A1B" w:rsidRDefault="007B2A1B" w:rsidP="007B2A1B">
      <w:pPr>
        <w:rPr>
          <w:b/>
        </w:rPr>
      </w:pPr>
      <w:r w:rsidRPr="007B2A1B">
        <w:rPr>
          <w:b/>
        </w:rPr>
        <w:t xml:space="preserve">Harford County, </w:t>
      </w:r>
      <w:proofErr w:type="spellStart"/>
      <w:r w:rsidRPr="007B2A1B">
        <w:rPr>
          <w:b/>
        </w:rPr>
        <w:t>Rubblefill</w:t>
      </w:r>
      <w:proofErr w:type="spellEnd"/>
      <w:r w:rsidRPr="007B2A1B">
        <w:rPr>
          <w:b/>
        </w:rPr>
        <w:t xml:space="preserve"> Closure, MD </w:t>
      </w:r>
      <w:r w:rsidRPr="007B2A1B">
        <w:t>Geosynthetics Inspector for 40 mil LLDPE geomembrane and Geocomposite installation. Provided full time on-site monitoring of installation and all testing activities.</w:t>
      </w:r>
    </w:p>
    <w:p w:rsidR="007B2A1B" w:rsidRPr="007B2A1B" w:rsidRDefault="007B2A1B" w:rsidP="007B2A1B">
      <w:r w:rsidRPr="007B2A1B">
        <w:rPr>
          <w:b/>
        </w:rPr>
        <w:t xml:space="preserve">Virginia Beach Landfill, Virginia Beach, VA. Landfill No. 2 Phase I Cap, West Slope.  </w:t>
      </w:r>
      <w:r w:rsidRPr="007B2A1B">
        <w:t xml:space="preserve">Geosynthetics Inspector for 40 mil LLDPE and Geocomposite. Provided </w:t>
      </w:r>
      <w:proofErr w:type="gramStart"/>
      <w:r w:rsidRPr="007B2A1B">
        <w:t>full time on site</w:t>
      </w:r>
      <w:proofErr w:type="gramEnd"/>
      <w:r w:rsidRPr="007B2A1B">
        <w:t xml:space="preserve"> monitoring of installation and testing activities.</w:t>
      </w:r>
    </w:p>
    <w:p w:rsidR="007B2A1B" w:rsidRPr="007B2A1B" w:rsidRDefault="007B2A1B" w:rsidP="007B2A1B">
      <w:r w:rsidRPr="007B2A1B">
        <w:rPr>
          <w:b/>
        </w:rPr>
        <w:t xml:space="preserve">Berkeley County Landfill, Moncks Corner, SC. Partial Closure of Berkeley County Class 3 Landfill. </w:t>
      </w:r>
      <w:r w:rsidRPr="007B2A1B">
        <w:t xml:space="preserve">Geosynthetics Inspector for AGRU 50-mil LLDPE super </w:t>
      </w:r>
      <w:proofErr w:type="spellStart"/>
      <w:r w:rsidRPr="007B2A1B">
        <w:t>gripnet</w:t>
      </w:r>
      <w:proofErr w:type="spellEnd"/>
      <w:r w:rsidRPr="007B2A1B">
        <w:t xml:space="preserve"> with spikes down, Geocomposite and </w:t>
      </w:r>
      <w:proofErr w:type="spellStart"/>
      <w:r w:rsidRPr="007B2A1B">
        <w:t>ClosureTurf</w:t>
      </w:r>
      <w:proofErr w:type="spellEnd"/>
      <w:r w:rsidRPr="007B2A1B">
        <w:t xml:space="preserve"> system sand infill and </w:t>
      </w:r>
      <w:proofErr w:type="spellStart"/>
      <w:r w:rsidRPr="007B2A1B">
        <w:t>hydrobinder</w:t>
      </w:r>
      <w:proofErr w:type="spellEnd"/>
      <w:r w:rsidRPr="007B2A1B">
        <w:t xml:space="preserve">. Provided </w:t>
      </w:r>
      <w:proofErr w:type="gramStart"/>
      <w:r w:rsidRPr="007B2A1B">
        <w:t>full time on site</w:t>
      </w:r>
      <w:proofErr w:type="gramEnd"/>
      <w:r w:rsidRPr="007B2A1B">
        <w:t xml:space="preserve"> monitoring of installation and testing activities.</w:t>
      </w:r>
    </w:p>
    <w:p w:rsidR="007B2A1B" w:rsidRPr="007B2A1B" w:rsidRDefault="007B2A1B" w:rsidP="007B2A1B">
      <w:r w:rsidRPr="007B2A1B">
        <w:rPr>
          <w:b/>
        </w:rPr>
        <w:t xml:space="preserve">I-95 Landfill, Fairfax County, </w:t>
      </w:r>
      <w:proofErr w:type="gramStart"/>
      <w:r w:rsidRPr="007B2A1B">
        <w:rPr>
          <w:b/>
        </w:rPr>
        <w:t xml:space="preserve">VA  </w:t>
      </w:r>
      <w:r w:rsidRPr="007B2A1B">
        <w:t>Geosynthetics</w:t>
      </w:r>
      <w:proofErr w:type="gramEnd"/>
      <w:r w:rsidRPr="007B2A1B">
        <w:t xml:space="preserve"> Inspector for 60 mil HDPE geomembrane, geosynthetic clay liner and geocomposite. Provided </w:t>
      </w:r>
      <w:proofErr w:type="gramStart"/>
      <w:r w:rsidRPr="007B2A1B">
        <w:t>full time on site</w:t>
      </w:r>
      <w:proofErr w:type="gramEnd"/>
      <w:r w:rsidRPr="007B2A1B">
        <w:t xml:space="preserve"> monitoring of installation and testing activities of installation and testing.</w:t>
      </w:r>
    </w:p>
    <w:p w:rsidR="007B2A1B" w:rsidRPr="007B2A1B" w:rsidRDefault="007B2A1B" w:rsidP="007B2A1B">
      <w:pPr>
        <w:rPr>
          <w:b/>
        </w:rPr>
      </w:pPr>
      <w:r w:rsidRPr="007B2A1B">
        <w:rPr>
          <w:b/>
        </w:rPr>
        <w:t xml:space="preserve">Bluff Road Landfill, Lincoln, NE </w:t>
      </w:r>
      <w:r w:rsidRPr="007B2A1B">
        <w:t xml:space="preserve">Geosynthetics Inspector for 40 mil LLDPE geomembrane components of </w:t>
      </w:r>
      <w:proofErr w:type="gramStart"/>
      <w:r w:rsidRPr="007B2A1B">
        <w:t>CAP  liner</w:t>
      </w:r>
      <w:proofErr w:type="gramEnd"/>
      <w:r w:rsidRPr="007B2A1B">
        <w:t xml:space="preserve"> system, and geocomposite. Provided </w:t>
      </w:r>
      <w:proofErr w:type="gramStart"/>
      <w:r w:rsidRPr="007B2A1B">
        <w:t>full time on site</w:t>
      </w:r>
      <w:proofErr w:type="gramEnd"/>
      <w:r w:rsidRPr="007B2A1B">
        <w:t xml:space="preserve"> monitoring of installation and testing activities.</w:t>
      </w:r>
    </w:p>
    <w:p w:rsidR="007B2A1B" w:rsidRPr="007B2A1B" w:rsidRDefault="007B2A1B" w:rsidP="007B2A1B">
      <w:r w:rsidRPr="007B2A1B">
        <w:rPr>
          <w:b/>
        </w:rPr>
        <w:t xml:space="preserve">Augusta County Landfill, </w:t>
      </w:r>
      <w:proofErr w:type="gramStart"/>
      <w:r w:rsidRPr="007B2A1B">
        <w:rPr>
          <w:b/>
        </w:rPr>
        <w:t>VA</w:t>
      </w:r>
      <w:r w:rsidRPr="007B2A1B">
        <w:t xml:space="preserve">  Geosynthetics</w:t>
      </w:r>
      <w:proofErr w:type="gramEnd"/>
      <w:r w:rsidRPr="007B2A1B">
        <w:t xml:space="preserve"> Inspector for 60 mil HDPE geomembrane components of bottom </w:t>
      </w:r>
      <w:proofErr w:type="spellStart"/>
      <w:r w:rsidRPr="007B2A1B">
        <w:t>liner</w:t>
      </w:r>
      <w:proofErr w:type="spellEnd"/>
      <w:r w:rsidRPr="007B2A1B">
        <w:t xml:space="preserve"> system, and geocomposite. Provided </w:t>
      </w:r>
      <w:proofErr w:type="gramStart"/>
      <w:r w:rsidRPr="007B2A1B">
        <w:t>full time on site</w:t>
      </w:r>
      <w:proofErr w:type="gramEnd"/>
      <w:r w:rsidRPr="007B2A1B">
        <w:t xml:space="preserve"> monitoring of installation and testing activities.</w:t>
      </w:r>
    </w:p>
    <w:p w:rsidR="007B2A1B" w:rsidRPr="007B2A1B" w:rsidRDefault="007B2A1B" w:rsidP="007B2A1B">
      <w:pPr>
        <w:rPr>
          <w:b/>
        </w:rPr>
      </w:pPr>
      <w:r w:rsidRPr="007B2A1B">
        <w:rPr>
          <w:b/>
        </w:rPr>
        <w:t xml:space="preserve">Page County Landfill, </w:t>
      </w:r>
      <w:proofErr w:type="gramStart"/>
      <w:r w:rsidRPr="007B2A1B">
        <w:t>VA  Geosynthetics</w:t>
      </w:r>
      <w:proofErr w:type="gramEnd"/>
      <w:r w:rsidRPr="007B2A1B">
        <w:t xml:space="preserve"> Inspector for 60 mil HDPE and 40 mil LDPE geomembrane components of bottom and cap liner system, and geocomposite. Provided </w:t>
      </w:r>
      <w:proofErr w:type="gramStart"/>
      <w:r w:rsidRPr="007B2A1B">
        <w:t>full time on site</w:t>
      </w:r>
      <w:proofErr w:type="gramEnd"/>
      <w:r w:rsidRPr="007B2A1B">
        <w:t xml:space="preserve"> monitoring of installation and testing activities of installation and testing.</w:t>
      </w:r>
    </w:p>
    <w:p w:rsidR="007B2A1B" w:rsidRPr="007B2A1B" w:rsidRDefault="007B2A1B" w:rsidP="007B2A1B">
      <w:r w:rsidRPr="007B2A1B">
        <w:rPr>
          <w:b/>
        </w:rPr>
        <w:t xml:space="preserve">Loyola College of MD- </w:t>
      </w:r>
      <w:r w:rsidRPr="007B2A1B">
        <w:t xml:space="preserve">Geosynthetics Inspector for 60 mil HDPE geomembrane components of bottom </w:t>
      </w:r>
      <w:proofErr w:type="spellStart"/>
      <w:r w:rsidRPr="007B2A1B">
        <w:t>liner</w:t>
      </w:r>
      <w:proofErr w:type="spellEnd"/>
      <w:r w:rsidRPr="007B2A1B">
        <w:t xml:space="preserve"> system, and geocomposite. Provided </w:t>
      </w:r>
      <w:proofErr w:type="gramStart"/>
      <w:r w:rsidRPr="007B2A1B">
        <w:t>full time on site</w:t>
      </w:r>
      <w:proofErr w:type="gramEnd"/>
      <w:r w:rsidRPr="007B2A1B">
        <w:t xml:space="preserve"> monitoring of installation and testing activities.</w:t>
      </w:r>
    </w:p>
    <w:p w:rsidR="007B2A1B" w:rsidRPr="007B2A1B" w:rsidRDefault="007B2A1B" w:rsidP="007B2A1B">
      <w:proofErr w:type="spellStart"/>
      <w:r w:rsidRPr="007B2A1B">
        <w:rPr>
          <w:b/>
        </w:rPr>
        <w:t>Honeygo</w:t>
      </w:r>
      <w:proofErr w:type="spellEnd"/>
      <w:r w:rsidRPr="007B2A1B">
        <w:rPr>
          <w:b/>
        </w:rPr>
        <w:t xml:space="preserve"> Run Reclamation Center, Perry Hall, MD</w:t>
      </w:r>
      <w:r w:rsidRPr="007B2A1B">
        <w:rPr>
          <w:bCs/>
        </w:rPr>
        <w:t xml:space="preserve"> Lead Inspector</w:t>
      </w:r>
      <w:r w:rsidRPr="007B2A1B">
        <w:t xml:space="preserve"> for construction of the Southern Expansion. Construction activities included access road construction, grading/preparation of storage tank and maintenance building area, a 25-foot high mechanically stabilized earthen (MSE) perimeter road, and new cells (cell 4 and 5). Provided full time on-site monitoring of installation and testing of the construction materials installation and coordinated preparation of the project certification report. </w:t>
      </w:r>
    </w:p>
    <w:p w:rsidR="007B2A1B" w:rsidRPr="007B2A1B" w:rsidRDefault="007B2A1B" w:rsidP="007B2A1B"/>
    <w:p w:rsidR="00B20CDD" w:rsidRPr="007B2A1B" w:rsidRDefault="00B20CDD" w:rsidP="007B2A1B">
      <w:bookmarkStart w:id="3" w:name="_GoBack"/>
      <w:bookmarkEnd w:id="3"/>
    </w:p>
    <w:sectPr w:rsidR="00B20CDD" w:rsidRPr="007B2A1B"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A1B" w:rsidRDefault="007B2A1B" w:rsidP="00233433">
      <w:r>
        <w:separator/>
      </w:r>
    </w:p>
    <w:p w:rsidR="007B2A1B" w:rsidRDefault="007B2A1B" w:rsidP="00233433"/>
  </w:endnote>
  <w:endnote w:type="continuationSeparator" w:id="0">
    <w:p w:rsidR="007B2A1B" w:rsidRDefault="007B2A1B" w:rsidP="00233433">
      <w:r>
        <w:continuationSeparator/>
      </w:r>
    </w:p>
    <w:p w:rsidR="007B2A1B" w:rsidRDefault="007B2A1B"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SCS Resume – Last Name</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A1B" w:rsidRDefault="007B2A1B" w:rsidP="00233433">
      <w:r>
        <w:separator/>
      </w:r>
    </w:p>
    <w:p w:rsidR="007B2A1B" w:rsidRDefault="007B2A1B" w:rsidP="00233433"/>
  </w:footnote>
  <w:footnote w:type="continuationSeparator" w:id="0">
    <w:p w:rsidR="007B2A1B" w:rsidRDefault="007B2A1B" w:rsidP="00233433">
      <w:r>
        <w:continuationSeparator/>
      </w:r>
    </w:p>
    <w:p w:rsidR="007B2A1B" w:rsidRDefault="007B2A1B"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E29DF08"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7B2A1B"/>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B2A1B"/>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5:docId w15:val="{47C8E42D-A9C1-473C-9910-BFD4746E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35989-B65E-470E-B553-7FFAB0196093}">
  <ds:schemaRefs>
    <ds:schemaRef ds:uri="http://schemas.openxmlformats.org/officeDocument/2006/bibliography"/>
  </ds:schemaRefs>
</ds:datastoreItem>
</file>

<file path=customXml/itemProps2.xml><?xml version="1.0" encoding="utf-8"?>
<ds:datastoreItem xmlns:ds="http://schemas.openxmlformats.org/officeDocument/2006/customXml" ds:itemID="{A9F1DBEF-BF04-4E73-BFCA-91F642D0CD01}"/>
</file>

<file path=customXml/itemProps3.xml><?xml version="1.0" encoding="utf-8"?>
<ds:datastoreItem xmlns:ds="http://schemas.openxmlformats.org/officeDocument/2006/customXml" ds:itemID="{BCEFA117-5C49-40C7-84A7-BA4055376217}"/>
</file>

<file path=customXml/itemProps4.xml><?xml version="1.0" encoding="utf-8"?>
<ds:datastoreItem xmlns:ds="http://schemas.openxmlformats.org/officeDocument/2006/customXml" ds:itemID="{38E8ABA0-E532-445B-BCE1-FCC045A90568}"/>
</file>

<file path=docProps/app.xml><?xml version="1.0" encoding="utf-8"?>
<Properties xmlns="http://schemas.openxmlformats.org/officeDocument/2006/extended-properties" xmlns:vt="http://schemas.openxmlformats.org/officeDocument/2006/docPropsVTypes">
  <Template>SCS_Resume_Template.dotx</Template>
  <TotalTime>10</TotalTime>
  <Pages>2</Pages>
  <Words>697</Words>
  <Characters>4552</Characters>
  <Application>Microsoft Office Word</Application>
  <DocSecurity>0</DocSecurity>
  <Lines>73</Lines>
  <Paragraphs>27</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5222</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1</cp:revision>
  <cp:lastPrinted>2018-07-23T13:51:00Z</cp:lastPrinted>
  <dcterms:created xsi:type="dcterms:W3CDTF">2023-01-23T16:18:00Z</dcterms:created>
  <dcterms:modified xsi:type="dcterms:W3CDTF">2023-01-23T16:28:00Z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7d85abd6-9e63-4aa6-a801-bd4af08ee97a</vt:lpwstr>
  </property>
  <property fmtid="{D5CDD505-2E9C-101B-9397-08002B2CF9AE}" pid="3" name="ContentTypeId">
    <vt:lpwstr>0x01010049123141C7725848BF08037A7A7A178A</vt:lpwstr>
  </property>
</Properties>
</file>