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3E7" w:rsidRPr="002B73E7" w:rsidRDefault="002B73E7" w:rsidP="002B73E7">
      <w:pPr>
        <w:pStyle w:val="ResumeHeading1"/>
      </w:pPr>
      <w:r>
        <w:rPr>
          <w:noProof/>
        </w:rPr>
        <w:drawing>
          <wp:anchor distT="0" distB="0" distL="114300" distR="114300" simplePos="0" relativeHeight="251658240" behindDoc="0" locked="0" layoutInCell="1" allowOverlap="1">
            <wp:simplePos x="0" y="0"/>
            <wp:positionH relativeFrom="margin">
              <wp:posOffset>4381500</wp:posOffset>
            </wp:positionH>
            <wp:positionV relativeFrom="margin">
              <wp:align>top</wp:align>
            </wp:positionV>
            <wp:extent cx="1562100" cy="1562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ce-Wohlford-blurred-bkgd-circle.jpg"/>
                    <pic:cNvPicPr/>
                  </pic:nvPicPr>
                  <pic:blipFill>
                    <a:blip r:embed="rId8">
                      <a:extLst>
                        <a:ext uri="{28A0092B-C50C-407E-A947-70E740481C1C}">
                          <a14:useLocalDpi xmlns:a14="http://schemas.microsoft.com/office/drawing/2010/main" val="0"/>
                        </a:ext>
                      </a:extLst>
                    </a:blip>
                    <a:stretch>
                      <a:fillRect/>
                    </a:stretch>
                  </pic:blipFill>
                  <pic:spPr>
                    <a:xfrm>
                      <a:off x="0" y="0"/>
                      <a:ext cx="1562100" cy="1562100"/>
                    </a:xfrm>
                    <a:prstGeom prst="rect">
                      <a:avLst/>
                    </a:prstGeom>
                  </pic:spPr>
                </pic:pic>
              </a:graphicData>
            </a:graphic>
            <wp14:sizeRelH relativeFrom="margin">
              <wp14:pctWidth>0</wp14:pctWidth>
            </wp14:sizeRelH>
            <wp14:sizeRelV relativeFrom="margin">
              <wp14:pctHeight>0</wp14:pctHeight>
            </wp14:sizeRelV>
          </wp:anchor>
        </w:drawing>
      </w:r>
      <w:r w:rsidRPr="002B73E7">
        <w:t>H. grace wohlford, ENV SP</w:t>
      </w:r>
      <w:r w:rsidRPr="002B73E7">
        <w:rPr>
          <w:noProof/>
        </w:rPr>
        <w:t xml:space="preserve"> </w:t>
      </w:r>
    </w:p>
    <w:p w:rsidR="002B73E7" w:rsidRPr="002B73E7" w:rsidRDefault="002B73E7" w:rsidP="002B73E7">
      <w:pPr>
        <w:pStyle w:val="ResumeHeading2"/>
      </w:pPr>
      <w:r w:rsidRPr="002B73E7">
        <w:t>Education</w:t>
      </w:r>
    </w:p>
    <w:p w:rsidR="002B73E7" w:rsidRPr="002B73E7" w:rsidRDefault="002B73E7" w:rsidP="002B73E7">
      <w:pPr>
        <w:spacing w:after="0"/>
        <w:rPr>
          <w:szCs w:val="22"/>
        </w:rPr>
      </w:pPr>
      <w:r w:rsidRPr="002B73E7">
        <w:rPr>
          <w:szCs w:val="22"/>
        </w:rPr>
        <w:t>B.S. – Civil Engineering,</w:t>
      </w:r>
    </w:p>
    <w:p w:rsidR="002B73E7" w:rsidRPr="002B73E7" w:rsidRDefault="002B73E7" w:rsidP="002B73E7">
      <w:pPr>
        <w:spacing w:after="120"/>
        <w:rPr>
          <w:szCs w:val="22"/>
        </w:rPr>
      </w:pPr>
      <w:r w:rsidRPr="002B73E7">
        <w:rPr>
          <w:szCs w:val="22"/>
        </w:rPr>
        <w:t>Virginia Polytechnic Institute and State University, 2022</w:t>
      </w:r>
    </w:p>
    <w:p w:rsidR="002B73E7" w:rsidRPr="002B73E7" w:rsidRDefault="002B73E7" w:rsidP="002B73E7">
      <w:pPr>
        <w:spacing w:after="120"/>
        <w:rPr>
          <w:szCs w:val="22"/>
        </w:rPr>
      </w:pPr>
      <w:r w:rsidRPr="002B73E7">
        <w:rPr>
          <w:szCs w:val="22"/>
        </w:rPr>
        <w:t>Minor: Green Engineering</w:t>
      </w:r>
    </w:p>
    <w:p w:rsidR="002B73E7" w:rsidRPr="002B73E7" w:rsidRDefault="002B73E7" w:rsidP="002B73E7">
      <w:pPr>
        <w:pStyle w:val="ResumeHeading2"/>
      </w:pPr>
      <w:r w:rsidRPr="002B73E7">
        <w:t>Professional Licenses</w:t>
      </w:r>
    </w:p>
    <w:p w:rsidR="002B73E7" w:rsidRPr="002B73E7" w:rsidRDefault="002B73E7" w:rsidP="002B73E7">
      <w:pPr>
        <w:spacing w:after="120"/>
        <w:rPr>
          <w:szCs w:val="22"/>
        </w:rPr>
      </w:pPr>
      <w:r w:rsidRPr="002B73E7">
        <w:rPr>
          <w:szCs w:val="22"/>
        </w:rPr>
        <w:t>Envision Sustainability Professional, ENV SP</w:t>
      </w:r>
    </w:p>
    <w:p w:rsidR="002B73E7" w:rsidRPr="002B73E7" w:rsidRDefault="002B73E7" w:rsidP="002B73E7">
      <w:pPr>
        <w:spacing w:after="120"/>
        <w:rPr>
          <w:szCs w:val="22"/>
        </w:rPr>
      </w:pPr>
      <w:r w:rsidRPr="002B73E7">
        <w:rPr>
          <w:szCs w:val="22"/>
        </w:rPr>
        <w:t xml:space="preserve">Engineer </w:t>
      </w:r>
      <w:proofErr w:type="gramStart"/>
      <w:r w:rsidRPr="002B73E7">
        <w:rPr>
          <w:szCs w:val="22"/>
        </w:rPr>
        <w:t>In</w:t>
      </w:r>
      <w:proofErr w:type="gramEnd"/>
      <w:r w:rsidRPr="002B73E7">
        <w:rPr>
          <w:szCs w:val="22"/>
        </w:rPr>
        <w:t xml:space="preserve"> Training, EIT (pending)</w:t>
      </w:r>
    </w:p>
    <w:p w:rsidR="002B73E7" w:rsidRPr="002B73E7" w:rsidRDefault="002B73E7" w:rsidP="002B73E7">
      <w:pPr>
        <w:pStyle w:val="ResumeHeading2"/>
      </w:pPr>
      <w:r w:rsidRPr="002B73E7">
        <w:t>Professional Experience</w:t>
      </w:r>
    </w:p>
    <w:p w:rsidR="002B73E7" w:rsidRPr="002B73E7" w:rsidRDefault="002B73E7" w:rsidP="002B73E7">
      <w:pPr>
        <w:spacing w:after="120"/>
        <w:rPr>
          <w:szCs w:val="22"/>
        </w:rPr>
      </w:pPr>
      <w:r w:rsidRPr="002B73E7">
        <w:rPr>
          <w:szCs w:val="22"/>
        </w:rPr>
        <w:t xml:space="preserve">Ms. Wohlford joined SCS as an Intern Engineer in June of 2020, and joined the team as an Associate Professional in September of 2022. As an Associate Professional, Ms. Wohlford provides engineering and technical support for landfill engineering, landfill gas (LFG) engineering, and air permitting project. Her experience with SCS has enabled her to work successfully on LFG system and landfill cell design, air permitting, air compliance reporting, wellfield monitoring data analyses, 3D LFG system modeling, liquid level volume estimations in landfills, and Construction Quality Assurance (CQA). Key projects that Ms. Wohlford has been involved in are described as follows. </w:t>
      </w:r>
    </w:p>
    <w:p w:rsidR="002B73E7" w:rsidRPr="002B73E7" w:rsidRDefault="002B73E7" w:rsidP="002B73E7">
      <w:pPr>
        <w:pStyle w:val="ResumeHeading3"/>
      </w:pPr>
      <w:r w:rsidRPr="002B73E7">
        <w:t xml:space="preserve">Landfill Engineering </w:t>
      </w:r>
    </w:p>
    <w:p w:rsidR="002B73E7" w:rsidRPr="002B73E7" w:rsidRDefault="002B73E7" w:rsidP="002B73E7">
      <w:pPr>
        <w:spacing w:after="120"/>
        <w:rPr>
          <w:szCs w:val="22"/>
        </w:rPr>
      </w:pPr>
      <w:r w:rsidRPr="002B73E7">
        <w:rPr>
          <w:b/>
          <w:szCs w:val="22"/>
        </w:rPr>
        <w:t xml:space="preserve">Staunton, Virginia, Augusta Regional Landfill. </w:t>
      </w:r>
      <w:r w:rsidRPr="002B73E7">
        <w:rPr>
          <w:szCs w:val="22"/>
        </w:rPr>
        <w:t xml:space="preserve">Associate Professional responsible for providing engineering technical support to Closure Construction Bid Drawings. Assisted as Intern Engineer with Solid Waste Permit modification by performing slope stability calculations based on updated design. </w:t>
      </w:r>
    </w:p>
    <w:p w:rsidR="002B73E7" w:rsidRPr="002B73E7" w:rsidRDefault="002B73E7" w:rsidP="002B73E7">
      <w:pPr>
        <w:pStyle w:val="ResumeHeading3"/>
      </w:pPr>
      <w:r w:rsidRPr="002B73E7">
        <w:t xml:space="preserve">Landfill Gas Engineering </w:t>
      </w:r>
    </w:p>
    <w:p w:rsidR="002B73E7" w:rsidRPr="002B73E7" w:rsidRDefault="002B73E7" w:rsidP="002B73E7">
      <w:pPr>
        <w:spacing w:after="120"/>
        <w:rPr>
          <w:b/>
          <w:bCs/>
          <w:szCs w:val="24"/>
        </w:rPr>
      </w:pPr>
      <w:r w:rsidRPr="002B73E7">
        <w:rPr>
          <w:b/>
          <w:szCs w:val="22"/>
        </w:rPr>
        <w:t>Stafford, Virginia, R-Board Sanitary Landfill</w:t>
      </w:r>
      <w:r w:rsidRPr="002B73E7">
        <w:rPr>
          <w:szCs w:val="22"/>
        </w:rPr>
        <w:t>.  Associate Professional responsible for providing support for monthly/bi-monthly wellfield data review, air compliance exceedance tracking, semi-annual reporting including maintaining SSM downtime forms and correspondence to VDEQ as required.</w:t>
      </w:r>
    </w:p>
    <w:p w:rsidR="002B73E7" w:rsidRPr="002B73E7" w:rsidRDefault="002B73E7" w:rsidP="002B73E7">
      <w:pPr>
        <w:spacing w:after="120"/>
        <w:rPr>
          <w:szCs w:val="22"/>
        </w:rPr>
      </w:pPr>
      <w:r w:rsidRPr="002B73E7">
        <w:rPr>
          <w:b/>
          <w:szCs w:val="22"/>
        </w:rPr>
        <w:t>Winston-Salem, North Carolina, Hanes Mill Road Landfill.</w:t>
      </w:r>
      <w:r w:rsidRPr="002B73E7">
        <w:rPr>
          <w:szCs w:val="22"/>
        </w:rPr>
        <w:t xml:space="preserve">  Associate Professional responsible for monthly/bi-monthly wellfield data review, air compliance exceedance tracking, semi-annual reporting, and air compliance correspondence to NCDEQ and EPA. Intern Engineer support for preparing Semi-Annual NSPS/SSM Reports, Annual Emission Inventories, and Annual Compliance Certifications for air compliance reporting.  </w:t>
      </w:r>
    </w:p>
    <w:p w:rsidR="002B73E7" w:rsidRPr="002B73E7" w:rsidRDefault="002B73E7" w:rsidP="002B73E7">
      <w:pPr>
        <w:spacing w:after="120"/>
        <w:rPr>
          <w:szCs w:val="22"/>
        </w:rPr>
      </w:pPr>
      <w:r w:rsidRPr="002B73E7">
        <w:rPr>
          <w:b/>
          <w:bCs/>
          <w:szCs w:val="24"/>
        </w:rPr>
        <w:t xml:space="preserve">Chester, </w:t>
      </w:r>
      <w:r w:rsidRPr="002B73E7">
        <w:rPr>
          <w:b/>
          <w:szCs w:val="22"/>
        </w:rPr>
        <w:t>Virginia</w:t>
      </w:r>
      <w:r w:rsidRPr="002B73E7">
        <w:rPr>
          <w:b/>
          <w:bCs/>
          <w:szCs w:val="24"/>
        </w:rPr>
        <w:t>, Shoosmith Sanitary Landfill</w:t>
      </w:r>
      <w:r w:rsidRPr="002B73E7">
        <w:rPr>
          <w:b/>
          <w:szCs w:val="22"/>
        </w:rPr>
        <w:t>.</w:t>
      </w:r>
      <w:r w:rsidRPr="002B73E7">
        <w:rPr>
          <w:rFonts w:ascii="Franklin Gothic Demi" w:hAnsi="Franklin Gothic Demi"/>
          <w:b/>
          <w:szCs w:val="22"/>
        </w:rPr>
        <w:t xml:space="preserve"> </w:t>
      </w:r>
      <w:r w:rsidRPr="002B73E7">
        <w:rPr>
          <w:szCs w:val="22"/>
        </w:rPr>
        <w:t xml:space="preserve"> Associate Professional responsible for providing support in developing landfill gas system expansion designs, Radius of Influence (ROI) map development, and Construction Quality Assurance (CQA) services for designed LFG components. Provided Intern Engineer support for preparation of application documents for Title V Operating Permit renewal and Stationary Source Permit modification.</w:t>
      </w:r>
    </w:p>
    <w:p w:rsidR="002B73E7" w:rsidRPr="002B73E7" w:rsidRDefault="002B73E7" w:rsidP="002B73E7">
      <w:pPr>
        <w:spacing w:after="120"/>
        <w:rPr>
          <w:szCs w:val="22"/>
        </w:rPr>
      </w:pPr>
      <w:r w:rsidRPr="002B73E7">
        <w:rPr>
          <w:b/>
          <w:szCs w:val="22"/>
        </w:rPr>
        <w:t>Spotsylvania County, Virginia, Livingston Landfill</w:t>
      </w:r>
      <w:r w:rsidRPr="002B73E7">
        <w:rPr>
          <w:szCs w:val="22"/>
        </w:rPr>
        <w:t>.  Associate Professional responsible for supporting air compliance reporting deliverables involving Tier II NMOC sampling and reporting, and VDEQ correspondence for cell filling activities. Intern Engineer support for preparing emissions calculations and documentation for a</w:t>
      </w:r>
      <w:bookmarkStart w:id="0" w:name="_GoBack"/>
      <w:bookmarkEnd w:id="0"/>
      <w:r w:rsidRPr="002B73E7">
        <w:rPr>
          <w:szCs w:val="22"/>
        </w:rPr>
        <w:t xml:space="preserve"> Stationary Source Air Permit.</w:t>
      </w:r>
    </w:p>
    <w:p w:rsidR="002B73E7" w:rsidRPr="002B73E7" w:rsidRDefault="002B73E7" w:rsidP="002B73E7">
      <w:pPr>
        <w:spacing w:after="120"/>
        <w:rPr>
          <w:bCs/>
          <w:szCs w:val="24"/>
        </w:rPr>
      </w:pPr>
      <w:r w:rsidRPr="002B73E7">
        <w:rPr>
          <w:b/>
          <w:szCs w:val="22"/>
        </w:rPr>
        <w:lastRenderedPageBreak/>
        <w:t>Aulander, North Carolina, East Carolina Regional Solid Waste Landfill</w:t>
      </w:r>
      <w:r w:rsidRPr="002B73E7">
        <w:rPr>
          <w:szCs w:val="22"/>
        </w:rPr>
        <w:t>.  Intern Engineer responsible for providing support in developing 3D models of the LFG collection system wellfield with liquid level data for quarterly LFG system performance teleconferences, as well as an isopach map presenting a comparison volume of two consecutive liquid level monitoring events. Additional support involved preparing deliverables for semi-annual compliance reports.</w:t>
      </w:r>
    </w:p>
    <w:p w:rsidR="002B73E7" w:rsidRPr="002B73E7" w:rsidRDefault="002B73E7" w:rsidP="002B73E7">
      <w:pPr>
        <w:spacing w:after="120"/>
        <w:rPr>
          <w:b/>
          <w:bCs/>
          <w:szCs w:val="24"/>
        </w:rPr>
      </w:pPr>
      <w:r w:rsidRPr="002B73E7">
        <w:rPr>
          <w:b/>
          <w:bCs/>
          <w:szCs w:val="24"/>
        </w:rPr>
        <w:t xml:space="preserve">Charles City, Virginia, Charles City County Landfill.  </w:t>
      </w:r>
      <w:r w:rsidRPr="002B73E7">
        <w:rPr>
          <w:bCs/>
          <w:szCs w:val="24"/>
        </w:rPr>
        <w:t>Intern Engineer support for preparation of application documents for Stationary Source Permit modification and Title V Permit renewal.</w:t>
      </w:r>
    </w:p>
    <w:p w:rsidR="002B73E7" w:rsidRPr="002B73E7" w:rsidRDefault="002B73E7" w:rsidP="002B73E7">
      <w:pPr>
        <w:spacing w:after="120"/>
        <w:rPr>
          <w:szCs w:val="22"/>
        </w:rPr>
      </w:pPr>
      <w:r w:rsidRPr="002B73E7">
        <w:rPr>
          <w:b/>
          <w:szCs w:val="22"/>
        </w:rPr>
        <w:t>Lawrenceville, Virginia, Brunswick Waste Management Facility</w:t>
      </w:r>
      <w:r w:rsidRPr="002B73E7">
        <w:rPr>
          <w:szCs w:val="22"/>
        </w:rPr>
        <w:t>.  Intern Engineer support for wellfield data analyses and semi-annual air compliance reporting.</w:t>
      </w:r>
    </w:p>
    <w:p w:rsidR="002B73E7" w:rsidRPr="002B73E7" w:rsidRDefault="002B73E7" w:rsidP="002B73E7">
      <w:pPr>
        <w:spacing w:after="120"/>
        <w:rPr>
          <w:szCs w:val="22"/>
        </w:rPr>
      </w:pPr>
    </w:p>
    <w:sectPr w:rsidR="002B73E7" w:rsidRPr="002B73E7"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3E7" w:rsidRDefault="002B73E7" w:rsidP="00233433">
      <w:r>
        <w:separator/>
      </w:r>
    </w:p>
    <w:p w:rsidR="002B73E7" w:rsidRDefault="002B73E7" w:rsidP="00233433"/>
  </w:endnote>
  <w:endnote w:type="continuationSeparator" w:id="0">
    <w:p w:rsidR="002B73E7" w:rsidRDefault="002B73E7" w:rsidP="00233433">
      <w:r>
        <w:continuationSeparator/>
      </w:r>
    </w:p>
    <w:p w:rsidR="002B73E7" w:rsidRDefault="002B73E7"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2B73E7">
      <w:t>Wohlford</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B7FD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3E7" w:rsidRDefault="002B73E7" w:rsidP="00233433">
      <w:r>
        <w:separator/>
      </w:r>
    </w:p>
    <w:p w:rsidR="002B73E7" w:rsidRDefault="002B73E7" w:rsidP="00233433"/>
  </w:footnote>
  <w:footnote w:type="continuationSeparator" w:id="0">
    <w:p w:rsidR="002B73E7" w:rsidRDefault="002B73E7" w:rsidP="00233433">
      <w:r>
        <w:continuationSeparator/>
      </w:r>
    </w:p>
    <w:p w:rsidR="002B73E7" w:rsidRDefault="002B73E7"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5EAA95D"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2B73E7"/>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B73E7"/>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ec896,#eaefdb,#5f8f8d,#090,#690,#69f,#36c,#369"/>
    </o:shapedefaults>
    <o:shapelayout v:ext="edit">
      <o:idmap v:ext="edit" data="1"/>
    </o:shapelayout>
  </w:shapeDefaults>
  <w:decimalSymbol w:val="."/>
  <w:listSeparator w:val=","/>
  <w14:docId w14:val="683874A1"/>
  <w15:docId w15:val="{AEF01B15-3B5F-4738-A3AA-2831DA9F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364244-ABDF-4346-B288-356CB55D8C12}">
  <ds:schemaRefs>
    <ds:schemaRef ds:uri="http://schemas.openxmlformats.org/officeDocument/2006/bibliography"/>
  </ds:schemaRefs>
</ds:datastoreItem>
</file>

<file path=customXml/itemProps2.xml><?xml version="1.0" encoding="utf-8"?>
<ds:datastoreItem xmlns:ds="http://schemas.openxmlformats.org/officeDocument/2006/customXml" ds:itemID="{3D89ED70-FFE8-4077-B491-9A3C3492C997}"/>
</file>

<file path=customXml/itemProps3.xml><?xml version="1.0" encoding="utf-8"?>
<ds:datastoreItem xmlns:ds="http://schemas.openxmlformats.org/officeDocument/2006/customXml" ds:itemID="{3EC56969-6971-4676-8E59-D84582070724}"/>
</file>

<file path=customXml/itemProps4.xml><?xml version="1.0" encoding="utf-8"?>
<ds:datastoreItem xmlns:ds="http://schemas.openxmlformats.org/officeDocument/2006/customXml" ds:itemID="{45923D4A-8162-496B-8A33-6BDFB706C9D0}"/>
</file>

<file path=docProps/app.xml><?xml version="1.0" encoding="utf-8"?>
<Properties xmlns="http://schemas.openxmlformats.org/officeDocument/2006/extended-properties" xmlns:vt="http://schemas.openxmlformats.org/officeDocument/2006/docPropsVTypes">
  <Template>SCS_Resume_Template.dotx</Template>
  <TotalTime>3</TotalTime>
  <Pages>2</Pages>
  <Words>456</Words>
  <Characters>3142</Characters>
  <Application>Microsoft Office Word</Application>
  <DocSecurity>0</DocSecurity>
  <Lines>47</Lines>
  <Paragraphs>22</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3576</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Oliver, Jasmyn</dc:creator>
  <cp:lastModifiedBy>Oliver, Jasmyn</cp:lastModifiedBy>
  <cp:revision>1</cp:revision>
  <cp:lastPrinted>2018-07-23T13:51:00Z</cp:lastPrinted>
  <dcterms:created xsi:type="dcterms:W3CDTF">2023-01-23T20:28:00Z</dcterms:created>
  <dcterms:modified xsi:type="dcterms:W3CDTF">2023-01-23T20:31:00Z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0a3d7e23-4dde-40b7-a9b9-208206787a7c</vt:lpwstr>
  </property>
  <property fmtid="{D5CDD505-2E9C-101B-9397-08002B2CF9AE}" pid="3" name="ContentTypeId">
    <vt:lpwstr>0x01010049123141C7725848BF08037A7A7A178A</vt:lpwstr>
  </property>
</Properties>
</file>