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Sample Title</w:t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This is an example for the report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pStyle w:val="Heading1"/>
      <w:rPr/>
    </w:pPr>
    <w:bookmarkStart w:colFirst="0" w:colLast="0" w:name="_xbly6cud0al6" w:id="0"/>
    <w:bookmarkEnd w:id="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pStyle w:val="Heading1"/>
      <w:rPr>
        <w:color w:val="0000ff"/>
      </w:rPr>
    </w:pPr>
    <w:bookmarkStart w:colFirst="0" w:colLast="0" w:name="_1vzs5dpb8yzl" w:id="1"/>
    <w:bookmarkEnd w:id="1"/>
    <w:r w:rsidDel="00000000" w:rsidR="00000000" w:rsidRPr="00000000">
      <w:rPr>
        <w:rtl w:val="0"/>
      </w:rPr>
      <w:t xml:space="preserve">Heading example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0000f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