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91812" w14:textId="77777777" w:rsidR="000D3477" w:rsidRPr="000D3477" w:rsidRDefault="000D3477" w:rsidP="00CF6A84">
      <w:pPr>
        <w:spacing w:after="0" w:line="240" w:lineRule="auto"/>
        <w:rPr>
          <w:rFonts w:ascii="Arial" w:hAnsi="Arial" w:cs="Arial"/>
        </w:rPr>
      </w:pPr>
      <w:r w:rsidRPr="000D3477">
        <w:rPr>
          <w:rFonts w:ascii="Arial" w:hAnsi="Arial" w:cs="Arial"/>
          <w:b/>
          <w:bCs/>
          <w:sz w:val="28"/>
          <w:szCs w:val="28"/>
        </w:rPr>
        <w:t>Machine Learning Approaches to Better Utilize HM450K Data in Cancer Analysis</w:t>
      </w:r>
    </w:p>
    <w:p w14:paraId="78CBA515" w14:textId="3C0E7F62" w:rsidR="003A5E3D" w:rsidRDefault="000D3477" w:rsidP="00CF6A84">
      <w:pPr>
        <w:spacing w:after="0" w:line="240" w:lineRule="auto"/>
        <w:rPr>
          <w:rFonts w:ascii="Arial" w:hAnsi="Arial" w:cs="Arial"/>
        </w:rPr>
      </w:pPr>
      <w:r>
        <w:rPr>
          <w:rFonts w:ascii="Arial" w:hAnsi="Arial" w:cs="Arial"/>
        </w:rPr>
        <w:t>Sam Coleman and Jacob Tye</w:t>
      </w:r>
    </w:p>
    <w:p w14:paraId="5EA6520F" w14:textId="5E5A7309" w:rsidR="00A42626" w:rsidRDefault="00CE60C5" w:rsidP="00CF6A84">
      <w:pPr>
        <w:spacing w:after="0" w:line="240" w:lineRule="auto"/>
        <w:rPr>
          <w:rFonts w:ascii="Arial" w:hAnsi="Arial" w:cs="Arial"/>
        </w:rPr>
      </w:pPr>
      <w:r w:rsidRPr="00CE60C5">
        <w:rPr>
          <w:rFonts w:ascii="Arial" w:hAnsi="Arial" w:cs="Arial"/>
        </w:rPr>
        <w:t>Methylation dysregulation is a hallmark of many cancers, offering critical insights into tumor biology and progression. Leveraging methylation data for tasks such as tumor classification and subtype identification has been an active area of research. In this study,</w:t>
      </w:r>
      <w:r w:rsidR="00CD1BA9">
        <w:rPr>
          <w:rFonts w:ascii="Arial" w:hAnsi="Arial" w:cs="Arial"/>
        </w:rPr>
        <w:t xml:space="preserve"> we attempt to address these tasks </w:t>
      </w:r>
      <w:r w:rsidR="00BB7A67">
        <w:rPr>
          <w:rFonts w:ascii="Arial" w:hAnsi="Arial" w:cs="Arial"/>
        </w:rPr>
        <w:t xml:space="preserve">through machine learning techniques </w:t>
      </w:r>
      <w:r w:rsidRPr="00CE60C5">
        <w:rPr>
          <w:rFonts w:ascii="Arial" w:hAnsi="Arial" w:cs="Arial"/>
        </w:rPr>
        <w:t>utiliz</w:t>
      </w:r>
      <w:r w:rsidR="00CD1BA9">
        <w:rPr>
          <w:rFonts w:ascii="Arial" w:hAnsi="Arial" w:cs="Arial"/>
        </w:rPr>
        <w:t>ing</w:t>
      </w:r>
      <w:r w:rsidRPr="00CE60C5">
        <w:rPr>
          <w:rFonts w:ascii="Arial" w:hAnsi="Arial" w:cs="Arial"/>
        </w:rPr>
        <w:t xml:space="preserve"> data from TCGA and </w:t>
      </w:r>
      <w:proofErr w:type="spellStart"/>
      <w:r w:rsidRPr="00CE60C5">
        <w:rPr>
          <w:rFonts w:ascii="Arial" w:hAnsi="Arial" w:cs="Arial"/>
        </w:rPr>
        <w:t>cBioPortal</w:t>
      </w:r>
      <w:proofErr w:type="spellEnd"/>
      <w:r w:rsidRPr="00CE60C5">
        <w:rPr>
          <w:rFonts w:ascii="Arial" w:hAnsi="Arial" w:cs="Arial"/>
        </w:rPr>
        <w:t xml:space="preserve">, comprising 2,294 samples from four cancer types (BRCA: 769, HNSC: 523, THCA: 499, PRAD: 498) with 238,284 CpG sites. We implemented machine learning pipelines to address two </w:t>
      </w:r>
      <w:r w:rsidR="006822DE">
        <w:rPr>
          <w:rFonts w:ascii="Arial" w:hAnsi="Arial" w:cs="Arial"/>
        </w:rPr>
        <w:t>fundamental</w:t>
      </w:r>
      <w:r w:rsidRPr="00CE60C5">
        <w:rPr>
          <w:rFonts w:ascii="Arial" w:hAnsi="Arial" w:cs="Arial"/>
        </w:rPr>
        <w:t xml:space="preserve"> problems: (1) identifying tumor state and (2) classifying breast cancer subtypes. For tumor state classification, we evaluated two pipelines: one using Locally Linear Embedding with Logistic Regression and </w:t>
      </w:r>
      <w:r w:rsidR="00315373">
        <w:rPr>
          <w:rFonts w:ascii="Arial" w:hAnsi="Arial" w:cs="Arial"/>
        </w:rPr>
        <w:t>a second</w:t>
      </w:r>
      <w:r w:rsidR="00315373" w:rsidRPr="00CE60C5">
        <w:rPr>
          <w:rFonts w:ascii="Arial" w:hAnsi="Arial" w:cs="Arial"/>
        </w:rPr>
        <w:t xml:space="preserve"> </w:t>
      </w:r>
      <w:r w:rsidRPr="00CE60C5">
        <w:rPr>
          <w:rFonts w:ascii="Arial" w:hAnsi="Arial" w:cs="Arial"/>
        </w:rPr>
        <w:t xml:space="preserve">using Principal Component Analysis with </w:t>
      </w:r>
      <w:r w:rsidR="00BD1066">
        <w:rPr>
          <w:rFonts w:ascii="Arial" w:hAnsi="Arial" w:cs="Arial"/>
        </w:rPr>
        <w:t>Gradient Boosting model</w:t>
      </w:r>
      <w:r w:rsidRPr="00CE60C5">
        <w:rPr>
          <w:rFonts w:ascii="Arial" w:hAnsi="Arial" w:cs="Arial"/>
        </w:rPr>
        <w:t xml:space="preserve">. </w:t>
      </w:r>
      <w:r w:rsidR="002E471D">
        <w:rPr>
          <w:rFonts w:ascii="Arial" w:hAnsi="Arial" w:cs="Arial"/>
        </w:rPr>
        <w:t>For breast cancer subtype classification, w</w:t>
      </w:r>
      <w:r w:rsidR="00757FB4">
        <w:rPr>
          <w:rFonts w:ascii="Arial" w:hAnsi="Arial" w:cs="Arial"/>
        </w:rPr>
        <w:t xml:space="preserve">e implemented </w:t>
      </w:r>
      <w:r w:rsidR="002E471D">
        <w:rPr>
          <w:rFonts w:ascii="Arial" w:hAnsi="Arial" w:cs="Arial"/>
        </w:rPr>
        <w:t xml:space="preserve">a </w:t>
      </w:r>
      <w:r w:rsidR="00757FB4">
        <w:rPr>
          <w:rFonts w:ascii="Arial" w:hAnsi="Arial" w:cs="Arial"/>
        </w:rPr>
        <w:t xml:space="preserve">pipeline using K-Means </w:t>
      </w:r>
      <w:r w:rsidR="002E471D">
        <w:rPr>
          <w:rFonts w:ascii="Arial" w:hAnsi="Arial" w:cs="Arial"/>
        </w:rPr>
        <w:t xml:space="preserve">unsupervised </w:t>
      </w:r>
      <w:r w:rsidR="00757FB4">
        <w:rPr>
          <w:rFonts w:ascii="Arial" w:hAnsi="Arial" w:cs="Arial"/>
        </w:rPr>
        <w:t>clustering</w:t>
      </w:r>
      <w:r w:rsidR="00BD1066">
        <w:rPr>
          <w:rFonts w:ascii="Arial" w:hAnsi="Arial" w:cs="Arial"/>
        </w:rPr>
        <w:t xml:space="preserve"> </w:t>
      </w:r>
      <w:r w:rsidR="007D72A4">
        <w:rPr>
          <w:rFonts w:ascii="Arial" w:hAnsi="Arial" w:cs="Arial"/>
        </w:rPr>
        <w:t xml:space="preserve">and </w:t>
      </w:r>
      <w:r w:rsidR="00BD1066" w:rsidRPr="00CE60C5">
        <w:rPr>
          <w:rFonts w:ascii="Arial" w:hAnsi="Arial" w:cs="Arial"/>
        </w:rPr>
        <w:t>another using Principal Component Analysis</w:t>
      </w:r>
      <w:r w:rsidR="00BD1066">
        <w:rPr>
          <w:rFonts w:ascii="Arial" w:hAnsi="Arial" w:cs="Arial"/>
        </w:rPr>
        <w:t xml:space="preserve"> into a </w:t>
      </w:r>
      <w:r w:rsidR="002E471D">
        <w:rPr>
          <w:rFonts w:ascii="Arial" w:hAnsi="Arial" w:cs="Arial"/>
        </w:rPr>
        <w:t>supervised</w:t>
      </w:r>
      <w:r w:rsidR="00BD1066">
        <w:rPr>
          <w:rFonts w:ascii="Arial" w:hAnsi="Arial" w:cs="Arial"/>
        </w:rPr>
        <w:t xml:space="preserve"> </w:t>
      </w:r>
      <w:r w:rsidR="00757FB4">
        <w:rPr>
          <w:rFonts w:ascii="Arial" w:hAnsi="Arial" w:cs="Arial"/>
        </w:rPr>
        <w:t>neural network</w:t>
      </w:r>
      <w:r w:rsidRPr="00CE60C5">
        <w:rPr>
          <w:rFonts w:ascii="Arial" w:hAnsi="Arial" w:cs="Arial"/>
        </w:rPr>
        <w:t xml:space="preserve">. Each approach demonstrated varying levels of success, providing insights into the utility of different methods for methylation-based cancer analysis. </w:t>
      </w:r>
      <w:r w:rsidR="009845CC">
        <w:rPr>
          <w:rFonts w:ascii="Arial" w:hAnsi="Arial" w:cs="Arial"/>
        </w:rPr>
        <w:t>Our</w:t>
      </w:r>
      <w:r w:rsidR="00F57C62" w:rsidRPr="00F57C62">
        <w:rPr>
          <w:rFonts w:ascii="Arial" w:hAnsi="Arial" w:cs="Arial"/>
        </w:rPr>
        <w:t xml:space="preserve"> study </w:t>
      </w:r>
      <w:r w:rsidR="006822DE">
        <w:rPr>
          <w:rFonts w:ascii="Arial" w:hAnsi="Arial" w:cs="Arial"/>
        </w:rPr>
        <w:t>illustrates</w:t>
      </w:r>
      <w:r w:rsidR="00F57C62" w:rsidRPr="00F57C62">
        <w:rPr>
          <w:rFonts w:ascii="Arial" w:hAnsi="Arial" w:cs="Arial"/>
        </w:rPr>
        <w:t xml:space="preserve"> how machine</w:t>
      </w:r>
      <w:r w:rsidR="009845CC">
        <w:rPr>
          <w:rFonts w:ascii="Arial" w:hAnsi="Arial" w:cs="Arial"/>
        </w:rPr>
        <w:t>-</w:t>
      </w:r>
      <w:r w:rsidR="00F57C62" w:rsidRPr="00F57C62">
        <w:rPr>
          <w:rFonts w:ascii="Arial" w:hAnsi="Arial" w:cs="Arial"/>
        </w:rPr>
        <w:t xml:space="preserve">learning pipelines can effectively utilize high-dimensional methylation data </w:t>
      </w:r>
      <w:r w:rsidR="009845CC">
        <w:rPr>
          <w:rFonts w:ascii="Arial" w:hAnsi="Arial" w:cs="Arial"/>
        </w:rPr>
        <w:t xml:space="preserve">such as HM450K </w:t>
      </w:r>
      <w:r w:rsidR="00F57C62" w:rsidRPr="00F57C62">
        <w:rPr>
          <w:rFonts w:ascii="Arial" w:hAnsi="Arial" w:cs="Arial"/>
        </w:rPr>
        <w:t xml:space="preserve">to classify tumor state and identify cancer subtypes. By showcasing the strengths and limitations of different approaches, our work provides a roadmap for </w:t>
      </w:r>
      <w:r w:rsidR="006822DE">
        <w:rPr>
          <w:rFonts w:ascii="Arial" w:hAnsi="Arial" w:cs="Arial"/>
        </w:rPr>
        <w:t xml:space="preserve">the </w:t>
      </w:r>
      <w:r w:rsidR="00F57C62" w:rsidRPr="00F57C62">
        <w:rPr>
          <w:rFonts w:ascii="Arial" w:hAnsi="Arial" w:cs="Arial"/>
        </w:rPr>
        <w:t>future integration of methylation-based biomarkers into clinical practice.</w:t>
      </w:r>
    </w:p>
    <w:p w14:paraId="150FEF28" w14:textId="77777777" w:rsidR="001671B7" w:rsidRDefault="001671B7" w:rsidP="00CF6A84">
      <w:pPr>
        <w:spacing w:after="0" w:line="240" w:lineRule="auto"/>
        <w:rPr>
          <w:rFonts w:ascii="Arial" w:hAnsi="Arial" w:cs="Arial"/>
        </w:rPr>
      </w:pPr>
    </w:p>
    <w:p w14:paraId="6F39F706" w14:textId="28CDE897" w:rsidR="001671B7" w:rsidRDefault="001671B7" w:rsidP="00CF6A84">
      <w:pPr>
        <w:spacing w:after="0" w:line="240" w:lineRule="auto"/>
        <w:rPr>
          <w:rFonts w:ascii="Arial" w:hAnsi="Arial" w:cs="Arial"/>
        </w:rPr>
        <w:sectPr w:rsidR="001671B7" w:rsidSect="000D3477">
          <w:pgSz w:w="12240" w:h="15840"/>
          <w:pgMar w:top="720" w:right="720" w:bottom="720" w:left="720" w:header="720" w:footer="720" w:gutter="0"/>
          <w:cols w:space="720"/>
          <w:docGrid w:linePitch="360"/>
        </w:sectPr>
      </w:pPr>
    </w:p>
    <w:p w14:paraId="51C78B5B" w14:textId="7DAE3AF0" w:rsidR="000D3477" w:rsidRPr="007F0DB2" w:rsidRDefault="000D3477" w:rsidP="00CF6A84">
      <w:pPr>
        <w:spacing w:after="0" w:line="240" w:lineRule="auto"/>
        <w:rPr>
          <w:rFonts w:ascii="Arial" w:hAnsi="Arial" w:cs="Arial"/>
          <w:b/>
          <w:bCs/>
          <w:sz w:val="28"/>
          <w:szCs w:val="28"/>
        </w:rPr>
      </w:pPr>
      <w:r w:rsidRPr="007F0DB2">
        <w:rPr>
          <w:rFonts w:ascii="Arial" w:hAnsi="Arial" w:cs="Arial"/>
          <w:b/>
          <w:bCs/>
          <w:sz w:val="28"/>
          <w:szCs w:val="28"/>
        </w:rPr>
        <w:t>Introduction</w:t>
      </w:r>
    </w:p>
    <w:p w14:paraId="2B8F2C2C" w14:textId="2DA5DB29" w:rsidR="006F2E25" w:rsidRDefault="00BC7BA7" w:rsidP="00CF6A84">
      <w:pPr>
        <w:spacing w:after="0" w:line="240" w:lineRule="auto"/>
        <w:rPr>
          <w:rFonts w:ascii="Arial" w:hAnsi="Arial" w:cs="Arial"/>
        </w:rPr>
      </w:pPr>
      <w:r>
        <w:rPr>
          <w:rFonts w:ascii="Arial" w:hAnsi="Arial" w:cs="Arial"/>
        </w:rPr>
        <w:t xml:space="preserve">DNA methylation is an </w:t>
      </w:r>
      <w:r w:rsidR="00B93EC1">
        <w:rPr>
          <w:rFonts w:ascii="Arial" w:hAnsi="Arial" w:cs="Arial"/>
        </w:rPr>
        <w:t>essential</w:t>
      </w:r>
      <w:r>
        <w:rPr>
          <w:rFonts w:ascii="Arial" w:hAnsi="Arial" w:cs="Arial"/>
        </w:rPr>
        <w:t xml:space="preserve"> epigenetic mechanism </w:t>
      </w:r>
      <w:r w:rsidR="00235782">
        <w:rPr>
          <w:rFonts w:ascii="Arial" w:hAnsi="Arial" w:cs="Arial"/>
        </w:rPr>
        <w:t xml:space="preserve">involving </w:t>
      </w:r>
      <w:r w:rsidR="00B93EC1">
        <w:rPr>
          <w:rFonts w:ascii="Arial" w:hAnsi="Arial" w:cs="Arial"/>
        </w:rPr>
        <w:t>adding</w:t>
      </w:r>
      <w:r w:rsidR="00235782">
        <w:rPr>
          <w:rFonts w:ascii="Arial" w:hAnsi="Arial" w:cs="Arial"/>
        </w:rPr>
        <w:t xml:space="preserve"> a methyl group (</w:t>
      </w:r>
      <w:r w:rsidR="00235782" w:rsidRPr="00235782">
        <w:rPr>
          <w:rFonts w:ascii="Arial" w:hAnsi="Arial" w:cs="Arial"/>
        </w:rPr>
        <w:t>CH</w:t>
      </w:r>
      <w:r w:rsidR="00235782">
        <w:rPr>
          <w:rFonts w:ascii="Arial" w:hAnsi="Arial" w:cs="Arial"/>
          <w:vertAlign w:val="subscript"/>
        </w:rPr>
        <w:t>3</w:t>
      </w:r>
      <w:r w:rsidR="00235782">
        <w:rPr>
          <w:rFonts w:ascii="Arial" w:hAnsi="Arial" w:cs="Arial"/>
        </w:rPr>
        <w:t xml:space="preserve">) onto the cytosine in a cytosine guanine pair (CpG). </w:t>
      </w:r>
      <w:r w:rsidR="00325029">
        <w:rPr>
          <w:rFonts w:ascii="Arial" w:hAnsi="Arial" w:cs="Arial"/>
        </w:rPr>
        <w:t>This is biologically relevant</w:t>
      </w:r>
      <w:r w:rsidR="002F3A8F">
        <w:rPr>
          <w:rFonts w:ascii="Arial" w:hAnsi="Arial" w:cs="Arial"/>
        </w:rPr>
        <w:t xml:space="preserve"> </w:t>
      </w:r>
      <w:r w:rsidRPr="00235782">
        <w:rPr>
          <w:rFonts w:ascii="Arial" w:hAnsi="Arial" w:cs="Arial"/>
        </w:rPr>
        <w:t>for</w:t>
      </w:r>
      <w:r>
        <w:rPr>
          <w:rFonts w:ascii="Arial" w:hAnsi="Arial" w:cs="Arial"/>
        </w:rPr>
        <w:t xml:space="preserve"> several reasons, including improving genomic integrity and stability, aiding gene expression regulation, and imprinting genes</w:t>
      </w:r>
      <w:sdt>
        <w:sdtPr>
          <w:rPr>
            <w:rFonts w:ascii="Arial" w:hAnsi="Arial" w:cs="Arial"/>
          </w:rPr>
          <w:alias w:val="SmartCite Citation"/>
          <w:tag w:val="9c287e65-5fb0-4605-998f-9d9d19353c28:f6a7d635-803d-42af-be14-ea3cfdae6062+"/>
          <w:id w:val="1987126328"/>
          <w:placeholder>
            <w:docPart w:val="250123EAD99C4AB4BEB532B129A43E33"/>
          </w:placeholder>
        </w:sdtPr>
        <w:sdtEndPr/>
        <w:sdtContent>
          <w:r w:rsidR="00E1394F" w:rsidRPr="00E1394F">
            <w:rPr>
              <w:rFonts w:ascii="Arial" w:eastAsia="Times New Roman" w:hAnsi="Arial" w:cs="Arial"/>
              <w:vertAlign w:val="superscript"/>
            </w:rPr>
            <w:t>1</w:t>
          </w:r>
        </w:sdtContent>
      </w:sdt>
      <w:r>
        <w:rPr>
          <w:rFonts w:ascii="Arial" w:hAnsi="Arial" w:cs="Arial"/>
        </w:rPr>
        <w:t xml:space="preserve">. Because of these </w:t>
      </w:r>
      <w:r w:rsidR="00644014">
        <w:rPr>
          <w:rFonts w:ascii="Arial" w:hAnsi="Arial" w:cs="Arial"/>
        </w:rPr>
        <w:t>critical</w:t>
      </w:r>
      <w:r>
        <w:rPr>
          <w:rFonts w:ascii="Arial" w:hAnsi="Arial" w:cs="Arial"/>
        </w:rPr>
        <w:t xml:space="preserve"> mechanisms for methylation, it is usually highly regulated through proteins such as DMNT1 and DMNT3A/B. </w:t>
      </w:r>
    </w:p>
    <w:p w14:paraId="309716D3" w14:textId="5A9AC357" w:rsidR="009322F8" w:rsidRDefault="00BC7BA7" w:rsidP="00CF6A84">
      <w:pPr>
        <w:spacing w:after="0" w:line="240" w:lineRule="auto"/>
        <w:rPr>
          <w:rFonts w:ascii="Arial" w:hAnsi="Arial" w:cs="Arial"/>
        </w:rPr>
      </w:pPr>
      <w:r>
        <w:rPr>
          <w:rFonts w:ascii="Arial" w:hAnsi="Arial" w:cs="Arial"/>
        </w:rPr>
        <w:t>However, a hallmark of cancers is that methylation becomes dysregulated, evidenced by a global loss of methylation</w:t>
      </w:r>
      <w:sdt>
        <w:sdtPr>
          <w:rPr>
            <w:rFonts w:ascii="Arial" w:hAnsi="Arial" w:cs="Arial"/>
          </w:rPr>
          <w:alias w:val="SmartCite Citation"/>
          <w:tag w:val="9c287e65-5fb0-4605-998f-9d9d19353c28:c6909981-228f-4b2a-bba2-64fac1bb835f,9c287e65-5fb0-4605-998f-9d9d19353c28:95f4a1d3-b2c2-4e76-839d-fff983900165+"/>
          <w:id w:val="-78449497"/>
          <w:placeholder>
            <w:docPart w:val="250123EAD99C4AB4BEB532B129A43E33"/>
          </w:placeholder>
        </w:sdtPr>
        <w:sdtEndPr/>
        <w:sdtContent>
          <w:r w:rsidR="00E1394F" w:rsidRPr="00E1394F">
            <w:rPr>
              <w:rFonts w:ascii="Arial" w:eastAsia="Times New Roman" w:hAnsi="Arial" w:cs="Arial"/>
              <w:vertAlign w:val="superscript"/>
            </w:rPr>
            <w:t>2,3</w:t>
          </w:r>
        </w:sdtContent>
      </w:sdt>
      <w:r>
        <w:rPr>
          <w:rFonts w:ascii="Arial" w:hAnsi="Arial" w:cs="Arial"/>
        </w:rPr>
        <w:t xml:space="preserve">. </w:t>
      </w:r>
      <w:r w:rsidR="00FE6FE4">
        <w:rPr>
          <w:rFonts w:ascii="Arial" w:hAnsi="Arial" w:cs="Arial"/>
        </w:rPr>
        <w:t xml:space="preserve">Not only is it </w:t>
      </w:r>
      <w:r w:rsidR="00644014">
        <w:rPr>
          <w:rFonts w:ascii="Arial" w:hAnsi="Arial" w:cs="Arial"/>
        </w:rPr>
        <w:t>widespread</w:t>
      </w:r>
      <w:r w:rsidR="00FE6FE4">
        <w:rPr>
          <w:rFonts w:ascii="Arial" w:hAnsi="Arial" w:cs="Arial"/>
        </w:rPr>
        <w:t>, but it is one of the earliest detectible aberrations of cancer</w:t>
      </w:r>
      <w:sdt>
        <w:sdtPr>
          <w:rPr>
            <w:rFonts w:ascii="Arial" w:hAnsi="Arial" w:cs="Arial"/>
          </w:rPr>
          <w:alias w:val="SmartCite Citation"/>
          <w:tag w:val="9c287e65-5fb0-4605-998f-9d9d19353c28:972c0002-060b-4759-9728-f4930eef236d+"/>
          <w:id w:val="-764612221"/>
          <w:placeholder>
            <w:docPart w:val="DefaultPlaceholder_-1854013440"/>
          </w:placeholder>
        </w:sdtPr>
        <w:sdtEndPr>
          <w:rPr>
            <w:rFonts w:eastAsia="Times New Roman"/>
            <w:vertAlign w:val="superscript"/>
          </w:rPr>
        </w:sdtEndPr>
        <w:sdtContent>
          <w:r w:rsidR="00E1394F" w:rsidRPr="00E1394F">
            <w:rPr>
              <w:rFonts w:ascii="Arial" w:eastAsia="Times New Roman" w:hAnsi="Arial" w:cs="Arial"/>
              <w:vertAlign w:val="superscript"/>
            </w:rPr>
            <w:t>4</w:t>
          </w:r>
        </w:sdtContent>
      </w:sdt>
      <w:r w:rsidR="00FE6FE4">
        <w:rPr>
          <w:rFonts w:ascii="Arial" w:hAnsi="Arial" w:cs="Arial"/>
        </w:rPr>
        <w:t>.</w:t>
      </w:r>
      <w:r w:rsidR="009322F8">
        <w:rPr>
          <w:rFonts w:ascii="Arial" w:hAnsi="Arial" w:cs="Arial"/>
        </w:rPr>
        <w:t xml:space="preserve"> </w:t>
      </w:r>
      <w:r w:rsidR="00A13955">
        <w:rPr>
          <w:rFonts w:ascii="Arial" w:hAnsi="Arial" w:cs="Arial"/>
        </w:rPr>
        <w:t>Methylation is</w:t>
      </w:r>
      <w:r w:rsidR="000A09FE">
        <w:rPr>
          <w:rFonts w:ascii="Arial" w:hAnsi="Arial" w:cs="Arial"/>
        </w:rPr>
        <w:t xml:space="preserve"> also an </w:t>
      </w:r>
      <w:r w:rsidR="00AE1727">
        <w:rPr>
          <w:rFonts w:ascii="Arial" w:hAnsi="Arial" w:cs="Arial"/>
        </w:rPr>
        <w:t xml:space="preserve">attractive target for research because </w:t>
      </w:r>
      <w:r w:rsidR="002842D6">
        <w:rPr>
          <w:rFonts w:ascii="Arial" w:hAnsi="Arial" w:cs="Arial"/>
        </w:rPr>
        <w:t>it is reversible</w:t>
      </w:r>
      <w:r w:rsidR="006F2E25">
        <w:rPr>
          <w:rFonts w:ascii="Arial" w:hAnsi="Arial" w:cs="Arial"/>
        </w:rPr>
        <w:t xml:space="preserve"> and could be targeted for therapeutic treatments</w:t>
      </w:r>
      <w:sdt>
        <w:sdtPr>
          <w:rPr>
            <w:rFonts w:ascii="Arial" w:hAnsi="Arial" w:cs="Arial"/>
          </w:rPr>
          <w:alias w:val="SmartCite Citation"/>
          <w:tag w:val="9c287e65-5fb0-4605-998f-9d9d19353c28:95f4a1d3-b2c2-4e76-839d-fff983900165+"/>
          <w:id w:val="-156996283"/>
          <w:placeholder>
            <w:docPart w:val="DefaultPlaceholder_-1854013440"/>
          </w:placeholder>
        </w:sdtPr>
        <w:sdtEndPr/>
        <w:sdtContent>
          <w:r w:rsidR="00E1394F" w:rsidRPr="00E1394F">
            <w:rPr>
              <w:rFonts w:ascii="Arial" w:eastAsia="Times New Roman" w:hAnsi="Arial" w:cs="Arial"/>
              <w:vertAlign w:val="superscript"/>
            </w:rPr>
            <w:t>3</w:t>
          </w:r>
        </w:sdtContent>
      </w:sdt>
      <w:r w:rsidR="002842D6">
        <w:rPr>
          <w:rFonts w:ascii="Arial" w:hAnsi="Arial" w:cs="Arial"/>
        </w:rPr>
        <w:t xml:space="preserve">. </w:t>
      </w:r>
      <w:r w:rsidR="009322F8">
        <w:rPr>
          <w:rFonts w:ascii="Arial" w:hAnsi="Arial" w:cs="Arial"/>
        </w:rPr>
        <w:t xml:space="preserve">These facts have led many researchers to harness methylation as a biomarker to understand </w:t>
      </w:r>
      <w:r w:rsidR="00A56896">
        <w:rPr>
          <w:rFonts w:ascii="Arial" w:hAnsi="Arial" w:cs="Arial"/>
        </w:rPr>
        <w:t>cancer</w:t>
      </w:r>
      <w:r w:rsidR="00253D1B">
        <w:rPr>
          <w:rFonts w:ascii="Arial" w:hAnsi="Arial" w:cs="Arial"/>
        </w:rPr>
        <w:t xml:space="preserve"> better</w:t>
      </w:r>
      <w:r w:rsidR="009322F8">
        <w:rPr>
          <w:rFonts w:ascii="Arial" w:hAnsi="Arial" w:cs="Arial"/>
        </w:rPr>
        <w:t xml:space="preserve">. </w:t>
      </w:r>
    </w:p>
    <w:p w14:paraId="04B5431F" w14:textId="0FAEA7A9" w:rsidR="0073245A" w:rsidRDefault="00784B09" w:rsidP="00CF6A84">
      <w:pPr>
        <w:spacing w:after="0" w:line="240" w:lineRule="auto"/>
        <w:rPr>
          <w:rFonts w:ascii="Arial" w:hAnsi="Arial" w:cs="Arial"/>
        </w:rPr>
      </w:pPr>
      <w:r>
        <w:rPr>
          <w:rFonts w:ascii="Arial" w:hAnsi="Arial" w:cs="Arial"/>
        </w:rPr>
        <w:t>One common approach for this is to compare primary tumor methylation levels with that of adjacent normal tissues</w:t>
      </w:r>
      <w:r w:rsidR="00CC0424">
        <w:rPr>
          <w:rFonts w:ascii="Arial" w:hAnsi="Arial" w:cs="Arial"/>
        </w:rPr>
        <w:t xml:space="preserve"> and identify differentially methylated loci (DML)</w:t>
      </w:r>
      <w:sdt>
        <w:sdtPr>
          <w:rPr>
            <w:rFonts w:ascii="Arial" w:hAnsi="Arial" w:cs="Arial"/>
          </w:rPr>
          <w:alias w:val="SmartCite Citation"/>
          <w:tag w:val="9c287e65-5fb0-4605-998f-9d9d19353c28:dddbdbcb-8cf4-4cb1-9e9e-2763657e0357,9c287e65-5fb0-4605-998f-9d9d19353c28:35010489-05ac-40b8-9254-a158b247e4a3,9c287e65-5fb0-4605-998f-9d9d19353c28:ff1981ff-a392-4523-ac75-a07c2c6786cd,9c287e65-5fb0-4605-998f-9d9d19353c28:b1ea46af-fc53-453c-81ff-420e403fdf54,9c287e65-5fb0-4605-998f-9d9d19353c28:e606983e-7770-4d31-97d0-241d08c6ed88,9c287e65-5fb0-4605-998f-9d9d19353c28:234c8a73-ecb0-45aa-9f19-a8a9985e7311,9c287e65-5fb0-4605-998f-9d9d19353c28:d191c8bc-a17a-4f7d-aa00-3e4e8c9381c6,9c287e65-5fb0-4605-998f-9d9d19353c28:2d192a5e-606a-4c6c-b321-88910e86f63e,9c287e65-5fb0-4605-998f-9d9d19353c28:fe746e8c-92f7-4a56-a721-1fe37ab997f6+"/>
          <w:id w:val="2071768211"/>
          <w:placeholder>
            <w:docPart w:val="250123EAD99C4AB4BEB532B129A43E33"/>
          </w:placeholder>
        </w:sdtPr>
        <w:sdtEndPr/>
        <w:sdtContent>
          <w:r w:rsidR="00E1394F" w:rsidRPr="00E1394F">
            <w:rPr>
              <w:rFonts w:ascii="Arial" w:eastAsia="Times New Roman" w:hAnsi="Arial" w:cs="Arial"/>
              <w:vertAlign w:val="superscript"/>
            </w:rPr>
            <w:t>5–13</w:t>
          </w:r>
        </w:sdtContent>
      </w:sdt>
      <w:r w:rsidR="00BC7BA7">
        <w:rPr>
          <w:rFonts w:ascii="Arial" w:hAnsi="Arial" w:cs="Arial"/>
        </w:rPr>
        <w:t xml:space="preserve">. </w:t>
      </w:r>
      <w:r w:rsidR="00C35D2D">
        <w:rPr>
          <w:rFonts w:ascii="Arial" w:hAnsi="Arial" w:cs="Arial"/>
        </w:rPr>
        <w:t xml:space="preserve">Each of these studies </w:t>
      </w:r>
      <w:r w:rsidR="00253D1B">
        <w:rPr>
          <w:rFonts w:ascii="Arial" w:hAnsi="Arial" w:cs="Arial"/>
        </w:rPr>
        <w:t>has</w:t>
      </w:r>
      <w:r w:rsidR="00C35D2D">
        <w:rPr>
          <w:rFonts w:ascii="Arial" w:hAnsi="Arial" w:cs="Arial"/>
        </w:rPr>
        <w:t xml:space="preserve"> identified thousands of </w:t>
      </w:r>
      <w:r w:rsidR="00C35D90">
        <w:rPr>
          <w:rFonts w:ascii="Arial" w:hAnsi="Arial" w:cs="Arial"/>
        </w:rPr>
        <w:t xml:space="preserve">significant </w:t>
      </w:r>
      <w:r w:rsidR="00B52FB0">
        <w:rPr>
          <w:rFonts w:ascii="Arial" w:hAnsi="Arial" w:cs="Arial"/>
        </w:rPr>
        <w:t>DMLs</w:t>
      </w:r>
      <w:r w:rsidR="00253D1B">
        <w:rPr>
          <w:rFonts w:ascii="Arial" w:hAnsi="Arial" w:cs="Arial"/>
        </w:rPr>
        <w:t xml:space="preserve">. </w:t>
      </w:r>
      <w:r w:rsidR="00923559">
        <w:rPr>
          <w:rFonts w:ascii="Arial" w:hAnsi="Arial" w:cs="Arial"/>
        </w:rPr>
        <w:t>Yet</w:t>
      </w:r>
      <w:r w:rsidR="00B52FB0">
        <w:rPr>
          <w:rFonts w:ascii="Arial" w:hAnsi="Arial" w:cs="Arial"/>
        </w:rPr>
        <w:t xml:space="preserve"> a recent</w:t>
      </w:r>
      <w:r w:rsidR="00BC7BA7" w:rsidRPr="00E274DC">
        <w:rPr>
          <w:rFonts w:ascii="Arial" w:hAnsi="Arial" w:cs="Arial"/>
        </w:rPr>
        <w:t xml:space="preserve"> systematic review of 20 studies found no overlap in differentially methylated CpGs across studies, highlighting </w:t>
      </w:r>
      <w:r w:rsidR="00BC7BA7">
        <w:rPr>
          <w:rFonts w:ascii="Arial" w:hAnsi="Arial" w:cs="Arial"/>
        </w:rPr>
        <w:t>reproducibility challenges</w:t>
      </w:r>
      <w:r w:rsidR="00BC7BA7" w:rsidRPr="00E274DC">
        <w:rPr>
          <w:rFonts w:ascii="Arial" w:hAnsi="Arial" w:cs="Arial"/>
        </w:rPr>
        <w:t xml:space="preserve"> in methylation analysis</w:t>
      </w:r>
      <w:sdt>
        <w:sdtPr>
          <w:rPr>
            <w:rFonts w:ascii="Arial" w:hAnsi="Arial" w:cs="Arial"/>
          </w:rPr>
          <w:alias w:val="SmartCite Citation"/>
          <w:tag w:val="9c287e65-5fb0-4605-998f-9d9d19353c28:ce88c8d1-3486-4f48-91ff-ee4ebcb1b048+"/>
          <w:id w:val="-1654053970"/>
          <w:placeholder>
            <w:docPart w:val="250123EAD99C4AB4BEB532B129A43E33"/>
          </w:placeholder>
        </w:sdtPr>
        <w:sdtEndPr/>
        <w:sdtContent>
          <w:r w:rsidR="00E1394F" w:rsidRPr="00E1394F">
            <w:rPr>
              <w:rFonts w:ascii="Arial" w:eastAsia="Times New Roman" w:hAnsi="Arial" w:cs="Arial"/>
              <w:vertAlign w:val="superscript"/>
            </w:rPr>
            <w:t>14</w:t>
          </w:r>
        </w:sdtContent>
      </w:sdt>
      <w:r w:rsidR="00BC7BA7">
        <w:rPr>
          <w:rFonts w:ascii="Arial" w:hAnsi="Arial" w:cs="Arial"/>
        </w:rPr>
        <w:t>. </w:t>
      </w:r>
    </w:p>
    <w:p w14:paraId="4F7D022F" w14:textId="3C4CF491" w:rsidR="00BC7BA7" w:rsidRDefault="003766BA" w:rsidP="00CF6A84">
      <w:pPr>
        <w:spacing w:after="0" w:line="240" w:lineRule="auto"/>
        <w:rPr>
          <w:rFonts w:ascii="Arial" w:hAnsi="Arial" w:cs="Arial"/>
        </w:rPr>
      </w:pPr>
      <w:r>
        <w:rPr>
          <w:rFonts w:ascii="Arial" w:hAnsi="Arial" w:cs="Arial"/>
        </w:rPr>
        <w:t xml:space="preserve">One reason for this could be due to the high dimensionality of the data. </w:t>
      </w:r>
      <w:r w:rsidR="00691633">
        <w:rPr>
          <w:rFonts w:ascii="Arial" w:hAnsi="Arial" w:cs="Arial"/>
        </w:rPr>
        <w:t>Whole</w:t>
      </w:r>
      <w:r>
        <w:rPr>
          <w:rFonts w:ascii="Arial" w:hAnsi="Arial" w:cs="Arial"/>
        </w:rPr>
        <w:t xml:space="preserve"> Genome Bisul</w:t>
      </w:r>
      <w:r w:rsidR="00691633">
        <w:rPr>
          <w:rFonts w:ascii="Arial" w:hAnsi="Arial" w:cs="Arial"/>
        </w:rPr>
        <w:t>fite Sequencing (WGBS) data</w:t>
      </w:r>
      <w:r w:rsidR="00B71612">
        <w:rPr>
          <w:rFonts w:ascii="Arial" w:hAnsi="Arial" w:cs="Arial"/>
        </w:rPr>
        <w:t xml:space="preserve"> </w:t>
      </w:r>
      <w:r w:rsidR="00253D1B">
        <w:rPr>
          <w:rFonts w:ascii="Arial" w:hAnsi="Arial" w:cs="Arial"/>
        </w:rPr>
        <w:t>shows</w:t>
      </w:r>
      <w:r w:rsidR="00B71612">
        <w:rPr>
          <w:rFonts w:ascii="Arial" w:hAnsi="Arial" w:cs="Arial"/>
        </w:rPr>
        <w:t xml:space="preserve"> </w:t>
      </w:r>
      <w:r w:rsidR="006F08D3">
        <w:rPr>
          <w:rFonts w:ascii="Arial" w:hAnsi="Arial" w:cs="Arial"/>
        </w:rPr>
        <w:t>about 28 million CpGs</w:t>
      </w:r>
      <w:sdt>
        <w:sdtPr>
          <w:rPr>
            <w:rFonts w:ascii="Arial" w:hAnsi="Arial" w:cs="Arial"/>
          </w:rPr>
          <w:alias w:val="SmartCite Citation"/>
          <w:tag w:val="9c287e65-5fb0-4605-998f-9d9d19353c28:dd53c155-daf2-452e-ad95-7b17945ecdcf+"/>
          <w:id w:val="-2069260629"/>
          <w:placeholder>
            <w:docPart w:val="DefaultPlaceholder_-1854013440"/>
          </w:placeholder>
        </w:sdtPr>
        <w:sdtEndPr/>
        <w:sdtContent>
          <w:r w:rsidR="00E1394F" w:rsidRPr="00E1394F">
            <w:rPr>
              <w:rFonts w:ascii="Arial" w:eastAsia="Times New Roman" w:hAnsi="Arial" w:cs="Arial"/>
              <w:vertAlign w:val="superscript"/>
            </w:rPr>
            <w:t>15</w:t>
          </w:r>
        </w:sdtContent>
      </w:sdt>
      <w:r w:rsidR="003539C1">
        <w:rPr>
          <w:rFonts w:ascii="Arial" w:hAnsi="Arial" w:cs="Arial"/>
        </w:rPr>
        <w:t xml:space="preserve">. Alternative methods for analyzing CpGs attempt to </w:t>
      </w:r>
      <w:r w:rsidR="003A3838">
        <w:rPr>
          <w:rFonts w:ascii="Arial" w:hAnsi="Arial" w:cs="Arial"/>
        </w:rPr>
        <w:t xml:space="preserve">reduce this by focusing on CpGs thought to be </w:t>
      </w:r>
      <w:r w:rsidR="00253D1B">
        <w:rPr>
          <w:rFonts w:ascii="Arial" w:hAnsi="Arial" w:cs="Arial"/>
        </w:rPr>
        <w:t>necessary</w:t>
      </w:r>
      <w:r w:rsidR="003A3838">
        <w:rPr>
          <w:rFonts w:ascii="Arial" w:hAnsi="Arial" w:cs="Arial"/>
        </w:rPr>
        <w:t>, such as Illumina Human Methylation 450 (HM450K) and Illumina Human Methylation 27 (HM27)</w:t>
      </w:r>
      <w:r w:rsidR="00253D1B">
        <w:rPr>
          <w:rFonts w:ascii="Arial" w:hAnsi="Arial" w:cs="Arial"/>
        </w:rPr>
        <w:t>,</w:t>
      </w:r>
      <w:r w:rsidR="003A3838">
        <w:rPr>
          <w:rFonts w:ascii="Arial" w:hAnsi="Arial" w:cs="Arial"/>
        </w:rPr>
        <w:t xml:space="preserve"> which </w:t>
      </w:r>
      <w:r w:rsidR="0073245A">
        <w:rPr>
          <w:rFonts w:ascii="Arial" w:hAnsi="Arial" w:cs="Arial"/>
        </w:rPr>
        <w:t>have data for 450,000 and 27,000 CpGs</w:t>
      </w:r>
      <w:r w:rsidR="00253D1B">
        <w:rPr>
          <w:rFonts w:ascii="Arial" w:hAnsi="Arial" w:cs="Arial"/>
        </w:rPr>
        <w:t>,</w:t>
      </w:r>
      <w:r w:rsidR="0073245A">
        <w:rPr>
          <w:rFonts w:ascii="Arial" w:hAnsi="Arial" w:cs="Arial"/>
        </w:rPr>
        <w:t xml:space="preserve"> respectively. This high dimensionality of methylation </w:t>
      </w:r>
      <w:r w:rsidR="00A56896">
        <w:rPr>
          <w:rFonts w:ascii="Arial" w:hAnsi="Arial" w:cs="Arial"/>
        </w:rPr>
        <w:t>leads</w:t>
      </w:r>
      <w:r w:rsidR="0073245A">
        <w:rPr>
          <w:rFonts w:ascii="Arial" w:hAnsi="Arial" w:cs="Arial"/>
        </w:rPr>
        <w:t xml:space="preserve"> to false </w:t>
      </w:r>
      <w:r w:rsidR="0073245A">
        <w:rPr>
          <w:rFonts w:ascii="Arial" w:hAnsi="Arial" w:cs="Arial"/>
        </w:rPr>
        <w:t>positives and multiple testing errors</w:t>
      </w:r>
      <w:r w:rsidR="00253D1B">
        <w:rPr>
          <w:rFonts w:ascii="Arial" w:hAnsi="Arial" w:cs="Arial"/>
        </w:rPr>
        <w:t>,</w:t>
      </w:r>
      <w:r w:rsidR="0073245A">
        <w:rPr>
          <w:rFonts w:ascii="Arial" w:hAnsi="Arial" w:cs="Arial"/>
        </w:rPr>
        <w:t xml:space="preserve"> making studying and utilizing methylation difficult. </w:t>
      </w:r>
    </w:p>
    <w:p w14:paraId="5CCBC9C9" w14:textId="1D439A63" w:rsidR="0073245A" w:rsidRPr="000D3477" w:rsidRDefault="0073245A" w:rsidP="00CF6A84">
      <w:pPr>
        <w:spacing w:after="0" w:line="240" w:lineRule="auto"/>
        <w:rPr>
          <w:rFonts w:ascii="Arial" w:hAnsi="Arial" w:cs="Arial"/>
        </w:rPr>
      </w:pPr>
      <w:r>
        <w:rPr>
          <w:rFonts w:ascii="Arial" w:hAnsi="Arial" w:cs="Arial"/>
        </w:rPr>
        <w:t xml:space="preserve">Machine learning has been proposed as a potential solution to this problem as it can handle </w:t>
      </w:r>
      <w:r w:rsidR="0018308A">
        <w:rPr>
          <w:rFonts w:ascii="Arial" w:hAnsi="Arial" w:cs="Arial"/>
        </w:rPr>
        <w:t>high</w:t>
      </w:r>
      <w:r w:rsidR="00997D2A">
        <w:rPr>
          <w:rFonts w:ascii="Arial" w:hAnsi="Arial" w:cs="Arial"/>
        </w:rPr>
        <w:t>-</w:t>
      </w:r>
      <w:r w:rsidR="0018308A">
        <w:rPr>
          <w:rFonts w:ascii="Arial" w:hAnsi="Arial" w:cs="Arial"/>
        </w:rPr>
        <w:t xml:space="preserve">dimensional data and </w:t>
      </w:r>
      <w:r w:rsidR="00A56896">
        <w:rPr>
          <w:rFonts w:ascii="Arial" w:hAnsi="Arial" w:cs="Arial"/>
        </w:rPr>
        <w:t>utilize</w:t>
      </w:r>
      <w:r w:rsidR="0018308A">
        <w:rPr>
          <w:rFonts w:ascii="Arial" w:hAnsi="Arial" w:cs="Arial"/>
        </w:rPr>
        <w:t xml:space="preserve"> feature reduction to identify CpGs of interest</w:t>
      </w:r>
      <w:r w:rsidR="00321FEB">
        <w:rPr>
          <w:rFonts w:ascii="Arial" w:hAnsi="Arial" w:cs="Arial"/>
        </w:rPr>
        <w:t xml:space="preserve"> better</w:t>
      </w:r>
      <w:r w:rsidR="0018308A">
        <w:rPr>
          <w:rFonts w:ascii="Arial" w:hAnsi="Arial" w:cs="Arial"/>
        </w:rPr>
        <w:t xml:space="preserve">. </w:t>
      </w:r>
      <w:r w:rsidR="003C3A74">
        <w:rPr>
          <w:rFonts w:ascii="Arial" w:hAnsi="Arial" w:cs="Arial"/>
        </w:rPr>
        <w:t xml:space="preserve">For this </w:t>
      </w:r>
      <w:r w:rsidR="00AD210D">
        <w:rPr>
          <w:rFonts w:ascii="Arial" w:hAnsi="Arial" w:cs="Arial"/>
        </w:rPr>
        <w:t>project</w:t>
      </w:r>
      <w:r w:rsidR="00253D1B">
        <w:rPr>
          <w:rFonts w:ascii="Arial" w:hAnsi="Arial" w:cs="Arial"/>
        </w:rPr>
        <w:t>,</w:t>
      </w:r>
      <w:r w:rsidR="00AD210D">
        <w:rPr>
          <w:rFonts w:ascii="Arial" w:hAnsi="Arial" w:cs="Arial"/>
        </w:rPr>
        <w:t xml:space="preserve"> we </w:t>
      </w:r>
      <w:r w:rsidR="00C81C55">
        <w:rPr>
          <w:rFonts w:ascii="Arial" w:hAnsi="Arial" w:cs="Arial"/>
        </w:rPr>
        <w:t xml:space="preserve">attempted </w:t>
      </w:r>
      <w:r w:rsidR="00AD210D">
        <w:rPr>
          <w:rFonts w:ascii="Arial" w:hAnsi="Arial" w:cs="Arial"/>
        </w:rPr>
        <w:t xml:space="preserve">to highlight this by addressing two questions: (1) can </w:t>
      </w:r>
      <w:r w:rsidR="00271A57">
        <w:rPr>
          <w:rFonts w:ascii="Arial" w:hAnsi="Arial" w:cs="Arial"/>
        </w:rPr>
        <w:t>machine learning</w:t>
      </w:r>
      <w:r w:rsidR="00AD210D">
        <w:rPr>
          <w:rFonts w:ascii="Arial" w:hAnsi="Arial" w:cs="Arial"/>
        </w:rPr>
        <w:t xml:space="preserve"> be used to predict </w:t>
      </w:r>
      <w:r w:rsidR="00271A57">
        <w:rPr>
          <w:rFonts w:ascii="Arial" w:hAnsi="Arial" w:cs="Arial"/>
        </w:rPr>
        <w:t xml:space="preserve">cancer state in samples given only methylation data, </w:t>
      </w:r>
      <w:r w:rsidR="00253D1B">
        <w:rPr>
          <w:rFonts w:ascii="Arial" w:hAnsi="Arial" w:cs="Arial"/>
        </w:rPr>
        <w:t xml:space="preserve">and </w:t>
      </w:r>
      <w:r w:rsidR="00271A57">
        <w:rPr>
          <w:rFonts w:ascii="Arial" w:hAnsi="Arial" w:cs="Arial"/>
        </w:rPr>
        <w:t>(2) can we identify cancer subtypes in cancers using unsupervised learning methods</w:t>
      </w:r>
      <w:r w:rsidR="00253D1B">
        <w:rPr>
          <w:rFonts w:ascii="Arial" w:hAnsi="Arial" w:cs="Arial"/>
        </w:rPr>
        <w:t>?</w:t>
      </w:r>
      <w:r w:rsidR="00257BA3">
        <w:rPr>
          <w:rFonts w:ascii="Arial" w:hAnsi="Arial" w:cs="Arial"/>
        </w:rPr>
        <w:t xml:space="preserve"> </w:t>
      </w:r>
      <w:r w:rsidR="006D3B3D">
        <w:rPr>
          <w:rFonts w:ascii="Arial" w:hAnsi="Arial" w:cs="Arial"/>
        </w:rPr>
        <w:t>We use</w:t>
      </w:r>
      <w:r w:rsidR="00C81C55">
        <w:rPr>
          <w:rFonts w:ascii="Arial" w:hAnsi="Arial" w:cs="Arial"/>
        </w:rPr>
        <w:t>d</w:t>
      </w:r>
      <w:r w:rsidR="006D3B3D">
        <w:rPr>
          <w:rFonts w:ascii="Arial" w:hAnsi="Arial" w:cs="Arial"/>
        </w:rPr>
        <w:t xml:space="preserve"> a variety of different machine learning methods </w:t>
      </w:r>
      <w:r w:rsidR="00C81C55">
        <w:rPr>
          <w:rFonts w:ascii="Arial" w:hAnsi="Arial" w:cs="Arial"/>
        </w:rPr>
        <w:t>and have highlighted the benefits and drawbacks of each.</w:t>
      </w:r>
    </w:p>
    <w:p w14:paraId="0A156984" w14:textId="77777777" w:rsidR="001671B7" w:rsidRDefault="001671B7" w:rsidP="00CF6A84">
      <w:pPr>
        <w:spacing w:after="0" w:line="240" w:lineRule="auto"/>
        <w:rPr>
          <w:rFonts w:ascii="Arial" w:hAnsi="Arial" w:cs="Arial"/>
          <w:b/>
          <w:bCs/>
          <w:sz w:val="28"/>
          <w:szCs w:val="28"/>
        </w:rPr>
      </w:pPr>
    </w:p>
    <w:p w14:paraId="5729DC1C" w14:textId="55E9EC27" w:rsidR="00136CF2" w:rsidRPr="007F0DB2" w:rsidRDefault="00136CF2" w:rsidP="00CF6A84">
      <w:pPr>
        <w:spacing w:after="0" w:line="240" w:lineRule="auto"/>
        <w:rPr>
          <w:rFonts w:ascii="Arial" w:hAnsi="Arial" w:cs="Arial"/>
          <w:b/>
          <w:bCs/>
          <w:sz w:val="28"/>
          <w:szCs w:val="28"/>
        </w:rPr>
      </w:pPr>
      <w:r w:rsidRPr="007F0DB2">
        <w:rPr>
          <w:rFonts w:ascii="Arial" w:hAnsi="Arial" w:cs="Arial"/>
          <w:b/>
          <w:bCs/>
          <w:sz w:val="28"/>
          <w:szCs w:val="28"/>
        </w:rPr>
        <w:t>Background</w:t>
      </w:r>
    </w:p>
    <w:p w14:paraId="71B05C19" w14:textId="0FB09BDA" w:rsidR="006E7E78" w:rsidRDefault="0015178F" w:rsidP="00CF6A84">
      <w:pPr>
        <w:spacing w:after="0" w:line="240" w:lineRule="auto"/>
        <w:rPr>
          <w:rFonts w:ascii="Arial" w:hAnsi="Arial" w:cs="Arial"/>
        </w:rPr>
      </w:pPr>
      <w:r>
        <w:rPr>
          <w:rFonts w:ascii="Arial" w:hAnsi="Arial" w:cs="Arial"/>
        </w:rPr>
        <w:t>Using machine learning with methylation data is a</w:t>
      </w:r>
      <w:r w:rsidR="00293191">
        <w:rPr>
          <w:rFonts w:ascii="Arial" w:hAnsi="Arial" w:cs="Arial"/>
        </w:rPr>
        <w:t xml:space="preserve">n active area of research, with new models being developed constantly. One of the </w:t>
      </w:r>
      <w:r w:rsidR="001841B4">
        <w:rPr>
          <w:rFonts w:ascii="Arial" w:hAnsi="Arial" w:cs="Arial"/>
        </w:rPr>
        <w:t>latest</w:t>
      </w:r>
      <w:r w:rsidR="00293191">
        <w:rPr>
          <w:rFonts w:ascii="Arial" w:hAnsi="Arial" w:cs="Arial"/>
        </w:rPr>
        <w:t xml:space="preserve"> </w:t>
      </w:r>
      <w:r w:rsidR="00BD698D">
        <w:rPr>
          <w:rFonts w:ascii="Arial" w:hAnsi="Arial" w:cs="Arial"/>
        </w:rPr>
        <w:t xml:space="preserve">promising </w:t>
      </w:r>
      <w:r w:rsidR="00293191">
        <w:rPr>
          <w:rFonts w:ascii="Arial" w:hAnsi="Arial" w:cs="Arial"/>
        </w:rPr>
        <w:t xml:space="preserve">models is </w:t>
      </w:r>
      <w:proofErr w:type="spellStart"/>
      <w:r w:rsidR="005136B9" w:rsidRPr="005136B9">
        <w:rPr>
          <w:rFonts w:ascii="Arial" w:hAnsi="Arial" w:cs="Arial"/>
        </w:rPr>
        <w:t>EMethylNET</w:t>
      </w:r>
      <w:proofErr w:type="spellEnd"/>
      <w:r w:rsidR="00354D20">
        <w:rPr>
          <w:rFonts w:ascii="Arial" w:hAnsi="Arial" w:cs="Arial"/>
        </w:rPr>
        <w:t xml:space="preserve">, a machine learning model that </w:t>
      </w:r>
      <w:r w:rsidR="00060D9B">
        <w:rPr>
          <w:rFonts w:ascii="Arial" w:hAnsi="Arial" w:cs="Arial"/>
        </w:rPr>
        <w:t>can</w:t>
      </w:r>
      <w:r w:rsidR="00354D20">
        <w:rPr>
          <w:rFonts w:ascii="Arial" w:hAnsi="Arial" w:cs="Arial"/>
        </w:rPr>
        <w:t xml:space="preserve"> predict </w:t>
      </w:r>
      <w:r w:rsidR="000D3769">
        <w:rPr>
          <w:rFonts w:ascii="Arial" w:hAnsi="Arial" w:cs="Arial"/>
        </w:rPr>
        <w:t xml:space="preserve">tumor state for 13 cancers with </w:t>
      </w:r>
      <w:r w:rsidR="00780AE9">
        <w:rPr>
          <w:rFonts w:ascii="Arial" w:hAnsi="Arial" w:cs="Arial"/>
        </w:rPr>
        <w:t>a 98.4% accuracy using only methylation data</w:t>
      </w:r>
      <w:sdt>
        <w:sdtPr>
          <w:rPr>
            <w:rFonts w:ascii="Arial" w:hAnsi="Arial" w:cs="Arial"/>
          </w:rPr>
          <w:alias w:val="SmartCite Citation"/>
          <w:tag w:val="9c287e65-5fb0-4605-998f-9d9d19353c28:972c0002-060b-4759-9728-f4930eef236d+"/>
          <w:id w:val="-1742703620"/>
          <w:placeholder>
            <w:docPart w:val="DefaultPlaceholder_-1854013440"/>
          </w:placeholder>
        </w:sdtPr>
        <w:sdtEndPr/>
        <w:sdtContent>
          <w:r w:rsidR="00E1394F" w:rsidRPr="00E1394F">
            <w:rPr>
              <w:rFonts w:ascii="Arial" w:eastAsia="Times New Roman" w:hAnsi="Arial" w:cs="Arial"/>
              <w:vertAlign w:val="superscript"/>
            </w:rPr>
            <w:t>4</w:t>
          </w:r>
        </w:sdtContent>
      </w:sdt>
      <w:r w:rsidR="00293191">
        <w:rPr>
          <w:rFonts w:ascii="Arial" w:hAnsi="Arial" w:cs="Arial"/>
        </w:rPr>
        <w:t>.</w:t>
      </w:r>
      <w:r w:rsidR="00F71A57">
        <w:rPr>
          <w:rFonts w:ascii="Arial" w:hAnsi="Arial" w:cs="Arial"/>
        </w:rPr>
        <w:t xml:space="preserve"> As input</w:t>
      </w:r>
      <w:r w:rsidR="00BD698D">
        <w:rPr>
          <w:rFonts w:ascii="Arial" w:hAnsi="Arial" w:cs="Arial"/>
        </w:rPr>
        <w:t>,</w:t>
      </w:r>
      <w:r w:rsidR="00F71A57">
        <w:rPr>
          <w:rFonts w:ascii="Arial" w:hAnsi="Arial" w:cs="Arial"/>
        </w:rPr>
        <w:t xml:space="preserve"> they utilized HM450K </w:t>
      </w:r>
      <w:r w:rsidR="004A6800">
        <w:rPr>
          <w:rFonts w:ascii="Arial" w:hAnsi="Arial" w:cs="Arial"/>
        </w:rPr>
        <w:t>methylation data taken from the Cancer Genome Atlas (TCGA)</w:t>
      </w:r>
      <w:r w:rsidR="00544B2E">
        <w:rPr>
          <w:rFonts w:ascii="Arial" w:hAnsi="Arial" w:cs="Arial"/>
        </w:rPr>
        <w:t xml:space="preserve"> and </w:t>
      </w:r>
      <w:proofErr w:type="spellStart"/>
      <w:r w:rsidR="00BD698D">
        <w:rPr>
          <w:rFonts w:ascii="Arial" w:hAnsi="Arial" w:cs="Arial"/>
        </w:rPr>
        <w:t>XGBoost</w:t>
      </w:r>
      <w:proofErr w:type="spellEnd"/>
      <w:r w:rsidR="00BD698D">
        <w:rPr>
          <w:rFonts w:ascii="Arial" w:hAnsi="Arial" w:cs="Arial"/>
        </w:rPr>
        <w:t>, which</w:t>
      </w:r>
      <w:r w:rsidR="00544B2E">
        <w:rPr>
          <w:rFonts w:ascii="Arial" w:hAnsi="Arial" w:cs="Arial"/>
        </w:rPr>
        <w:t xml:space="preserve"> fed into a deep neural network</w:t>
      </w:r>
      <w:r w:rsidR="00C65F7B">
        <w:rPr>
          <w:rFonts w:ascii="Arial" w:hAnsi="Arial" w:cs="Arial"/>
        </w:rPr>
        <w:t xml:space="preserve">. </w:t>
      </w:r>
      <w:r w:rsidR="00060C02">
        <w:rPr>
          <w:rFonts w:ascii="Arial" w:hAnsi="Arial" w:cs="Arial"/>
        </w:rPr>
        <w:t>After filtering</w:t>
      </w:r>
      <w:r w:rsidR="00430AEE">
        <w:rPr>
          <w:rFonts w:ascii="Arial" w:hAnsi="Arial" w:cs="Arial"/>
        </w:rPr>
        <w:t>,</w:t>
      </w:r>
      <w:r w:rsidR="00060C02">
        <w:rPr>
          <w:rFonts w:ascii="Arial" w:hAnsi="Arial" w:cs="Arial"/>
        </w:rPr>
        <w:t xml:space="preserve"> they used</w:t>
      </w:r>
      <w:r w:rsidR="00757632">
        <w:rPr>
          <w:rFonts w:ascii="Arial" w:hAnsi="Arial" w:cs="Arial"/>
        </w:rPr>
        <w:t xml:space="preserve"> </w:t>
      </w:r>
      <w:r w:rsidR="00757632" w:rsidRPr="00757632">
        <w:rPr>
          <w:rFonts w:ascii="Arial" w:hAnsi="Arial" w:cs="Arial"/>
        </w:rPr>
        <w:t>276</w:t>
      </w:r>
      <w:r w:rsidR="00757632">
        <w:rPr>
          <w:rFonts w:ascii="Arial" w:hAnsi="Arial" w:cs="Arial"/>
        </w:rPr>
        <w:t>,</w:t>
      </w:r>
      <w:r w:rsidR="00757632" w:rsidRPr="00757632">
        <w:rPr>
          <w:rFonts w:ascii="Arial" w:hAnsi="Arial" w:cs="Arial"/>
        </w:rPr>
        <w:t>016</w:t>
      </w:r>
      <w:r w:rsidR="00757632">
        <w:rPr>
          <w:rFonts w:ascii="Arial" w:hAnsi="Arial" w:cs="Arial"/>
        </w:rPr>
        <w:t xml:space="preserve"> CpGs as input, and the model filtered this further to </w:t>
      </w:r>
      <w:r w:rsidR="00757632" w:rsidRPr="00757632">
        <w:rPr>
          <w:rFonts w:ascii="Arial" w:hAnsi="Arial" w:cs="Arial"/>
        </w:rPr>
        <w:t>3388</w:t>
      </w:r>
      <w:r w:rsidR="00757632">
        <w:rPr>
          <w:rFonts w:ascii="Arial" w:hAnsi="Arial" w:cs="Arial"/>
        </w:rPr>
        <w:t xml:space="preserve">. </w:t>
      </w:r>
      <w:r w:rsidR="00234EA1">
        <w:rPr>
          <w:rFonts w:ascii="Arial" w:hAnsi="Arial" w:cs="Arial"/>
        </w:rPr>
        <w:t>Th</w:t>
      </w:r>
      <w:r w:rsidR="00757632">
        <w:rPr>
          <w:rFonts w:ascii="Arial" w:hAnsi="Arial" w:cs="Arial"/>
        </w:rPr>
        <w:t>e authors</w:t>
      </w:r>
      <w:r w:rsidR="00234EA1">
        <w:rPr>
          <w:rFonts w:ascii="Arial" w:hAnsi="Arial" w:cs="Arial"/>
        </w:rPr>
        <w:t xml:space="preserve"> utilized SHAP to make their model explainable and </w:t>
      </w:r>
      <w:r w:rsidR="00004336">
        <w:rPr>
          <w:rFonts w:ascii="Arial" w:hAnsi="Arial" w:cs="Arial"/>
        </w:rPr>
        <w:t xml:space="preserve">identify </w:t>
      </w:r>
      <w:r w:rsidR="006E7E78">
        <w:rPr>
          <w:rFonts w:ascii="Arial" w:hAnsi="Arial" w:cs="Arial"/>
        </w:rPr>
        <w:t xml:space="preserve">key CpGs. </w:t>
      </w:r>
    </w:p>
    <w:p w14:paraId="064C664D" w14:textId="7BFE2196" w:rsidR="002E3228" w:rsidRPr="00F3646F" w:rsidRDefault="0003049E" w:rsidP="00CF6A84">
      <w:pPr>
        <w:spacing w:after="0" w:line="240" w:lineRule="auto"/>
        <w:rPr>
          <w:rFonts w:ascii="Arial" w:hAnsi="Arial" w:cs="Arial"/>
        </w:rPr>
      </w:pPr>
      <w:r>
        <w:rPr>
          <w:rFonts w:ascii="Arial" w:hAnsi="Arial" w:cs="Arial"/>
        </w:rPr>
        <w:t>Methylation</w:t>
      </w:r>
      <w:r w:rsidR="002E47D8">
        <w:rPr>
          <w:rFonts w:ascii="Arial" w:hAnsi="Arial" w:cs="Arial"/>
        </w:rPr>
        <w:t xml:space="preserve"> is also being explored for subtype classification of </w:t>
      </w:r>
      <w:r>
        <w:rPr>
          <w:rFonts w:ascii="Arial" w:hAnsi="Arial" w:cs="Arial"/>
        </w:rPr>
        <w:t>various cancer types.</w:t>
      </w:r>
      <w:r w:rsidR="00661DDC">
        <w:rPr>
          <w:rFonts w:ascii="Arial" w:hAnsi="Arial" w:cs="Arial"/>
        </w:rPr>
        <w:t xml:space="preserve"> </w:t>
      </w:r>
      <w:r w:rsidR="00135C2D" w:rsidRPr="00135C2D">
        <w:rPr>
          <w:rFonts w:ascii="Arial" w:hAnsi="Arial" w:cs="Arial"/>
        </w:rPr>
        <w:t xml:space="preserve">A recent study on breast cancer utilized DNA methylation data to classify distinct subtypes and cellular lineages of the </w:t>
      </w:r>
      <w:r w:rsidR="00732C43">
        <w:rPr>
          <w:rFonts w:ascii="Arial" w:hAnsi="Arial" w:cs="Arial"/>
        </w:rPr>
        <w:t>tumor</w:t>
      </w:r>
      <w:r w:rsidR="00135C2D" w:rsidRPr="00135C2D">
        <w:rPr>
          <w:rFonts w:ascii="Arial" w:hAnsi="Arial" w:cs="Arial"/>
        </w:rPr>
        <w:t>. In this study, Fleischer et al. employed a Hidden Markov Model (</w:t>
      </w:r>
      <w:proofErr w:type="spellStart"/>
      <w:r w:rsidR="00135C2D" w:rsidRPr="00135C2D">
        <w:rPr>
          <w:rFonts w:ascii="Arial" w:hAnsi="Arial" w:cs="Arial"/>
        </w:rPr>
        <w:t>ChromHMM</w:t>
      </w:r>
      <w:proofErr w:type="spellEnd"/>
      <w:r w:rsidR="00135C2D" w:rsidRPr="00135C2D">
        <w:rPr>
          <w:rFonts w:ascii="Arial" w:hAnsi="Arial" w:cs="Arial"/>
        </w:rPr>
        <w:t xml:space="preserve">) combined with methylation and gene expression data to identify unique clusters of breast cancer patients, each associated with distinct clinical </w:t>
      </w:r>
      <w:r w:rsidR="00135C2D" w:rsidRPr="00135C2D">
        <w:rPr>
          <w:rFonts w:ascii="Arial" w:hAnsi="Arial" w:cs="Arial"/>
        </w:rPr>
        <w:lastRenderedPageBreak/>
        <w:t>phenotypes not well-understood before this analysis</w:t>
      </w:r>
      <w:sdt>
        <w:sdtPr>
          <w:rPr>
            <w:rFonts w:ascii="Arial" w:hAnsi="Arial" w:cs="Arial"/>
          </w:rPr>
          <w:alias w:val="SmartCite Citation"/>
          <w:tag w:val="107bda67-53e8-43e9-acd9-1016127af871:7f9612f7-1377-4e58-9aab-90f03af7d025+"/>
          <w:id w:val="1649319216"/>
          <w:placeholder>
            <w:docPart w:val="DefaultPlaceholder_-1854013440"/>
          </w:placeholder>
        </w:sdtPr>
        <w:sdtEndPr/>
        <w:sdtContent>
          <w:r w:rsidR="00E1394F" w:rsidRPr="00E1394F">
            <w:rPr>
              <w:rFonts w:ascii="Arial" w:eastAsia="Times New Roman" w:hAnsi="Arial" w:cs="Arial"/>
              <w:vertAlign w:val="superscript"/>
            </w:rPr>
            <w:t>16</w:t>
          </w:r>
        </w:sdtContent>
      </w:sdt>
      <w:r w:rsidR="00135C2D" w:rsidRPr="00135C2D">
        <w:rPr>
          <w:rFonts w:ascii="Arial" w:hAnsi="Arial" w:cs="Arial"/>
        </w:rPr>
        <w:t>​. This work demonstrates how DNA methylation profiling can provide crucial insights into tumor heterogeneity, contributing to improved characterization and potentially guiding treatment strategies.</w:t>
      </w:r>
    </w:p>
    <w:p w14:paraId="12D8BE93" w14:textId="31208363" w:rsidR="009919A6" w:rsidRDefault="002F407E" w:rsidP="00CF6A84">
      <w:pPr>
        <w:spacing w:after="0" w:line="240" w:lineRule="auto"/>
        <w:rPr>
          <w:rFonts w:ascii="Arial" w:hAnsi="Arial" w:cs="Arial"/>
        </w:rPr>
      </w:pPr>
      <w:r w:rsidRPr="002F407E">
        <w:rPr>
          <w:rFonts w:ascii="Arial" w:hAnsi="Arial" w:cs="Arial"/>
        </w:rPr>
        <w:t>Another example of machine learning being applied to methylation data is demonstrated in a study by Singh et al., which utilized unsupervised learning to identify unique molecular subtypes of colorectal cancer. The researchers employed hierarchical clustering methods to analyze methylation and mutation data from colorectal cancer samples. Their analysis revealed three distinct molecular clusters characterized by unique genetic and epigenetic alterations. These findings highlighted the potential of machine learning approaches to stratify cancers based on molecular features, which could enhance personalized medicine efforts and improve prognostic and therapeutic strategies​</w:t>
      </w:r>
      <w:sdt>
        <w:sdtPr>
          <w:alias w:val="SmartCite Citation"/>
          <w:tag w:val="9c287e65-5fb0-4605-998f-9d9d19353c28:19719de3-3df3-4eda-897c-3af09a34277f+"/>
          <w:id w:val="1119039256"/>
          <w:placeholder>
            <w:docPart w:val="DefaultPlaceholder_-1854013440"/>
          </w:placeholder>
        </w:sdtPr>
        <w:sdtEndPr/>
        <w:sdtContent>
          <w:r w:rsidR="00E1394F" w:rsidRPr="00E1394F">
            <w:rPr>
              <w:rFonts w:ascii="Arial" w:eastAsia="Times New Roman" w:hAnsi="Arial" w:cs="Arial"/>
              <w:vertAlign w:val="superscript"/>
            </w:rPr>
            <w:t>17</w:t>
          </w:r>
        </w:sdtContent>
      </w:sdt>
      <w:r w:rsidR="007F64B4">
        <w:rPr>
          <w:rFonts w:ascii="Arial" w:hAnsi="Arial" w:cs="Arial"/>
        </w:rPr>
        <w:t xml:space="preserve">. </w:t>
      </w:r>
    </w:p>
    <w:p w14:paraId="2A05BDBE" w14:textId="3D18BDBE" w:rsidR="00B24A9F" w:rsidRDefault="00B24A9F" w:rsidP="00CF6A84">
      <w:pPr>
        <w:spacing w:after="0" w:line="240" w:lineRule="auto"/>
        <w:rPr>
          <w:rFonts w:ascii="Arial" w:hAnsi="Arial" w:cs="Arial"/>
        </w:rPr>
      </w:pPr>
      <w:r w:rsidRPr="00B24A9F">
        <w:rPr>
          <w:rFonts w:ascii="Arial" w:hAnsi="Arial" w:cs="Arial"/>
        </w:rPr>
        <w:t>Building on these prior studies, our work aims to explore the utility of machine</w:t>
      </w:r>
      <w:r w:rsidR="00D44144">
        <w:rPr>
          <w:rFonts w:ascii="Arial" w:hAnsi="Arial" w:cs="Arial"/>
        </w:rPr>
        <w:t xml:space="preserve"> </w:t>
      </w:r>
      <w:r w:rsidRPr="00B24A9F">
        <w:rPr>
          <w:rFonts w:ascii="Arial" w:hAnsi="Arial" w:cs="Arial"/>
        </w:rPr>
        <w:t xml:space="preserve">learning for methylation-based cancer analysis in two distinct contexts: predicting tumor </w:t>
      </w:r>
      <w:r w:rsidR="004A4821">
        <w:rPr>
          <w:rFonts w:ascii="Arial" w:hAnsi="Arial" w:cs="Arial"/>
        </w:rPr>
        <w:t>states</w:t>
      </w:r>
      <w:r w:rsidRPr="00B24A9F">
        <w:rPr>
          <w:rFonts w:ascii="Arial" w:hAnsi="Arial" w:cs="Arial"/>
        </w:rPr>
        <w:t xml:space="preserve"> and classifying breast cancer subtypes. To </w:t>
      </w:r>
      <w:r w:rsidR="00F17A11">
        <w:rPr>
          <w:rFonts w:ascii="Arial" w:hAnsi="Arial" w:cs="Arial"/>
        </w:rPr>
        <w:t xml:space="preserve">further </w:t>
      </w:r>
      <w:r w:rsidR="004A4821">
        <w:rPr>
          <w:rFonts w:ascii="Arial" w:hAnsi="Arial" w:cs="Arial"/>
        </w:rPr>
        <w:t>examine</w:t>
      </w:r>
      <w:r w:rsidR="00F17A11">
        <w:rPr>
          <w:rFonts w:ascii="Arial" w:hAnsi="Arial" w:cs="Arial"/>
        </w:rPr>
        <w:t xml:space="preserve"> the use of methylation data,</w:t>
      </w:r>
      <w:r w:rsidRPr="00B24A9F">
        <w:rPr>
          <w:rFonts w:ascii="Arial" w:hAnsi="Arial" w:cs="Arial"/>
        </w:rPr>
        <w:t xml:space="preserve"> we implemented and evaluated multiple machine</w:t>
      </w:r>
      <w:r w:rsidR="004A4821">
        <w:rPr>
          <w:rFonts w:ascii="Arial" w:hAnsi="Arial" w:cs="Arial"/>
        </w:rPr>
        <w:t>-</w:t>
      </w:r>
      <w:r w:rsidRPr="00B24A9F">
        <w:rPr>
          <w:rFonts w:ascii="Arial" w:hAnsi="Arial" w:cs="Arial"/>
        </w:rPr>
        <w:t>learning pipelines using large-scale methylation datasets</w:t>
      </w:r>
      <w:r w:rsidR="00C04BD3">
        <w:rPr>
          <w:rFonts w:ascii="Arial" w:hAnsi="Arial" w:cs="Arial"/>
        </w:rPr>
        <w:t xml:space="preserve"> (</w:t>
      </w:r>
      <w:r w:rsidR="00C04BD3">
        <w:rPr>
          <w:rFonts w:ascii="Arial" w:hAnsi="Arial" w:cs="Arial"/>
        </w:rPr>
        <w:fldChar w:fldCharType="begin"/>
      </w:r>
      <w:r w:rsidR="00C04BD3">
        <w:rPr>
          <w:rFonts w:ascii="Arial" w:hAnsi="Arial" w:cs="Arial"/>
        </w:rPr>
        <w:instrText xml:space="preserve"> REF _Ref183857566 \h </w:instrText>
      </w:r>
      <w:r w:rsidR="000031F0">
        <w:rPr>
          <w:rFonts w:ascii="Arial" w:hAnsi="Arial" w:cs="Arial"/>
        </w:rPr>
        <w:instrText xml:space="preserve"> \* MERGEFORMAT </w:instrText>
      </w:r>
      <w:r w:rsidR="00C04BD3">
        <w:rPr>
          <w:rFonts w:ascii="Arial" w:hAnsi="Arial" w:cs="Arial"/>
        </w:rPr>
      </w:r>
      <w:r w:rsidR="00C04BD3">
        <w:rPr>
          <w:rFonts w:ascii="Arial" w:hAnsi="Arial" w:cs="Arial"/>
        </w:rPr>
        <w:fldChar w:fldCharType="separate"/>
      </w:r>
      <w:r w:rsidR="00DB7EEF" w:rsidRPr="008E54CF">
        <w:rPr>
          <w:b/>
          <w:bCs/>
        </w:rPr>
        <w:t xml:space="preserve">Supplemental Table </w:t>
      </w:r>
      <w:r w:rsidR="00DB7EEF">
        <w:rPr>
          <w:b/>
          <w:bCs/>
          <w:noProof/>
        </w:rPr>
        <w:t>1</w:t>
      </w:r>
      <w:r w:rsidR="00C04BD3">
        <w:rPr>
          <w:rFonts w:ascii="Arial" w:hAnsi="Arial" w:cs="Arial"/>
        </w:rPr>
        <w:fldChar w:fldCharType="end"/>
      </w:r>
      <w:r w:rsidR="00C04BD3">
        <w:rPr>
          <w:rFonts w:ascii="Arial" w:hAnsi="Arial" w:cs="Arial"/>
        </w:rPr>
        <w:t>)</w:t>
      </w:r>
      <w:r w:rsidRPr="00B24A9F">
        <w:rPr>
          <w:rFonts w:ascii="Arial" w:hAnsi="Arial" w:cs="Arial"/>
        </w:rPr>
        <w:t xml:space="preserve">. </w:t>
      </w:r>
    </w:p>
    <w:p w14:paraId="57DC9501" w14:textId="77777777" w:rsidR="001671B7" w:rsidRDefault="001671B7" w:rsidP="00CF6A84">
      <w:pPr>
        <w:spacing w:after="0" w:line="240" w:lineRule="auto"/>
        <w:rPr>
          <w:rFonts w:ascii="Arial" w:hAnsi="Arial" w:cs="Arial"/>
          <w:b/>
          <w:bCs/>
          <w:sz w:val="28"/>
          <w:szCs w:val="28"/>
        </w:rPr>
      </w:pPr>
    </w:p>
    <w:p w14:paraId="72F33B2F" w14:textId="64F24F99" w:rsidR="00E75038" w:rsidRDefault="000D3477" w:rsidP="00CF6A84">
      <w:pPr>
        <w:spacing w:after="0" w:line="240" w:lineRule="auto"/>
        <w:rPr>
          <w:rFonts w:ascii="Arial" w:hAnsi="Arial" w:cs="Arial"/>
          <w:b/>
          <w:bCs/>
          <w:sz w:val="28"/>
          <w:szCs w:val="28"/>
        </w:rPr>
      </w:pPr>
      <w:r w:rsidRPr="007F0DB2">
        <w:rPr>
          <w:rFonts w:ascii="Arial" w:hAnsi="Arial" w:cs="Arial"/>
          <w:b/>
          <w:bCs/>
          <w:sz w:val="28"/>
          <w:szCs w:val="28"/>
        </w:rPr>
        <w:t>Methods</w:t>
      </w:r>
    </w:p>
    <w:p w14:paraId="6121D169" w14:textId="77777777" w:rsidR="00E75038" w:rsidRPr="00E75038" w:rsidRDefault="00E75038" w:rsidP="00CF6A84">
      <w:pPr>
        <w:spacing w:after="0" w:line="240" w:lineRule="auto"/>
        <w:rPr>
          <w:rFonts w:ascii="Arial" w:hAnsi="Arial" w:cs="Arial"/>
          <w:b/>
          <w:bCs/>
        </w:rPr>
      </w:pPr>
    </w:p>
    <w:p w14:paraId="7F592676" w14:textId="5861D8DC" w:rsidR="00F17A11" w:rsidRDefault="00757FB4" w:rsidP="00CF6A84">
      <w:pPr>
        <w:spacing w:after="0" w:line="240" w:lineRule="auto"/>
        <w:rPr>
          <w:rFonts w:ascii="Arial" w:hAnsi="Arial" w:cs="Arial"/>
          <w:b/>
          <w:bCs/>
        </w:rPr>
      </w:pPr>
      <w:r>
        <w:rPr>
          <w:rFonts w:ascii="Arial" w:hAnsi="Arial" w:cs="Arial"/>
          <w:b/>
          <w:bCs/>
        </w:rPr>
        <w:t>Data Preparation</w:t>
      </w:r>
    </w:p>
    <w:p w14:paraId="68B36FB6" w14:textId="4B29388E" w:rsidR="00300381" w:rsidRDefault="004A4821" w:rsidP="00CF6A84">
      <w:pPr>
        <w:spacing w:after="0" w:line="240" w:lineRule="auto"/>
        <w:rPr>
          <w:rFonts w:ascii="Arial" w:hAnsi="Arial" w:cs="Arial"/>
        </w:rPr>
      </w:pPr>
      <w:r>
        <w:rPr>
          <w:rFonts w:ascii="Arial" w:hAnsi="Arial" w:cs="Arial"/>
        </w:rPr>
        <w:t xml:space="preserve">We </w:t>
      </w:r>
      <w:r w:rsidR="00F17A11">
        <w:rPr>
          <w:rFonts w:ascii="Arial" w:hAnsi="Arial" w:cs="Arial"/>
        </w:rPr>
        <w:t xml:space="preserve">obtained </w:t>
      </w:r>
      <w:r w:rsidR="00B01277">
        <w:rPr>
          <w:rFonts w:ascii="Arial" w:hAnsi="Arial" w:cs="Arial"/>
        </w:rPr>
        <w:t>publicly available</w:t>
      </w:r>
      <w:r w:rsidR="00F17A11">
        <w:rPr>
          <w:rFonts w:ascii="Arial" w:hAnsi="Arial" w:cs="Arial"/>
        </w:rPr>
        <w:t xml:space="preserve"> data from </w:t>
      </w:r>
      <w:proofErr w:type="spellStart"/>
      <w:r w:rsidR="00F17A11">
        <w:rPr>
          <w:rFonts w:ascii="Arial" w:hAnsi="Arial" w:cs="Arial"/>
        </w:rPr>
        <w:t>cBioportal</w:t>
      </w:r>
      <w:proofErr w:type="spellEnd"/>
      <w:r w:rsidR="00F17A11">
        <w:rPr>
          <w:rFonts w:ascii="Arial" w:hAnsi="Arial" w:cs="Arial"/>
        </w:rPr>
        <w:t xml:space="preserve"> </w:t>
      </w:r>
      <w:r w:rsidR="007837A1">
        <w:rPr>
          <w:rFonts w:ascii="Arial" w:hAnsi="Arial" w:cs="Arial"/>
        </w:rPr>
        <w:t>and the Cancer Genome Atlas (TCGA)</w:t>
      </w:r>
      <w:r w:rsidR="00B7581B">
        <w:rPr>
          <w:rFonts w:ascii="Arial" w:hAnsi="Arial" w:cs="Arial"/>
        </w:rPr>
        <w:t xml:space="preserve"> to begin our analysis</w:t>
      </w:r>
      <w:r w:rsidR="00E863FC" w:rsidRPr="00E863FC">
        <w:rPr>
          <w:rFonts w:ascii="Arial" w:hAnsi="Arial" w:cs="Arial"/>
        </w:rPr>
        <w:t xml:space="preserve"> </w:t>
      </w:r>
      <w:sdt>
        <w:sdtPr>
          <w:rPr>
            <w:rFonts w:ascii="Arial" w:hAnsi="Arial" w:cs="Arial"/>
          </w:rPr>
          <w:alias w:val="SmartCite Citation"/>
          <w:tag w:val="9c287e65-5fb0-4605-998f-9d9d19353c28:d9f3e1b5-f95e-4fa4-a066-9ed36426bf4e,9c287e65-5fb0-4605-998f-9d9d19353c28:5b0e961b-4a67-4e12-b3e2-029d03dd32b8,9c287e65-5fb0-4605-998f-9d9d19353c28:3bbc856d-bedd-4b35-8584-aff744374476,9c287e65-5fb0-4605-998f-9d9d19353c28:2f88ec98-3f3e-4495-888f-a766ae88ebe5,9c287e65-5fb0-4605-998f-9d9d19353c28:c22c2e8e-6934-471b-b77a-91e70a1b6a75,9c287e65-5fb0-4605-998f-9d9d19353c28:e4c50dcf-a1ed-4050-babb-55bfc16a513f,9c287e65-5fb0-4605-998f-9d9d19353c28:a5171343-c0c6-431d-ad0d-61e820e04951,9c287e65-5fb0-4605-998f-9d9d19353c28:d98743d1-580a-499f-8a5c-eb31745136e9,9c287e65-5fb0-4605-998f-9d9d19353c28:9b75fc28-3cc8-4ff5-a6f7-b07e5dd70c4c,9c287e65-5fb0-4605-998f-9d9d19353c28:bc645658-4cfc-4224-960a-860b9075cf1a,9c287e65-5fb0-4605-998f-9d9d19353c28:4717c74c-5de5-4d2d-85b4-8698b3bf82b9,9c287e65-5fb0-4605-998f-9d9d19353c28:586bebfb-ccb5-4dab-89ff-6f2e5f191599,9c287e65-5fb0-4605-998f-9d9d19353c28:c04237ec-2520-4f83-8a23-270b1013ba9f,9c287e65-5fb0-4605-998f-9d9d19353c28:adb83d2e-2639-4c39-8767-c96d5afbc904+"/>
          <w:id w:val="-43906224"/>
          <w:placeholder>
            <w:docPart w:val="BE5AE2E471DA4602B80B1CF352C4516D"/>
          </w:placeholder>
        </w:sdtPr>
        <w:sdtEndPr/>
        <w:sdtContent>
          <w:r w:rsidR="00E1394F" w:rsidRPr="00E1394F">
            <w:rPr>
              <w:rFonts w:ascii="Arial" w:eastAsia="Times New Roman" w:hAnsi="Arial" w:cs="Arial"/>
              <w:vertAlign w:val="superscript"/>
            </w:rPr>
            <w:t>18–31</w:t>
          </w:r>
        </w:sdtContent>
      </w:sdt>
      <w:r w:rsidR="00E863FC">
        <w:rPr>
          <w:rFonts w:ascii="Arial" w:hAnsi="Arial" w:cs="Arial"/>
        </w:rPr>
        <w:t xml:space="preserve">. </w:t>
      </w:r>
      <w:r w:rsidR="007837A1">
        <w:rPr>
          <w:rFonts w:ascii="Arial" w:hAnsi="Arial" w:cs="Arial"/>
        </w:rPr>
        <w:t xml:space="preserve">From </w:t>
      </w:r>
      <w:proofErr w:type="spellStart"/>
      <w:r w:rsidR="007837A1">
        <w:rPr>
          <w:rFonts w:ascii="Arial" w:hAnsi="Arial" w:cs="Arial"/>
        </w:rPr>
        <w:t>cBioportal</w:t>
      </w:r>
      <w:proofErr w:type="spellEnd"/>
      <w:r w:rsidR="007837A1">
        <w:rPr>
          <w:rFonts w:ascii="Arial" w:hAnsi="Arial" w:cs="Arial"/>
        </w:rPr>
        <w:t xml:space="preserve">, we used </w:t>
      </w:r>
      <w:r w:rsidR="007C1A0F">
        <w:rPr>
          <w:rFonts w:ascii="Arial" w:hAnsi="Arial" w:cs="Arial"/>
        </w:rPr>
        <w:t xml:space="preserve">datasets for </w:t>
      </w:r>
      <w:r w:rsidR="007C1A0F" w:rsidRPr="00CE60C5">
        <w:rPr>
          <w:rFonts w:ascii="Arial" w:hAnsi="Arial" w:cs="Arial"/>
        </w:rPr>
        <w:t>BRCA</w:t>
      </w:r>
      <w:r w:rsidR="007C1A0F">
        <w:rPr>
          <w:rFonts w:ascii="Arial" w:hAnsi="Arial" w:cs="Arial"/>
        </w:rPr>
        <w:t>,</w:t>
      </w:r>
      <w:r w:rsidR="007C1A0F" w:rsidRPr="00CE60C5">
        <w:rPr>
          <w:rFonts w:ascii="Arial" w:hAnsi="Arial" w:cs="Arial"/>
        </w:rPr>
        <w:t xml:space="preserve"> HNSC, THCA,</w:t>
      </w:r>
      <w:r w:rsidR="007C1A0F">
        <w:rPr>
          <w:rFonts w:ascii="Arial" w:hAnsi="Arial" w:cs="Arial"/>
        </w:rPr>
        <w:t xml:space="preserve"> and</w:t>
      </w:r>
      <w:r w:rsidR="007C1A0F" w:rsidRPr="00CE60C5">
        <w:rPr>
          <w:rFonts w:ascii="Arial" w:hAnsi="Arial" w:cs="Arial"/>
        </w:rPr>
        <w:t xml:space="preserve"> PRAD</w:t>
      </w:r>
      <w:r w:rsidR="007C1A0F">
        <w:rPr>
          <w:rFonts w:ascii="Arial" w:hAnsi="Arial" w:cs="Arial"/>
        </w:rPr>
        <w:t xml:space="preserve"> from TCGA Pan-Cancer Atlas. </w:t>
      </w:r>
      <w:r w:rsidR="00F7673E">
        <w:rPr>
          <w:rFonts w:ascii="Arial" w:hAnsi="Arial" w:cs="Arial"/>
        </w:rPr>
        <w:t xml:space="preserve">This data included clinical data, such as </w:t>
      </w:r>
      <w:r w:rsidR="00FE735E">
        <w:rPr>
          <w:rFonts w:ascii="Arial" w:hAnsi="Arial" w:cs="Arial"/>
        </w:rPr>
        <w:t xml:space="preserve">cancer </w:t>
      </w:r>
      <w:proofErr w:type="gramStart"/>
      <w:r w:rsidR="00FE735E">
        <w:rPr>
          <w:rFonts w:ascii="Arial" w:hAnsi="Arial" w:cs="Arial"/>
        </w:rPr>
        <w:t>subtype</w:t>
      </w:r>
      <w:proofErr w:type="gramEnd"/>
      <w:r w:rsidR="00B109FA">
        <w:rPr>
          <w:rFonts w:ascii="Arial" w:hAnsi="Arial" w:cs="Arial"/>
        </w:rPr>
        <w:t>,</w:t>
      </w:r>
      <w:r w:rsidR="00FE735E">
        <w:rPr>
          <w:rFonts w:ascii="Arial" w:hAnsi="Arial" w:cs="Arial"/>
        </w:rPr>
        <w:t xml:space="preserve"> survival rates, </w:t>
      </w:r>
      <w:r w:rsidR="009D7545">
        <w:rPr>
          <w:rFonts w:ascii="Arial" w:hAnsi="Arial" w:cs="Arial"/>
        </w:rPr>
        <w:t>and</w:t>
      </w:r>
      <w:r w:rsidR="00FE735E">
        <w:rPr>
          <w:rFonts w:ascii="Arial" w:hAnsi="Arial" w:cs="Arial"/>
        </w:rPr>
        <w:t xml:space="preserve"> methylation data. This methylation data, however, was HM450K data that had been filtered down to HM27 CpGs. Because we were interested in utilizing HM450K data</w:t>
      </w:r>
      <w:r w:rsidR="003E3C5B">
        <w:rPr>
          <w:rFonts w:ascii="Arial" w:hAnsi="Arial" w:cs="Arial"/>
        </w:rPr>
        <w:t>, which</w:t>
      </w:r>
      <w:r w:rsidR="00FE735E">
        <w:rPr>
          <w:rFonts w:ascii="Arial" w:hAnsi="Arial" w:cs="Arial"/>
        </w:rPr>
        <w:t xml:space="preserve"> contains more CpG</w:t>
      </w:r>
      <w:r w:rsidR="00703356">
        <w:rPr>
          <w:rFonts w:ascii="Arial" w:hAnsi="Arial" w:cs="Arial"/>
        </w:rPr>
        <w:t xml:space="preserve">s and biological information, we used TCGA’s API to download the 450K data for all </w:t>
      </w:r>
      <w:r w:rsidR="0023711B">
        <w:rPr>
          <w:rFonts w:ascii="Arial" w:hAnsi="Arial" w:cs="Arial"/>
        </w:rPr>
        <w:t xml:space="preserve">patients from </w:t>
      </w:r>
      <w:proofErr w:type="spellStart"/>
      <w:r w:rsidR="0023711B">
        <w:rPr>
          <w:rFonts w:ascii="Arial" w:hAnsi="Arial" w:cs="Arial"/>
        </w:rPr>
        <w:t>cBioportal</w:t>
      </w:r>
      <w:proofErr w:type="spellEnd"/>
      <w:r w:rsidR="0023711B">
        <w:rPr>
          <w:rFonts w:ascii="Arial" w:hAnsi="Arial" w:cs="Arial"/>
        </w:rPr>
        <w:t xml:space="preserve">. </w:t>
      </w:r>
      <w:r w:rsidR="00CE4255">
        <w:rPr>
          <w:rFonts w:ascii="Arial" w:hAnsi="Arial" w:cs="Arial"/>
        </w:rPr>
        <w:t>We</w:t>
      </w:r>
      <w:r w:rsidR="0023711B">
        <w:rPr>
          <w:rFonts w:ascii="Arial" w:hAnsi="Arial" w:cs="Arial"/>
        </w:rPr>
        <w:t xml:space="preserve"> obtained </w:t>
      </w:r>
      <w:r w:rsidR="005405E0">
        <w:rPr>
          <w:rFonts w:ascii="Arial" w:hAnsi="Arial" w:cs="Arial"/>
        </w:rPr>
        <w:t xml:space="preserve">189 additional </w:t>
      </w:r>
      <w:r w:rsidR="00E862D6">
        <w:rPr>
          <w:rFonts w:ascii="Arial" w:hAnsi="Arial" w:cs="Arial"/>
        </w:rPr>
        <w:t xml:space="preserve">supplemental </w:t>
      </w:r>
      <w:r w:rsidR="00020E33">
        <w:rPr>
          <w:rFonts w:ascii="Arial" w:hAnsi="Arial" w:cs="Arial"/>
        </w:rPr>
        <w:t>solid tissue normal samples from TCGA</w:t>
      </w:r>
      <w:r w:rsidR="00CE4255">
        <w:rPr>
          <w:rFonts w:ascii="Arial" w:hAnsi="Arial" w:cs="Arial"/>
        </w:rPr>
        <w:t xml:space="preserve"> to further augment the dataset</w:t>
      </w:r>
      <w:r w:rsidR="00020E33">
        <w:rPr>
          <w:rFonts w:ascii="Arial" w:hAnsi="Arial" w:cs="Arial"/>
        </w:rPr>
        <w:t xml:space="preserve">. </w:t>
      </w:r>
      <w:r w:rsidR="00606EA9">
        <w:rPr>
          <w:rFonts w:ascii="Arial" w:hAnsi="Arial" w:cs="Arial"/>
        </w:rPr>
        <w:t>This data was then filtered</w:t>
      </w:r>
      <w:r w:rsidR="003E4590">
        <w:rPr>
          <w:rFonts w:ascii="Arial" w:hAnsi="Arial" w:cs="Arial"/>
        </w:rPr>
        <w:t xml:space="preserve"> </w:t>
      </w:r>
      <w:r w:rsidR="00113FE8">
        <w:rPr>
          <w:rFonts w:ascii="Arial" w:hAnsi="Arial" w:cs="Arial"/>
        </w:rPr>
        <w:t>to only</w:t>
      </w:r>
      <w:r w:rsidR="007310C6">
        <w:rPr>
          <w:rFonts w:ascii="Arial" w:hAnsi="Arial" w:cs="Arial"/>
        </w:rPr>
        <w:t xml:space="preserve"> </w:t>
      </w:r>
      <w:r w:rsidR="003E4590">
        <w:rPr>
          <w:rFonts w:ascii="Arial" w:hAnsi="Arial" w:cs="Arial"/>
        </w:rPr>
        <w:t xml:space="preserve">include CpGs that were common </w:t>
      </w:r>
      <w:r w:rsidR="00113FE8">
        <w:rPr>
          <w:rFonts w:ascii="Arial" w:hAnsi="Arial" w:cs="Arial"/>
        </w:rPr>
        <w:t xml:space="preserve">between </w:t>
      </w:r>
      <w:r w:rsidR="003E4590">
        <w:rPr>
          <w:rFonts w:ascii="Arial" w:hAnsi="Arial" w:cs="Arial"/>
        </w:rPr>
        <w:t xml:space="preserve">the </w:t>
      </w:r>
      <w:proofErr w:type="spellStart"/>
      <w:r w:rsidR="00E862D6">
        <w:rPr>
          <w:rFonts w:ascii="Arial" w:hAnsi="Arial" w:cs="Arial"/>
        </w:rPr>
        <w:t>cBioPortal</w:t>
      </w:r>
      <w:proofErr w:type="spellEnd"/>
      <w:r w:rsidR="00E862D6">
        <w:rPr>
          <w:rFonts w:ascii="Arial" w:hAnsi="Arial" w:cs="Arial"/>
        </w:rPr>
        <w:t xml:space="preserve"> </w:t>
      </w:r>
      <w:r w:rsidR="007310C6">
        <w:rPr>
          <w:rFonts w:ascii="Arial" w:hAnsi="Arial" w:cs="Arial"/>
        </w:rPr>
        <w:t>and</w:t>
      </w:r>
      <w:r w:rsidR="00E862D6">
        <w:rPr>
          <w:rFonts w:ascii="Arial" w:hAnsi="Arial" w:cs="Arial"/>
        </w:rPr>
        <w:t xml:space="preserve"> supplemental Normal samples. We further filtered the CpGs to only those CpGs that had data in </w:t>
      </w:r>
      <w:r w:rsidR="009A416A">
        <w:rPr>
          <w:rFonts w:ascii="Arial" w:hAnsi="Arial" w:cs="Arial"/>
        </w:rPr>
        <w:t>80% or more of the samples</w:t>
      </w:r>
      <w:r w:rsidR="00606EA9">
        <w:rPr>
          <w:rFonts w:ascii="Arial" w:hAnsi="Arial" w:cs="Arial"/>
        </w:rPr>
        <w:t xml:space="preserve">. </w:t>
      </w:r>
      <w:r w:rsidR="002A793C">
        <w:rPr>
          <w:rFonts w:ascii="Arial" w:hAnsi="Arial" w:cs="Arial"/>
        </w:rPr>
        <w:t xml:space="preserve">In total, we obtained </w:t>
      </w:r>
      <w:r w:rsidR="000F034C" w:rsidRPr="000F034C">
        <w:rPr>
          <w:rFonts w:ascii="Arial" w:hAnsi="Arial" w:cs="Arial"/>
        </w:rPr>
        <w:t>2729</w:t>
      </w:r>
      <w:r w:rsidR="00AF36F4">
        <w:rPr>
          <w:rFonts w:ascii="Arial" w:hAnsi="Arial" w:cs="Arial"/>
        </w:rPr>
        <w:t xml:space="preserve"> </w:t>
      </w:r>
      <w:r w:rsidR="00D83ED5">
        <w:rPr>
          <w:rFonts w:ascii="Arial" w:hAnsi="Arial" w:cs="Arial"/>
        </w:rPr>
        <w:t xml:space="preserve">samples </w:t>
      </w:r>
      <w:r w:rsidR="00650EF2">
        <w:rPr>
          <w:rFonts w:ascii="Arial" w:hAnsi="Arial" w:cs="Arial"/>
        </w:rPr>
        <w:t xml:space="preserve">split as follows: </w:t>
      </w:r>
      <w:r w:rsidR="00650EF2" w:rsidRPr="00CE60C5">
        <w:rPr>
          <w:rFonts w:ascii="Arial" w:hAnsi="Arial" w:cs="Arial"/>
        </w:rPr>
        <w:t>BRCA: 769, HNSC: 523, THCA: 499, PRAD: 498</w:t>
      </w:r>
      <w:r w:rsidR="00650EF2">
        <w:rPr>
          <w:rFonts w:ascii="Arial" w:hAnsi="Arial" w:cs="Arial"/>
        </w:rPr>
        <w:t xml:space="preserve"> </w:t>
      </w:r>
      <w:r w:rsidR="00AF36F4">
        <w:rPr>
          <w:rFonts w:ascii="Arial" w:hAnsi="Arial" w:cs="Arial"/>
        </w:rPr>
        <w:t>(</w:t>
      </w:r>
      <w:r w:rsidR="001A1012">
        <w:rPr>
          <w:rFonts w:ascii="Arial" w:hAnsi="Arial" w:cs="Arial"/>
        </w:rPr>
        <w:fldChar w:fldCharType="begin"/>
      </w:r>
      <w:r w:rsidR="001A1012">
        <w:rPr>
          <w:rFonts w:ascii="Arial" w:hAnsi="Arial" w:cs="Arial"/>
        </w:rPr>
        <w:instrText xml:space="preserve"> REF _Ref183685214 \h </w:instrText>
      </w:r>
      <w:r w:rsidR="000031F0">
        <w:rPr>
          <w:rFonts w:ascii="Arial" w:hAnsi="Arial" w:cs="Arial"/>
        </w:rPr>
        <w:instrText xml:space="preserve"> \* MERGEFORMAT </w:instrText>
      </w:r>
      <w:r w:rsidR="001A1012">
        <w:rPr>
          <w:rFonts w:ascii="Arial" w:hAnsi="Arial" w:cs="Arial"/>
        </w:rPr>
      </w:r>
      <w:r w:rsidR="001A1012">
        <w:rPr>
          <w:rFonts w:ascii="Arial" w:hAnsi="Arial" w:cs="Arial"/>
        </w:rPr>
        <w:fldChar w:fldCharType="separate"/>
      </w:r>
      <w:r w:rsidR="00DB7EEF" w:rsidRPr="001A1012">
        <w:rPr>
          <w:b/>
          <w:bCs/>
        </w:rPr>
        <w:t xml:space="preserve">Figure </w:t>
      </w:r>
      <w:r w:rsidR="00DB7EEF">
        <w:rPr>
          <w:b/>
          <w:bCs/>
          <w:noProof/>
        </w:rPr>
        <w:t>1</w:t>
      </w:r>
      <w:r w:rsidR="001A1012">
        <w:rPr>
          <w:rFonts w:ascii="Arial" w:hAnsi="Arial" w:cs="Arial"/>
        </w:rPr>
        <w:fldChar w:fldCharType="end"/>
      </w:r>
      <w:r w:rsidR="00DE2D64" w:rsidRPr="00DE2D64">
        <w:rPr>
          <w:rFonts w:asciiTheme="majorHAnsi" w:hAnsiTheme="majorHAnsi" w:cs="Arial"/>
          <w:b/>
          <w:bCs/>
        </w:rPr>
        <w:t>A</w:t>
      </w:r>
      <w:r w:rsidR="00AF36F4">
        <w:rPr>
          <w:rFonts w:ascii="Arial" w:hAnsi="Arial" w:cs="Arial"/>
        </w:rPr>
        <w:t>)</w:t>
      </w:r>
      <w:r w:rsidR="001A1012">
        <w:rPr>
          <w:rFonts w:ascii="Arial" w:hAnsi="Arial" w:cs="Arial"/>
        </w:rPr>
        <w:t xml:space="preserve">. </w:t>
      </w:r>
    </w:p>
    <w:p w14:paraId="66C411AA" w14:textId="0E56EA3F" w:rsidR="007C5C3A" w:rsidRDefault="00300381" w:rsidP="00CF6A84">
      <w:pPr>
        <w:spacing w:after="0" w:line="240" w:lineRule="auto"/>
        <w:rPr>
          <w:rFonts w:ascii="Arial" w:hAnsi="Arial" w:cs="Arial"/>
        </w:rPr>
      </w:pPr>
      <w:r>
        <w:rPr>
          <w:rFonts w:ascii="Arial" w:hAnsi="Arial" w:cs="Arial"/>
        </w:rPr>
        <w:t>The first aim of this project was to test and develop possible machine</w:t>
      </w:r>
      <w:r w:rsidR="00A437CB">
        <w:rPr>
          <w:rFonts w:ascii="Arial" w:hAnsi="Arial" w:cs="Arial"/>
        </w:rPr>
        <w:t>-</w:t>
      </w:r>
      <w:r>
        <w:rPr>
          <w:rFonts w:ascii="Arial" w:hAnsi="Arial" w:cs="Arial"/>
        </w:rPr>
        <w:t xml:space="preserve">learning pipelines that </w:t>
      </w:r>
      <w:r w:rsidR="007310C6">
        <w:rPr>
          <w:rFonts w:ascii="Arial" w:hAnsi="Arial" w:cs="Arial"/>
        </w:rPr>
        <w:t>can</w:t>
      </w:r>
      <w:r>
        <w:rPr>
          <w:rFonts w:ascii="Arial" w:hAnsi="Arial" w:cs="Arial"/>
        </w:rPr>
        <w:t xml:space="preserve"> </w:t>
      </w:r>
      <w:r>
        <w:rPr>
          <w:rFonts w:ascii="Arial" w:hAnsi="Arial" w:cs="Arial"/>
        </w:rPr>
        <w:t xml:space="preserve">distinguish tumor </w:t>
      </w:r>
      <w:r w:rsidR="007310C6">
        <w:rPr>
          <w:rFonts w:ascii="Arial" w:hAnsi="Arial" w:cs="Arial"/>
        </w:rPr>
        <w:t>states</w:t>
      </w:r>
      <w:r>
        <w:rPr>
          <w:rFonts w:ascii="Arial" w:hAnsi="Arial" w:cs="Arial"/>
        </w:rPr>
        <w:t xml:space="preserve"> given only methylation data. For these aims, we used the </w:t>
      </w:r>
      <w:r w:rsidR="00A437CB">
        <w:rPr>
          <w:rFonts w:ascii="Arial" w:hAnsi="Arial" w:cs="Arial"/>
        </w:rPr>
        <w:t>entire</w:t>
      </w:r>
      <w:r w:rsidR="007C5C3A">
        <w:rPr>
          <w:rFonts w:ascii="Arial" w:hAnsi="Arial" w:cs="Arial"/>
        </w:rPr>
        <w:t xml:space="preserve"> dataset</w:t>
      </w:r>
      <w:r w:rsidR="003314AF">
        <w:rPr>
          <w:rFonts w:ascii="Arial" w:hAnsi="Arial" w:cs="Arial"/>
        </w:rPr>
        <w:t>,</w:t>
      </w:r>
      <w:r w:rsidR="007C5C3A">
        <w:rPr>
          <w:rFonts w:ascii="Arial" w:hAnsi="Arial" w:cs="Arial"/>
        </w:rPr>
        <w:t xml:space="preserve"> </w:t>
      </w:r>
      <w:r>
        <w:rPr>
          <w:rFonts w:ascii="Arial" w:hAnsi="Arial" w:cs="Arial"/>
        </w:rPr>
        <w:t xml:space="preserve">which </w:t>
      </w:r>
      <w:r w:rsidR="007C5C3A">
        <w:rPr>
          <w:rFonts w:ascii="Arial" w:hAnsi="Arial" w:cs="Arial"/>
        </w:rPr>
        <w:t xml:space="preserve">included </w:t>
      </w:r>
      <w:r w:rsidR="00EE7EBA">
        <w:rPr>
          <w:rFonts w:ascii="Arial" w:hAnsi="Arial" w:cs="Arial"/>
        </w:rPr>
        <w:t>2289 tumor samples and 440 normal tissue samples</w:t>
      </w:r>
      <w:r w:rsidR="00DE2D64">
        <w:rPr>
          <w:rFonts w:ascii="Arial" w:hAnsi="Arial" w:cs="Arial"/>
        </w:rPr>
        <w:t xml:space="preserve"> (</w:t>
      </w:r>
      <w:r w:rsidR="00DE2D64">
        <w:rPr>
          <w:rFonts w:ascii="Arial" w:hAnsi="Arial" w:cs="Arial"/>
        </w:rPr>
        <w:fldChar w:fldCharType="begin"/>
      </w:r>
      <w:r w:rsidR="00DE2D64">
        <w:rPr>
          <w:rFonts w:ascii="Arial" w:hAnsi="Arial" w:cs="Arial"/>
        </w:rPr>
        <w:instrText xml:space="preserve"> REF _Ref183685214 \h </w:instrText>
      </w:r>
      <w:r w:rsidR="000031F0">
        <w:rPr>
          <w:rFonts w:ascii="Arial" w:hAnsi="Arial" w:cs="Arial"/>
        </w:rPr>
        <w:instrText xml:space="preserve"> \* MERGEFORMAT </w:instrText>
      </w:r>
      <w:r w:rsidR="00DE2D64">
        <w:rPr>
          <w:rFonts w:ascii="Arial" w:hAnsi="Arial" w:cs="Arial"/>
        </w:rPr>
      </w:r>
      <w:r w:rsidR="00DE2D64">
        <w:rPr>
          <w:rFonts w:ascii="Arial" w:hAnsi="Arial" w:cs="Arial"/>
        </w:rPr>
        <w:fldChar w:fldCharType="separate"/>
      </w:r>
      <w:r w:rsidR="00DB7EEF" w:rsidRPr="001A1012">
        <w:rPr>
          <w:b/>
          <w:bCs/>
        </w:rPr>
        <w:t xml:space="preserve">Figure </w:t>
      </w:r>
      <w:r w:rsidR="00DB7EEF">
        <w:rPr>
          <w:b/>
          <w:bCs/>
          <w:noProof/>
        </w:rPr>
        <w:t>1</w:t>
      </w:r>
      <w:r w:rsidR="00DE2D64">
        <w:rPr>
          <w:rFonts w:ascii="Arial" w:hAnsi="Arial" w:cs="Arial"/>
        </w:rPr>
        <w:fldChar w:fldCharType="end"/>
      </w:r>
      <w:r w:rsidR="00DE2D64" w:rsidRPr="00DE2D64">
        <w:rPr>
          <w:rFonts w:asciiTheme="majorHAnsi" w:hAnsiTheme="majorHAnsi" w:cs="Arial"/>
          <w:b/>
          <w:bCs/>
        </w:rPr>
        <w:t>B</w:t>
      </w:r>
      <w:r w:rsidR="00DE2D64">
        <w:rPr>
          <w:rFonts w:ascii="Arial" w:hAnsi="Arial" w:cs="Arial"/>
        </w:rPr>
        <w:t>)</w:t>
      </w:r>
      <w:r w:rsidR="00EE7EBA">
        <w:rPr>
          <w:rFonts w:ascii="Arial" w:hAnsi="Arial" w:cs="Arial"/>
        </w:rPr>
        <w:t xml:space="preserve">. </w:t>
      </w:r>
      <w:r w:rsidR="007C11E0">
        <w:rPr>
          <w:rFonts w:ascii="Arial" w:hAnsi="Arial" w:cs="Arial"/>
        </w:rPr>
        <w:t xml:space="preserve">Following filtering the CpGs for the datasets, we left </w:t>
      </w:r>
      <w:r w:rsidR="00F5226D">
        <w:rPr>
          <w:rFonts w:ascii="Arial" w:hAnsi="Arial" w:cs="Arial"/>
        </w:rPr>
        <w:t xml:space="preserve">data for </w:t>
      </w:r>
      <w:r w:rsidR="006D7796" w:rsidRPr="006D7796">
        <w:rPr>
          <w:rFonts w:ascii="Arial" w:hAnsi="Arial" w:cs="Arial"/>
        </w:rPr>
        <w:t>238</w:t>
      </w:r>
      <w:r w:rsidR="006D7796">
        <w:rPr>
          <w:rFonts w:ascii="Arial" w:hAnsi="Arial" w:cs="Arial"/>
        </w:rPr>
        <w:t>,</w:t>
      </w:r>
      <w:r w:rsidR="006D7796" w:rsidRPr="006D7796">
        <w:rPr>
          <w:rFonts w:ascii="Arial" w:hAnsi="Arial" w:cs="Arial"/>
        </w:rPr>
        <w:t>284</w:t>
      </w:r>
      <w:r w:rsidR="006D7796">
        <w:rPr>
          <w:rFonts w:ascii="Arial" w:hAnsi="Arial" w:cs="Arial"/>
        </w:rPr>
        <w:t xml:space="preserve"> </w:t>
      </w:r>
      <w:r w:rsidR="00F5226D">
        <w:rPr>
          <w:rFonts w:ascii="Arial" w:hAnsi="Arial" w:cs="Arial"/>
        </w:rPr>
        <w:t xml:space="preserve">CpGs. </w:t>
      </w:r>
    </w:p>
    <w:p w14:paraId="7DD1C5C6" w14:textId="4599E348" w:rsidR="000F034C" w:rsidRDefault="00A53C93" w:rsidP="00CF6A84">
      <w:pPr>
        <w:spacing w:after="0" w:line="240" w:lineRule="auto"/>
        <w:rPr>
          <w:rFonts w:ascii="Arial" w:hAnsi="Arial" w:cs="Arial"/>
        </w:rPr>
      </w:pPr>
      <w:r>
        <w:rPr>
          <w:rFonts w:ascii="Arial" w:hAnsi="Arial" w:cs="Arial"/>
        </w:rPr>
      </w:r>
      <w:r>
        <w:rPr>
          <w:rFonts w:ascii="Arial" w:hAnsi="Arial" w:cs="Arial"/>
        </w:rPr>
        <w:pict w14:anchorId="04BFA6D4">
          <v:group id="_x0000_s1036" editas="canvas" style="width:252pt;height:146.1pt;mso-position-horizontal-relative:char;mso-position-vertical-relative:line" coordorigin="6480,6864" coordsize="5040,29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6480;top:6864;width:5040;height:2922" o:preferrelative="f">
              <v:fill o:detectmouseclick="t"/>
              <v:path o:extrusionok="t" o:connecttype="none"/>
              <o:lock v:ext="edit" text="t"/>
            </v:shape>
            <v:shape id="_x0000_s1038" type="#_x0000_t75" style="position:absolute;left:6480;top:6864;width:5040;height:2139">
              <v:imagedata r:id="rId8" o:title="data_set_pie_chart"/>
            </v:shape>
            <v:shapetype id="_x0000_t202" coordsize="21600,21600" o:spt="202" path="m,l,21600r21600,l21600,xe">
              <v:stroke joinstyle="miter"/>
              <v:path gradientshapeok="t" o:connecttype="rect"/>
            </v:shapetype>
            <v:shape id="_x0000_s1039" type="#_x0000_t202" style="position:absolute;left:6480;top:9063;width:5040;height:723" stroked="f">
              <v:textbox style="mso-next-textbox:#_x0000_s1039" inset="0,0,0,0">
                <w:txbxContent>
                  <w:p w14:paraId="476FCC69" w14:textId="785F2352" w:rsidR="0088565F" w:rsidRPr="0058018B" w:rsidRDefault="0088565F" w:rsidP="00A152DE">
                    <w:pPr>
                      <w:pStyle w:val="Caption"/>
                      <w:rPr>
                        <w:rFonts w:ascii="Arial" w:hAnsi="Arial" w:cs="Arial"/>
                        <w:i w:val="0"/>
                        <w:iCs w:val="0"/>
                        <w:sz w:val="22"/>
                        <w:szCs w:val="22"/>
                      </w:rPr>
                    </w:pPr>
                    <w:bookmarkStart w:id="0" w:name="_Ref183685214"/>
                    <w:r w:rsidRPr="001A1012">
                      <w:rPr>
                        <w:b/>
                        <w:bCs/>
                      </w:rPr>
                      <w:t xml:space="preserve">Figure </w:t>
                    </w:r>
                    <w:r w:rsidRPr="001A1012">
                      <w:rPr>
                        <w:b/>
                        <w:bCs/>
                      </w:rPr>
                      <w:fldChar w:fldCharType="begin"/>
                    </w:r>
                    <w:r w:rsidRPr="001A1012">
                      <w:rPr>
                        <w:b/>
                        <w:bCs/>
                      </w:rPr>
                      <w:instrText xml:space="preserve"> SEQ Figure \* ARABIC </w:instrText>
                    </w:r>
                    <w:r w:rsidRPr="001A1012">
                      <w:rPr>
                        <w:b/>
                        <w:bCs/>
                      </w:rPr>
                      <w:fldChar w:fldCharType="separate"/>
                    </w:r>
                    <w:r w:rsidR="00D4169C">
                      <w:rPr>
                        <w:b/>
                        <w:bCs/>
                        <w:noProof/>
                      </w:rPr>
                      <w:t>1</w:t>
                    </w:r>
                    <w:r w:rsidRPr="001A1012">
                      <w:rPr>
                        <w:b/>
                        <w:bCs/>
                      </w:rPr>
                      <w:fldChar w:fldCharType="end"/>
                    </w:r>
                    <w:bookmarkEnd w:id="0"/>
                    <w:r>
                      <w:rPr>
                        <w:i w:val="0"/>
                        <w:iCs w:val="0"/>
                      </w:rPr>
                      <w:t xml:space="preserve"> Pie charts showing the split of the datasets used for this project. (</w:t>
                    </w:r>
                    <w:r w:rsidR="005F380A">
                      <w:rPr>
                        <w:i w:val="0"/>
                        <w:iCs w:val="0"/>
                      </w:rPr>
                      <w:t>A</w:t>
                    </w:r>
                    <w:r>
                      <w:rPr>
                        <w:i w:val="0"/>
                        <w:iCs w:val="0"/>
                      </w:rPr>
                      <w:t>) Dataset split by project id. (</w:t>
                    </w:r>
                    <w:r w:rsidR="005F380A">
                      <w:rPr>
                        <w:i w:val="0"/>
                        <w:iCs w:val="0"/>
                      </w:rPr>
                      <w:t>B</w:t>
                    </w:r>
                    <w:r>
                      <w:rPr>
                        <w:i w:val="0"/>
                        <w:iCs w:val="0"/>
                      </w:rPr>
                      <w:t xml:space="preserve">) Dataset split by sample type. </w:t>
                    </w:r>
                  </w:p>
                </w:txbxContent>
              </v:textbox>
            </v:shape>
            <v:group id="_x0000_s1131" style="position:absolute;left:6493;top:6877;width:2853;height:499" coordorigin="6564,9772" coordsize="2853,499">
              <v:shape id="_x0000_s1132" type="#_x0000_t202" style="position:absolute;left:9063;top:9772;width:354;height:498" stroked="f">
                <v:textbox style="mso-next-textbox:#_x0000_s1132">
                  <w:txbxContent>
                    <w:p w14:paraId="490A6B36" w14:textId="77777777" w:rsidR="00A152DE" w:rsidRPr="005F380A" w:rsidRDefault="00A152DE" w:rsidP="00A152DE">
                      <w:pPr>
                        <w:rPr>
                          <w:b/>
                          <w:bCs/>
                        </w:rPr>
                      </w:pPr>
                      <w:r w:rsidRPr="005F380A">
                        <w:rPr>
                          <w:b/>
                          <w:bCs/>
                        </w:rPr>
                        <w:t>B</w:t>
                      </w:r>
                    </w:p>
                  </w:txbxContent>
                </v:textbox>
              </v:shape>
              <v:shape id="_x0000_s1133" type="#_x0000_t202" style="position:absolute;left:6564;top:9773;width:354;height:498" stroked="f">
                <v:textbox style="mso-next-textbox:#_x0000_s1133">
                  <w:txbxContent>
                    <w:p w14:paraId="2FBFD122" w14:textId="77777777" w:rsidR="00A152DE" w:rsidRPr="005F380A" w:rsidRDefault="00A152DE" w:rsidP="00A152DE">
                      <w:pPr>
                        <w:rPr>
                          <w:b/>
                          <w:bCs/>
                        </w:rPr>
                      </w:pPr>
                      <w:r w:rsidRPr="005F380A">
                        <w:rPr>
                          <w:b/>
                          <w:bCs/>
                        </w:rPr>
                        <w:t>A</w:t>
                      </w:r>
                    </w:p>
                  </w:txbxContent>
                </v:textbox>
              </v:shape>
            </v:group>
            <w10:wrap type="none"/>
            <w10:anchorlock/>
          </v:group>
        </w:pict>
      </w:r>
    </w:p>
    <w:p w14:paraId="077A1CA3" w14:textId="64A9763A" w:rsidR="00B01FDA" w:rsidRDefault="00B01FDA" w:rsidP="00CF6A84">
      <w:pPr>
        <w:spacing w:after="0" w:line="240" w:lineRule="auto"/>
        <w:rPr>
          <w:rFonts w:ascii="Arial" w:hAnsi="Arial" w:cs="Arial"/>
        </w:rPr>
      </w:pPr>
      <w:r w:rsidRPr="00B01FDA">
        <w:rPr>
          <w:rFonts w:ascii="Arial" w:hAnsi="Arial" w:cs="Arial"/>
        </w:rPr>
        <w:t>The next aim of this project is to identify cancer subtypes using machine learning, focusing specifically on breast cancer</w:t>
      </w:r>
      <w:r w:rsidR="00B220BC">
        <w:rPr>
          <w:rFonts w:ascii="Arial" w:hAnsi="Arial" w:cs="Arial"/>
        </w:rPr>
        <w:t xml:space="preserve"> (</w:t>
      </w:r>
      <w:r w:rsidR="00B220BC">
        <w:rPr>
          <w:rFonts w:ascii="Arial" w:hAnsi="Arial" w:cs="Arial"/>
        </w:rPr>
        <w:fldChar w:fldCharType="begin"/>
      </w:r>
      <w:r w:rsidR="00B220BC">
        <w:rPr>
          <w:rFonts w:ascii="Arial" w:hAnsi="Arial" w:cs="Arial"/>
        </w:rPr>
        <w:instrText xml:space="preserve"> REF _Ref183797993 \h </w:instrText>
      </w:r>
      <w:r w:rsidR="000031F0">
        <w:rPr>
          <w:rFonts w:ascii="Arial" w:hAnsi="Arial" w:cs="Arial"/>
        </w:rPr>
        <w:instrText xml:space="preserve"> \* MERGEFORMAT </w:instrText>
      </w:r>
      <w:r w:rsidR="00B220BC">
        <w:rPr>
          <w:rFonts w:ascii="Arial" w:hAnsi="Arial" w:cs="Arial"/>
        </w:rPr>
      </w:r>
      <w:r w:rsidR="00B220BC">
        <w:rPr>
          <w:rFonts w:ascii="Arial" w:hAnsi="Arial" w:cs="Arial"/>
        </w:rPr>
        <w:fldChar w:fldCharType="separate"/>
      </w:r>
      <w:r w:rsidR="00DB7EEF" w:rsidRPr="002D5A79">
        <w:rPr>
          <w:b/>
          <w:bCs/>
        </w:rPr>
        <w:t xml:space="preserve">Figure </w:t>
      </w:r>
      <w:r w:rsidR="00DB7EEF">
        <w:rPr>
          <w:b/>
          <w:bCs/>
          <w:noProof/>
        </w:rPr>
        <w:t>2</w:t>
      </w:r>
      <w:r w:rsidR="00B220BC">
        <w:rPr>
          <w:rFonts w:ascii="Arial" w:hAnsi="Arial" w:cs="Arial"/>
        </w:rPr>
        <w:fldChar w:fldCharType="end"/>
      </w:r>
      <w:r w:rsidR="00B220BC">
        <w:rPr>
          <w:rFonts w:ascii="Arial" w:hAnsi="Arial" w:cs="Arial"/>
        </w:rPr>
        <w:t>)</w:t>
      </w:r>
      <w:r w:rsidRPr="00B01FDA">
        <w:rPr>
          <w:rFonts w:ascii="Arial" w:hAnsi="Arial" w:cs="Arial"/>
        </w:rPr>
        <w:t>. This choice is motivated by multiple well-established subtypes, including Luminal A, Luminal B, HER2-enriched, Triple-Negative Breast Cancer (TNBC, also referred to as Basal-like), and Normal-like. Notably, TNBC is recognized as a heterogeneous group, with evidence suggesting the existence of clinically significant subclassifications</w:t>
      </w:r>
      <w:sdt>
        <w:sdtPr>
          <w:rPr>
            <w:rFonts w:ascii="Arial" w:hAnsi="Arial" w:cs="Arial"/>
          </w:rPr>
          <w:alias w:val="SmartCite Citation"/>
          <w:tag w:val="9c287e65-5fb0-4605-998f-9d9d19353c28:b1ea46af-fc53-453c-81ff-420e403fdf54+"/>
          <w:id w:val="-1728439715"/>
          <w:placeholder>
            <w:docPart w:val="DefaultPlaceholder_-1854013440"/>
          </w:placeholder>
        </w:sdtPr>
        <w:sdtEndPr>
          <w:rPr>
            <w:rFonts w:eastAsia="Times New Roman"/>
            <w:vertAlign w:val="superscript"/>
          </w:rPr>
        </w:sdtEndPr>
        <w:sdtContent>
          <w:r w:rsidR="00E1394F" w:rsidRPr="00E1394F">
            <w:rPr>
              <w:rFonts w:ascii="Arial" w:eastAsia="Times New Roman" w:hAnsi="Arial" w:cs="Arial"/>
              <w:vertAlign w:val="superscript"/>
            </w:rPr>
            <w:t>8</w:t>
          </w:r>
        </w:sdtContent>
      </w:sdt>
      <w:r w:rsidRPr="00B01FDA">
        <w:rPr>
          <w:rFonts w:ascii="Arial" w:hAnsi="Arial" w:cs="Arial"/>
        </w:rPr>
        <w:t xml:space="preserve">. These characteristics make breast cancer an excellent candidate for </w:t>
      </w:r>
      <w:r w:rsidR="00872AD6">
        <w:rPr>
          <w:rFonts w:ascii="Arial" w:hAnsi="Arial" w:cs="Arial"/>
        </w:rPr>
        <w:t xml:space="preserve">machine learning classification, both supervised and </w:t>
      </w:r>
      <w:r w:rsidRPr="00B01FDA">
        <w:rPr>
          <w:rFonts w:ascii="Arial" w:hAnsi="Arial" w:cs="Arial"/>
        </w:rPr>
        <w:t>unsupervised clustering, as established subtypes can serve as benchmarks for validation</w:t>
      </w:r>
      <w:r w:rsidR="00BB0196">
        <w:rPr>
          <w:rFonts w:ascii="Arial" w:hAnsi="Arial" w:cs="Arial"/>
        </w:rPr>
        <w:t>. At the same time,</w:t>
      </w:r>
      <w:r w:rsidRPr="00B01FDA">
        <w:rPr>
          <w:rFonts w:ascii="Arial" w:hAnsi="Arial" w:cs="Arial"/>
        </w:rPr>
        <w:t xml:space="preserve"> novel subtypes with potential clinical relevance may also be discovered.</w:t>
      </w:r>
    </w:p>
    <w:p w14:paraId="21BE16F4" w14:textId="28F930BE" w:rsidR="00702B96" w:rsidRDefault="00A53C93" w:rsidP="00CF6A84">
      <w:pPr>
        <w:spacing w:after="0" w:line="240" w:lineRule="auto"/>
        <w:rPr>
          <w:rFonts w:ascii="Arial" w:hAnsi="Arial" w:cs="Arial"/>
        </w:rPr>
      </w:pPr>
      <w:r>
        <w:rPr>
          <w:rFonts w:ascii="Arial" w:hAnsi="Arial" w:cs="Arial"/>
        </w:rPr>
      </w:r>
      <w:r>
        <w:rPr>
          <w:rFonts w:ascii="Arial" w:hAnsi="Arial" w:cs="Arial"/>
        </w:rPr>
        <w:pict w14:anchorId="543F3AC5">
          <v:group id="_x0000_s1041" editas="canvas" style="width:257.45pt;height:142.9pt;mso-position-horizontal-relative:char;mso-position-vertical-relative:line" coordorigin="3542,9340" coordsize="7355,4083">
            <o:lock v:ext="edit" aspectratio="t"/>
            <v:shape id="_x0000_s1040" type="#_x0000_t75" style="position:absolute;left:3542;top:9340;width:7355;height:4083" o:preferrelative="f">
              <v:fill o:detectmouseclick="t"/>
              <v:path o:extrusionok="t" o:connecttype="none"/>
              <o:lock v:ext="edit" text="t"/>
            </v:shape>
            <v:shape id="_x0000_s1043" type="#_x0000_t202" style="position:absolute;left:3542;top:12284;width:7268;height:924" stroked="f">
              <v:textbox style="mso-next-textbox:#_x0000_s1043" inset="0,0,0,0">
                <w:txbxContent>
                  <w:p w14:paraId="765F9F76" w14:textId="0E4ACCFB" w:rsidR="002D5A79" w:rsidRPr="00D96969" w:rsidRDefault="002D5A79" w:rsidP="002D5A79">
                    <w:pPr>
                      <w:pStyle w:val="Caption"/>
                      <w:rPr>
                        <w:rFonts w:ascii="Arial" w:hAnsi="Arial" w:cs="Arial"/>
                        <w:i w:val="0"/>
                        <w:iCs w:val="0"/>
                        <w:sz w:val="22"/>
                        <w:szCs w:val="22"/>
                      </w:rPr>
                    </w:pPr>
                    <w:bookmarkStart w:id="1" w:name="_Ref183797993"/>
                    <w:r w:rsidRPr="002D5A79">
                      <w:rPr>
                        <w:b/>
                        <w:bCs/>
                      </w:rPr>
                      <w:t xml:space="preserve">Figure </w:t>
                    </w:r>
                    <w:r w:rsidRPr="002D5A79">
                      <w:rPr>
                        <w:b/>
                        <w:bCs/>
                      </w:rPr>
                      <w:fldChar w:fldCharType="begin"/>
                    </w:r>
                    <w:r w:rsidRPr="002D5A79">
                      <w:rPr>
                        <w:b/>
                        <w:bCs/>
                      </w:rPr>
                      <w:instrText xml:space="preserve"> SEQ Figure \* ARABIC </w:instrText>
                    </w:r>
                    <w:r w:rsidRPr="002D5A79">
                      <w:rPr>
                        <w:b/>
                        <w:bCs/>
                      </w:rPr>
                      <w:fldChar w:fldCharType="separate"/>
                    </w:r>
                    <w:r w:rsidR="00D4169C">
                      <w:rPr>
                        <w:b/>
                        <w:bCs/>
                        <w:noProof/>
                      </w:rPr>
                      <w:t>2</w:t>
                    </w:r>
                    <w:r w:rsidRPr="002D5A79">
                      <w:rPr>
                        <w:b/>
                        <w:bCs/>
                      </w:rPr>
                      <w:fldChar w:fldCharType="end"/>
                    </w:r>
                    <w:bookmarkEnd w:id="1"/>
                    <w:r w:rsidR="00D96969">
                      <w:rPr>
                        <w:b/>
                        <w:bCs/>
                      </w:rPr>
                      <w:t xml:space="preserve"> </w:t>
                    </w:r>
                    <w:r w:rsidR="00D96969">
                      <w:rPr>
                        <w:i w:val="0"/>
                        <w:iCs w:val="0"/>
                      </w:rPr>
                      <w:t>Pie chart depicting the split of the breast cancer subtypes</w:t>
                    </w:r>
                    <w:r w:rsidR="00C84F67">
                      <w:rPr>
                        <w:i w:val="0"/>
                        <w:iCs w:val="0"/>
                      </w:rPr>
                      <w:t xml:space="preserve"> in the filtered dataset:</w:t>
                    </w:r>
                    <w:r w:rsidR="0076681A">
                      <w:rPr>
                        <w:i w:val="0"/>
                        <w:iCs w:val="0"/>
                      </w:rPr>
                      <w:t xml:space="preserve"> Luminal A, Luminal B, HER2, Normal-like, and Basal-like (TNBC)</w:t>
                    </w:r>
                    <w:r w:rsidR="00C84F67">
                      <w:rPr>
                        <w:i w:val="0"/>
                        <w:iCs w:val="0"/>
                      </w:rPr>
                      <w:t>.</w:t>
                    </w:r>
                  </w:p>
                </w:txbxContent>
              </v:textbox>
            </v:shape>
            <v:group id="_x0000_s1045" style="position:absolute;left:5706;top:9340;width:3181;height:2994" coordorigin="3666,9341" coordsize="4647,4100">
              <v:shape id="_x0000_s1042" type="#_x0000_t75" style="position:absolute;left:3689;top:9341;width:4624;height:4100">
                <v:imagedata r:id="rId9" o:title="subtype_data_set_pie_chart"/>
              </v:shape>
              <v:rect id="_x0000_s1044" style="position:absolute;left:3666;top:11207;width:295;height:609" stroked="f"/>
            </v:group>
            <w10:wrap type="none"/>
            <w10:anchorlock/>
          </v:group>
        </w:pict>
      </w:r>
    </w:p>
    <w:p w14:paraId="44929996" w14:textId="2BD24D32" w:rsidR="00C35854" w:rsidRDefault="00643079" w:rsidP="00CF6A84">
      <w:pPr>
        <w:spacing w:after="0" w:line="240" w:lineRule="auto"/>
        <w:rPr>
          <w:rFonts w:ascii="Arial" w:hAnsi="Arial" w:cs="Arial"/>
          <w:b/>
          <w:bCs/>
        </w:rPr>
      </w:pPr>
      <w:r>
        <w:rPr>
          <w:rFonts w:ascii="Arial" w:hAnsi="Arial" w:cs="Arial"/>
          <w:b/>
          <w:bCs/>
        </w:rPr>
        <w:t xml:space="preserve">Problem 1: </w:t>
      </w:r>
      <w:r w:rsidR="00C35854">
        <w:rPr>
          <w:rFonts w:ascii="Arial" w:hAnsi="Arial" w:cs="Arial"/>
          <w:b/>
          <w:bCs/>
        </w:rPr>
        <w:t>Predicting Tumor State</w:t>
      </w:r>
    </w:p>
    <w:p w14:paraId="32854430" w14:textId="35DC0ACA" w:rsidR="00643079" w:rsidRDefault="00027165" w:rsidP="00CF6A84">
      <w:pPr>
        <w:spacing w:after="0" w:line="240" w:lineRule="auto"/>
        <w:rPr>
          <w:rFonts w:ascii="Arial" w:hAnsi="Arial" w:cs="Arial"/>
        </w:rPr>
      </w:pPr>
      <w:r w:rsidRPr="00027165">
        <w:rPr>
          <w:rFonts w:ascii="Arial" w:hAnsi="Arial" w:cs="Arial"/>
        </w:rPr>
        <w:t xml:space="preserve">The first problem we addressed was predicting tumor state using only methylome data. To approach this, we developed two distinct machine learning pipelines using Scikit-learn, both of which incorporated dimensionality reduction techniques to address the high dimensionality of the dataset. These reduced-dimensional features were subsequently input into supervised classification models. </w:t>
      </w:r>
      <w:r w:rsidR="00BB0196">
        <w:rPr>
          <w:rFonts w:ascii="Arial" w:hAnsi="Arial" w:cs="Arial"/>
        </w:rPr>
        <w:t>The</w:t>
      </w:r>
      <w:r w:rsidRPr="00027165">
        <w:rPr>
          <w:rFonts w:ascii="Arial" w:hAnsi="Arial" w:cs="Arial"/>
        </w:rPr>
        <w:t xml:space="preserve"> data was partitioned into 80% for </w:t>
      </w:r>
      <w:r w:rsidRPr="00027165">
        <w:rPr>
          <w:rFonts w:ascii="Arial" w:hAnsi="Arial" w:cs="Arial"/>
        </w:rPr>
        <w:lastRenderedPageBreak/>
        <w:t>training and 20% for testing in each pipeline</w:t>
      </w:r>
      <w:r w:rsidR="00BB0196">
        <w:rPr>
          <w:rFonts w:ascii="Arial" w:hAnsi="Arial" w:cs="Arial"/>
        </w:rPr>
        <w:t xml:space="preserve"> to ensure robust evaluation</w:t>
      </w:r>
      <w:r w:rsidRPr="00027165">
        <w:rPr>
          <w:rFonts w:ascii="Arial" w:hAnsi="Arial" w:cs="Arial"/>
        </w:rPr>
        <w:t>.</w:t>
      </w:r>
    </w:p>
    <w:p w14:paraId="0F903D8E" w14:textId="37F5EC13" w:rsidR="00643079" w:rsidRPr="00643079" w:rsidRDefault="00643079" w:rsidP="00CF6A84">
      <w:pPr>
        <w:spacing w:after="0" w:line="240" w:lineRule="auto"/>
        <w:rPr>
          <w:rFonts w:ascii="Arial" w:hAnsi="Arial" w:cs="Arial"/>
          <w:b/>
          <w:bCs/>
        </w:rPr>
      </w:pPr>
      <w:r>
        <w:rPr>
          <w:rFonts w:ascii="Arial" w:hAnsi="Arial" w:cs="Arial"/>
          <w:b/>
          <w:bCs/>
        </w:rPr>
        <w:t>Solution 1.1: Locally Linear Embedding with Logistical Regression</w:t>
      </w:r>
    </w:p>
    <w:p w14:paraId="615AD3C4" w14:textId="5627E6CE" w:rsidR="00BC4EC5" w:rsidRPr="008B409F" w:rsidRDefault="00A53C93" w:rsidP="00CF6A84">
      <w:pPr>
        <w:pStyle w:val="Caption"/>
        <w:spacing w:after="0"/>
        <w:rPr>
          <w:rFonts w:ascii="Arial" w:hAnsi="Arial" w:cs="Arial"/>
          <w:color w:val="auto"/>
        </w:rPr>
      </w:pPr>
      <w:r>
        <w:rPr>
          <w:rFonts w:ascii="Arial" w:hAnsi="Arial" w:cs="Arial"/>
          <w:noProof/>
        </w:rPr>
        <w:pict w14:anchorId="098FCCBA">
          <v:shape id="_x0000_s1283" type="#_x0000_t75" style="position:absolute;margin-left:0;margin-top:200.7pt;width:249.2pt;height:128.1pt;z-index:251658246">
            <v:imagedata r:id="rId10" o:title="ML project - Model 1 (2)"/>
          </v:shape>
        </w:pict>
      </w:r>
      <w:r w:rsidR="00551956" w:rsidRPr="008B409F">
        <w:rPr>
          <w:rFonts w:ascii="Arial" w:hAnsi="Arial" w:cs="Arial"/>
          <w:i w:val="0"/>
          <w:color w:val="auto"/>
          <w:sz w:val="22"/>
          <w:szCs w:val="22"/>
        </w:rPr>
        <w:t xml:space="preserve">The first pipeline we developed employed Locally Linear Embedding (LLE) for dimensionality reduction and </w:t>
      </w:r>
      <w:r w:rsidR="00FF2D8D" w:rsidRPr="008B409F">
        <w:rPr>
          <w:rFonts w:ascii="Arial" w:hAnsi="Arial" w:cs="Arial"/>
          <w:i w:val="0"/>
          <w:color w:val="auto"/>
          <w:sz w:val="22"/>
          <w:szCs w:val="22"/>
        </w:rPr>
        <w:t>L</w:t>
      </w:r>
      <w:r w:rsidR="00551956" w:rsidRPr="008B409F">
        <w:rPr>
          <w:rFonts w:ascii="Arial" w:hAnsi="Arial" w:cs="Arial"/>
          <w:i w:val="0"/>
          <w:color w:val="auto"/>
          <w:sz w:val="22"/>
          <w:szCs w:val="22"/>
        </w:rPr>
        <w:t xml:space="preserve">ogistic </w:t>
      </w:r>
      <w:r w:rsidR="00FF2D8D" w:rsidRPr="008B409F">
        <w:rPr>
          <w:rFonts w:ascii="Arial" w:hAnsi="Arial" w:cs="Arial"/>
          <w:i w:val="0"/>
          <w:color w:val="auto"/>
          <w:sz w:val="22"/>
          <w:szCs w:val="22"/>
        </w:rPr>
        <w:t>R</w:t>
      </w:r>
      <w:r w:rsidR="00551956" w:rsidRPr="008B409F">
        <w:rPr>
          <w:rFonts w:ascii="Arial" w:hAnsi="Arial" w:cs="Arial"/>
          <w:i w:val="0"/>
          <w:color w:val="auto"/>
          <w:sz w:val="22"/>
          <w:szCs w:val="22"/>
        </w:rPr>
        <w:t>egression for classification. LLE was selected for its ability to preserve local relationships, which aligns well with the tendency of neighboring CpG sites to exhibit high correlation</w:t>
      </w:r>
      <w:sdt>
        <w:sdtPr>
          <w:rPr>
            <w:rFonts w:ascii="Arial" w:hAnsi="Arial" w:cs="Arial"/>
            <w:i w:val="0"/>
            <w:color w:val="auto"/>
            <w:sz w:val="22"/>
            <w:szCs w:val="22"/>
          </w:rPr>
          <w:alias w:val="SmartCite Citation"/>
          <w:tag w:val="9c287e65-5fb0-4605-998f-9d9d19353c28:9213eb93-e202-4321-b5b7-8dd88f567b65,9c287e65-5fb0-4605-998f-9d9d19353c28:9eb7a36e-57e5-40b3-beb8-6820e396ba8b+"/>
          <w:id w:val="-292286791"/>
          <w:placeholder>
            <w:docPart w:val="DefaultPlaceholder_-1854013440"/>
          </w:placeholder>
        </w:sdtPr>
        <w:sdtEndPr>
          <w:rPr>
            <w:rFonts w:eastAsia="Times New Roman"/>
            <w:vertAlign w:val="superscript"/>
          </w:rPr>
        </w:sdtEndPr>
        <w:sdtContent>
          <w:r w:rsidR="00E1394F" w:rsidRPr="008B409F">
            <w:rPr>
              <w:rFonts w:ascii="Arial" w:eastAsia="Times New Roman" w:hAnsi="Arial" w:cs="Arial"/>
              <w:color w:val="auto"/>
              <w:sz w:val="22"/>
              <w:vertAlign w:val="superscript"/>
            </w:rPr>
            <w:t>32,33</w:t>
          </w:r>
        </w:sdtContent>
      </w:sdt>
      <w:r w:rsidR="00551956" w:rsidRPr="008B409F">
        <w:rPr>
          <w:rFonts w:ascii="Arial" w:hAnsi="Arial" w:cs="Arial"/>
          <w:i w:val="0"/>
          <w:color w:val="auto"/>
          <w:sz w:val="22"/>
          <w:szCs w:val="22"/>
        </w:rPr>
        <w:t>.</w:t>
      </w:r>
      <w:r w:rsidR="007E69FB" w:rsidRPr="008B409F">
        <w:rPr>
          <w:rFonts w:ascii="Arial" w:hAnsi="Arial" w:cs="Arial"/>
          <w:i w:val="0"/>
          <w:color w:val="auto"/>
          <w:sz w:val="22"/>
          <w:szCs w:val="22"/>
        </w:rPr>
        <w:t> </w:t>
      </w:r>
      <w:r w:rsidR="00854227" w:rsidRPr="008B409F">
        <w:rPr>
          <w:rFonts w:ascii="Arial" w:hAnsi="Arial" w:cs="Arial"/>
          <w:i w:val="0"/>
          <w:color w:val="auto"/>
          <w:sz w:val="22"/>
          <w:szCs w:val="22"/>
        </w:rPr>
        <w:t xml:space="preserve">This pipeline took in the raw data of the </w:t>
      </w:r>
      <w:r w:rsidR="00371823" w:rsidRPr="008B409F">
        <w:rPr>
          <w:rFonts w:ascii="Arial" w:hAnsi="Arial" w:cs="Arial"/>
          <w:i w:val="0"/>
          <w:color w:val="auto"/>
          <w:sz w:val="22"/>
          <w:szCs w:val="22"/>
        </w:rPr>
        <w:t>CpGs and</w:t>
      </w:r>
      <w:r w:rsidR="005C2A68" w:rsidRPr="008B409F">
        <w:rPr>
          <w:rFonts w:ascii="Arial" w:hAnsi="Arial" w:cs="Arial"/>
          <w:i w:val="0"/>
          <w:color w:val="auto"/>
          <w:sz w:val="22"/>
          <w:szCs w:val="22"/>
        </w:rPr>
        <w:t xml:space="preserve"> used a simple imputer using the mean method </w:t>
      </w:r>
      <w:r w:rsidR="00D07EAD" w:rsidRPr="008B409F">
        <w:rPr>
          <w:rFonts w:ascii="Arial" w:hAnsi="Arial" w:cs="Arial"/>
          <w:i w:val="0"/>
          <w:color w:val="auto"/>
          <w:sz w:val="22"/>
          <w:szCs w:val="22"/>
        </w:rPr>
        <w:t xml:space="preserve">for </w:t>
      </w:r>
      <w:r w:rsidR="005C2A68" w:rsidRPr="008B409F">
        <w:rPr>
          <w:rFonts w:ascii="Arial" w:hAnsi="Arial" w:cs="Arial"/>
          <w:i w:val="0"/>
          <w:color w:val="auto"/>
          <w:sz w:val="22"/>
          <w:szCs w:val="22"/>
        </w:rPr>
        <w:t>any missing data. This imputed data was then</w:t>
      </w:r>
      <w:r w:rsidR="004D4AAF" w:rsidRPr="008B409F">
        <w:rPr>
          <w:rFonts w:ascii="Arial" w:hAnsi="Arial" w:cs="Arial"/>
          <w:i w:val="0"/>
          <w:color w:val="auto"/>
          <w:sz w:val="22"/>
          <w:szCs w:val="22"/>
        </w:rPr>
        <w:t xml:space="preserve"> fed into the LLE layer and</w:t>
      </w:r>
      <w:r w:rsidR="00371823" w:rsidRPr="008B409F">
        <w:rPr>
          <w:rFonts w:ascii="Arial" w:hAnsi="Arial" w:cs="Arial"/>
          <w:i w:val="0"/>
          <w:color w:val="auto"/>
          <w:sz w:val="22"/>
          <w:szCs w:val="22"/>
        </w:rPr>
        <w:t xml:space="preserve"> reduced into 1</w:t>
      </w:r>
      <w:r w:rsidR="00941F67">
        <w:rPr>
          <w:rFonts w:ascii="Arial" w:hAnsi="Arial" w:cs="Arial"/>
          <w:i w:val="0"/>
          <w:color w:val="auto"/>
          <w:sz w:val="22"/>
          <w:szCs w:val="22"/>
        </w:rPr>
        <w:t>5</w:t>
      </w:r>
      <w:r w:rsidR="00371823" w:rsidRPr="008B409F">
        <w:rPr>
          <w:rFonts w:ascii="Arial" w:hAnsi="Arial" w:cs="Arial"/>
          <w:i w:val="0"/>
          <w:color w:val="auto"/>
          <w:sz w:val="22"/>
          <w:szCs w:val="22"/>
        </w:rPr>
        <w:t xml:space="preserve">00 </w:t>
      </w:r>
      <w:proofErr w:type="gramStart"/>
      <w:r w:rsidR="00D56EAF" w:rsidRPr="008B409F">
        <w:rPr>
          <w:rFonts w:ascii="Arial" w:hAnsi="Arial" w:cs="Arial"/>
          <w:i w:val="0"/>
          <w:color w:val="auto"/>
          <w:sz w:val="22"/>
          <w:szCs w:val="22"/>
        </w:rPr>
        <w:t>locally</w:t>
      </w:r>
      <w:proofErr w:type="gramEnd"/>
      <w:r w:rsidR="00D56EAF" w:rsidRPr="008B409F">
        <w:rPr>
          <w:rFonts w:ascii="Arial" w:hAnsi="Arial" w:cs="Arial"/>
          <w:i w:val="0"/>
          <w:color w:val="auto"/>
          <w:sz w:val="22"/>
          <w:szCs w:val="22"/>
        </w:rPr>
        <w:t xml:space="preserve"> linear embeddings</w:t>
      </w:r>
      <w:r w:rsidR="0051449F" w:rsidRPr="008B409F">
        <w:rPr>
          <w:rFonts w:ascii="Arial" w:hAnsi="Arial" w:cs="Arial"/>
          <w:i w:val="0"/>
          <w:color w:val="auto"/>
          <w:sz w:val="22"/>
          <w:szCs w:val="22"/>
        </w:rPr>
        <w:t>,</w:t>
      </w:r>
      <w:r w:rsidR="00D56EAF" w:rsidRPr="008B409F">
        <w:rPr>
          <w:rFonts w:ascii="Arial" w:hAnsi="Arial" w:cs="Arial"/>
          <w:i w:val="0"/>
          <w:color w:val="auto"/>
          <w:sz w:val="22"/>
          <w:szCs w:val="22"/>
        </w:rPr>
        <w:t xml:space="preserve"> which </w:t>
      </w:r>
      <w:r w:rsidR="004D4AAF" w:rsidRPr="008B409F">
        <w:rPr>
          <w:rFonts w:ascii="Arial" w:hAnsi="Arial" w:cs="Arial"/>
          <w:i w:val="0"/>
          <w:color w:val="auto"/>
          <w:sz w:val="22"/>
          <w:szCs w:val="22"/>
        </w:rPr>
        <w:t xml:space="preserve">were then used by the </w:t>
      </w:r>
      <w:r w:rsidR="00D56EAF" w:rsidRPr="008B409F">
        <w:rPr>
          <w:rFonts w:ascii="Arial" w:hAnsi="Arial" w:cs="Arial"/>
          <w:i w:val="0"/>
          <w:color w:val="auto"/>
          <w:sz w:val="22"/>
          <w:szCs w:val="22"/>
        </w:rPr>
        <w:t xml:space="preserve">logistical regressor </w:t>
      </w:r>
      <w:r w:rsidR="004E5C30" w:rsidRPr="008B409F">
        <w:rPr>
          <w:rFonts w:ascii="Arial" w:hAnsi="Arial" w:cs="Arial"/>
          <w:i w:val="0"/>
          <w:color w:val="auto"/>
          <w:sz w:val="22"/>
          <w:szCs w:val="22"/>
        </w:rPr>
        <w:t>to predict whether the sample was tumor or healthy tissue</w:t>
      </w:r>
      <w:r w:rsidR="00FF2D8D" w:rsidRPr="008B409F">
        <w:rPr>
          <w:rFonts w:ascii="Arial" w:hAnsi="Arial" w:cs="Arial"/>
          <w:i w:val="0"/>
          <w:color w:val="auto"/>
          <w:sz w:val="22"/>
          <w:szCs w:val="22"/>
        </w:rPr>
        <w:t xml:space="preserve"> (</w:t>
      </w:r>
      <w:r w:rsidR="00FF2D8D" w:rsidRPr="008B409F">
        <w:rPr>
          <w:rFonts w:ascii="Arial" w:hAnsi="Arial" w:cs="Arial"/>
          <w:i w:val="0"/>
          <w:color w:val="auto"/>
          <w:sz w:val="22"/>
          <w:szCs w:val="22"/>
        </w:rPr>
        <w:fldChar w:fldCharType="begin"/>
      </w:r>
      <w:r w:rsidR="00FF2D8D" w:rsidRPr="008B409F">
        <w:rPr>
          <w:rFonts w:ascii="Arial" w:hAnsi="Arial" w:cs="Arial"/>
          <w:i w:val="0"/>
          <w:color w:val="auto"/>
          <w:sz w:val="22"/>
          <w:szCs w:val="22"/>
        </w:rPr>
        <w:instrText xml:space="preserve"> REF _Ref183797964 \h </w:instrText>
      </w:r>
      <w:r w:rsidR="00B360DF" w:rsidRPr="008B409F">
        <w:rPr>
          <w:rFonts w:ascii="Arial" w:hAnsi="Arial" w:cs="Arial"/>
          <w:i w:val="0"/>
          <w:color w:val="auto"/>
          <w:sz w:val="22"/>
          <w:szCs w:val="22"/>
        </w:rPr>
        <w:instrText xml:space="preserve"> \* MERGEFORMAT </w:instrText>
      </w:r>
      <w:r w:rsidR="00FF2D8D" w:rsidRPr="008B409F">
        <w:rPr>
          <w:rFonts w:ascii="Arial" w:hAnsi="Arial" w:cs="Arial"/>
          <w:i w:val="0"/>
          <w:color w:val="auto"/>
          <w:sz w:val="22"/>
          <w:szCs w:val="22"/>
        </w:rPr>
      </w:r>
      <w:r w:rsidR="00FF2D8D" w:rsidRPr="008B409F">
        <w:rPr>
          <w:rFonts w:ascii="Arial" w:hAnsi="Arial" w:cs="Arial"/>
          <w:i w:val="0"/>
          <w:color w:val="auto"/>
          <w:sz w:val="22"/>
          <w:szCs w:val="22"/>
        </w:rPr>
        <w:fldChar w:fldCharType="separate"/>
      </w:r>
      <w:r w:rsidR="00DB7EEF" w:rsidRPr="008B409F">
        <w:rPr>
          <w:rFonts w:ascii="Arial" w:hAnsi="Arial" w:cs="Arial"/>
          <w:b/>
          <w:i w:val="0"/>
          <w:color w:val="auto"/>
          <w:sz w:val="22"/>
          <w:szCs w:val="22"/>
        </w:rPr>
        <w:t>Figure 3</w:t>
      </w:r>
      <w:r w:rsidR="00FF2D8D" w:rsidRPr="008B409F">
        <w:rPr>
          <w:rFonts w:ascii="Arial" w:hAnsi="Arial" w:cs="Arial"/>
          <w:i w:val="0"/>
          <w:color w:val="auto"/>
          <w:sz w:val="22"/>
          <w:szCs w:val="22"/>
        </w:rPr>
        <w:fldChar w:fldCharType="end"/>
      </w:r>
      <w:r w:rsidR="00FF2D8D" w:rsidRPr="008B409F">
        <w:rPr>
          <w:rFonts w:ascii="Arial" w:hAnsi="Arial" w:cs="Arial"/>
          <w:i w:val="0"/>
          <w:color w:val="auto"/>
          <w:sz w:val="22"/>
          <w:szCs w:val="22"/>
        </w:rPr>
        <w:t>)</w:t>
      </w:r>
      <w:r w:rsidR="004E5C30" w:rsidRPr="008B409F">
        <w:rPr>
          <w:rFonts w:ascii="Arial" w:hAnsi="Arial" w:cs="Arial"/>
          <w:i w:val="0"/>
          <w:color w:val="auto"/>
          <w:sz w:val="22"/>
          <w:szCs w:val="22"/>
        </w:rPr>
        <w:t>.</w:t>
      </w:r>
      <w:r w:rsidR="00BC4EC5" w:rsidRPr="008B409F">
        <w:rPr>
          <w:rFonts w:ascii="Arial" w:hAnsi="Arial" w:cs="Arial"/>
          <w:i w:val="0"/>
          <w:color w:val="auto"/>
          <w:sz w:val="22"/>
          <w:szCs w:val="22"/>
        </w:rPr>
        <w:t xml:space="preserve"> For this model, we utilized </w:t>
      </w:r>
      <w:proofErr w:type="spellStart"/>
      <w:r w:rsidR="00B96846" w:rsidRPr="00B96846">
        <w:rPr>
          <w:rFonts w:ascii="Arial" w:hAnsi="Arial" w:cs="Arial"/>
          <w:i w:val="0"/>
          <w:color w:val="auto"/>
          <w:sz w:val="22"/>
          <w:szCs w:val="22"/>
        </w:rPr>
        <w:t>Optuna</w:t>
      </w:r>
      <w:proofErr w:type="spellEnd"/>
      <w:r w:rsidR="00B96846" w:rsidRPr="00B96846">
        <w:rPr>
          <w:rFonts w:ascii="Arial" w:hAnsi="Arial" w:cs="Arial"/>
          <w:i w:val="0"/>
          <w:color w:val="auto"/>
          <w:sz w:val="22"/>
          <w:szCs w:val="22"/>
        </w:rPr>
        <w:t xml:space="preserve"> </w:t>
      </w:r>
      <w:r w:rsidR="00B96846">
        <w:rPr>
          <w:rFonts w:ascii="Arial" w:hAnsi="Arial" w:cs="Arial"/>
          <w:i w:val="0"/>
          <w:color w:val="auto"/>
          <w:sz w:val="22"/>
          <w:szCs w:val="22"/>
        </w:rPr>
        <w:t>with</w:t>
      </w:r>
      <w:r w:rsidR="00B96846" w:rsidRPr="00B96846">
        <w:rPr>
          <w:rFonts w:ascii="Arial" w:hAnsi="Arial" w:cs="Arial"/>
          <w:i w:val="0"/>
          <w:color w:val="auto"/>
          <w:sz w:val="22"/>
          <w:szCs w:val="22"/>
        </w:rPr>
        <w:t xml:space="preserve"> 5-fold cross-validation</w:t>
      </w:r>
      <w:r w:rsidR="00B96846">
        <w:rPr>
          <w:rFonts w:ascii="Arial" w:hAnsi="Arial" w:cs="Arial"/>
          <w:i w:val="0"/>
          <w:color w:val="auto"/>
          <w:sz w:val="22"/>
          <w:szCs w:val="22"/>
        </w:rPr>
        <w:t xml:space="preserve"> </w:t>
      </w:r>
      <w:r w:rsidR="00BC4EC5" w:rsidRPr="008B409F">
        <w:rPr>
          <w:rFonts w:ascii="Arial" w:hAnsi="Arial" w:cs="Arial"/>
          <w:i w:val="0"/>
          <w:color w:val="auto"/>
          <w:sz w:val="22"/>
          <w:szCs w:val="22"/>
        </w:rPr>
        <w:t>tune a variety of hyperparameters</w:t>
      </w:r>
      <w:r w:rsidR="0023158F" w:rsidRPr="008B409F">
        <w:rPr>
          <w:rFonts w:ascii="Arial" w:hAnsi="Arial" w:cs="Arial"/>
          <w:color w:val="auto"/>
          <w:sz w:val="22"/>
          <w:szCs w:val="22"/>
        </w:rPr>
        <w:t xml:space="preserve"> </w:t>
      </w:r>
      <w:r w:rsidR="0023158F" w:rsidRPr="00D27740">
        <w:rPr>
          <w:rFonts w:ascii="Arial" w:hAnsi="Arial" w:cs="Arial"/>
          <w:color w:val="auto"/>
        </w:rPr>
        <w:t>(</w:t>
      </w:r>
      <w:r w:rsidR="00B96846" w:rsidRPr="00D27740">
        <w:rPr>
          <w:rFonts w:ascii="Arial" w:hAnsi="Arial" w:cs="Arial"/>
          <w:color w:val="auto"/>
          <w:sz w:val="22"/>
          <w:szCs w:val="22"/>
        </w:rPr>
        <w:fldChar w:fldCharType="begin"/>
      </w:r>
      <w:r w:rsidR="00B96846" w:rsidRPr="00D27740">
        <w:rPr>
          <w:rFonts w:ascii="Arial" w:hAnsi="Arial" w:cs="Arial"/>
          <w:color w:val="auto"/>
          <w:sz w:val="22"/>
          <w:szCs w:val="22"/>
        </w:rPr>
        <w:instrText xml:space="preserve"> REF _Ref184059587 \h  \* MERGEFORMAT </w:instrText>
      </w:r>
      <w:r w:rsidR="00B96846" w:rsidRPr="00D27740">
        <w:rPr>
          <w:rFonts w:ascii="Arial" w:hAnsi="Arial" w:cs="Arial"/>
          <w:color w:val="auto"/>
          <w:sz w:val="22"/>
          <w:szCs w:val="22"/>
        </w:rPr>
      </w:r>
      <w:r w:rsidR="00B96846" w:rsidRPr="00D27740">
        <w:rPr>
          <w:rFonts w:ascii="Arial" w:hAnsi="Arial" w:cs="Arial"/>
          <w:color w:val="auto"/>
          <w:sz w:val="22"/>
          <w:szCs w:val="22"/>
        </w:rPr>
        <w:fldChar w:fldCharType="separate"/>
      </w:r>
      <w:r w:rsidR="00B96846" w:rsidRPr="00D27740">
        <w:rPr>
          <w:b/>
          <w:color w:val="auto"/>
          <w:sz w:val="22"/>
          <w:szCs w:val="22"/>
        </w:rPr>
        <w:t xml:space="preserve">Supplemental Table </w:t>
      </w:r>
      <w:r w:rsidR="00B96846" w:rsidRPr="00D27740">
        <w:rPr>
          <w:b/>
          <w:noProof/>
          <w:color w:val="auto"/>
          <w:sz w:val="22"/>
          <w:szCs w:val="22"/>
        </w:rPr>
        <w:t>2</w:t>
      </w:r>
      <w:r w:rsidR="00B96846" w:rsidRPr="00D27740">
        <w:rPr>
          <w:rFonts w:ascii="Arial" w:hAnsi="Arial" w:cs="Arial"/>
          <w:color w:val="auto"/>
          <w:sz w:val="22"/>
          <w:szCs w:val="22"/>
        </w:rPr>
        <w:fldChar w:fldCharType="end"/>
      </w:r>
      <w:r w:rsidR="0023158F" w:rsidRPr="008B409F">
        <w:rPr>
          <w:rFonts w:ascii="Arial" w:hAnsi="Arial" w:cs="Arial"/>
          <w:color w:val="auto"/>
        </w:rPr>
        <w:t>)</w:t>
      </w:r>
      <w:r w:rsidR="00BC4EC5" w:rsidRPr="008B409F">
        <w:rPr>
          <w:rFonts w:ascii="Arial" w:hAnsi="Arial" w:cs="Arial"/>
          <w:color w:val="auto"/>
        </w:rPr>
        <w:t>.</w:t>
      </w:r>
    </w:p>
    <w:p w14:paraId="3E4D1413" w14:textId="51196441" w:rsidR="002A4A1B" w:rsidRDefault="00A53C93" w:rsidP="00CF6A84">
      <w:pPr>
        <w:spacing w:after="0" w:line="240" w:lineRule="auto"/>
        <w:rPr>
          <w:rFonts w:ascii="Arial" w:hAnsi="Arial" w:cs="Arial"/>
        </w:rPr>
      </w:pPr>
      <w:r>
        <w:rPr>
          <w:rFonts w:ascii="Arial" w:hAnsi="Arial" w:cs="Arial"/>
        </w:rPr>
      </w:r>
      <w:r>
        <w:rPr>
          <w:rFonts w:ascii="Arial" w:hAnsi="Arial" w:cs="Arial"/>
        </w:rPr>
        <w:pict w14:anchorId="093B52E8">
          <v:group id="_x0000_s1062" editas="canvas" style="width:252pt;height:193.05pt;mso-position-horizontal-relative:char;mso-position-vertical-relative:line" coordorigin="720,5805" coordsize="5040,3861">
            <o:lock v:ext="edit" aspectratio="t"/>
            <v:shape id="_x0000_s1063" type="#_x0000_t75" style="position:absolute;left:720;top:5805;width:5040;height:3861" o:preferrelative="f">
              <v:fill o:detectmouseclick="t"/>
              <v:path o:extrusionok="t" o:connecttype="none"/>
              <o:lock v:ext="edit" text="t"/>
            </v:shape>
            <v:shape id="_x0000_s1065" type="#_x0000_t202" style="position:absolute;left:720;top:8148;width:5040;height:1518" stroked="f">
              <v:textbox style="mso-next-textbox:#_x0000_s1065;mso-fit-shape-to-text:t" inset="0,0,0,0">
                <w:txbxContent>
                  <w:p w14:paraId="43E8461A" w14:textId="2E7F69BB" w:rsidR="002A4A1B" w:rsidRPr="00BF087B" w:rsidRDefault="002A4A1B" w:rsidP="002A4A1B">
                    <w:pPr>
                      <w:pStyle w:val="Caption"/>
                      <w:rPr>
                        <w:rFonts w:ascii="Arial" w:hAnsi="Arial" w:cs="Arial"/>
                        <w:i w:val="0"/>
                        <w:iCs w:val="0"/>
                        <w:sz w:val="22"/>
                        <w:szCs w:val="22"/>
                      </w:rPr>
                    </w:pPr>
                    <w:bookmarkStart w:id="2" w:name="_Ref183797964"/>
                    <w:r w:rsidRPr="00BF087B">
                      <w:rPr>
                        <w:b/>
                        <w:bCs/>
                      </w:rPr>
                      <w:t xml:space="preserve">Figure </w:t>
                    </w:r>
                    <w:r w:rsidRPr="00BF087B">
                      <w:rPr>
                        <w:b/>
                        <w:bCs/>
                      </w:rPr>
                      <w:fldChar w:fldCharType="begin"/>
                    </w:r>
                    <w:r w:rsidRPr="00BF087B">
                      <w:rPr>
                        <w:b/>
                        <w:bCs/>
                      </w:rPr>
                      <w:instrText xml:space="preserve"> SEQ Figure \* ARABIC </w:instrText>
                    </w:r>
                    <w:r w:rsidRPr="00BF087B">
                      <w:rPr>
                        <w:b/>
                        <w:bCs/>
                      </w:rPr>
                      <w:fldChar w:fldCharType="separate"/>
                    </w:r>
                    <w:r w:rsidR="00D4169C">
                      <w:rPr>
                        <w:b/>
                        <w:bCs/>
                        <w:noProof/>
                      </w:rPr>
                      <w:t>3</w:t>
                    </w:r>
                    <w:r w:rsidRPr="00BF087B">
                      <w:rPr>
                        <w:b/>
                        <w:bCs/>
                      </w:rPr>
                      <w:fldChar w:fldCharType="end"/>
                    </w:r>
                    <w:bookmarkEnd w:id="2"/>
                    <w:r>
                      <w:rPr>
                        <w:i w:val="0"/>
                        <w:iCs w:val="0"/>
                      </w:rPr>
                      <w:t xml:space="preserve"> Diagram depicting the first machine learning pipeline developed for identifying tumor vs normal tissue. The model took in the raw data from the 238,284 CpGs, imputed any missing data using the mean method. This data was then further reduced to 1</w:t>
                    </w:r>
                    <w:r w:rsidR="009B4E9E">
                      <w:rPr>
                        <w:i w:val="0"/>
                        <w:iCs w:val="0"/>
                      </w:rPr>
                      <w:t>5</w:t>
                    </w:r>
                    <w:r w:rsidR="0015116F">
                      <w:rPr>
                        <w:i w:val="0"/>
                        <w:iCs w:val="0"/>
                      </w:rPr>
                      <w:t>0</w:t>
                    </w:r>
                    <w:r>
                      <w:rPr>
                        <w:i w:val="0"/>
                        <w:iCs w:val="0"/>
                      </w:rPr>
                      <w:t xml:space="preserve">0 locally linear embeddings. This was finally used by the Logistical Regressor to determine tumor state of the sample. </w:t>
                    </w:r>
                  </w:p>
                </w:txbxContent>
              </v:textbox>
            </v:shape>
            <w10:wrap type="none"/>
            <w10:anchorlock/>
          </v:group>
        </w:pict>
      </w:r>
      <w:r w:rsidR="004E5C30">
        <w:rPr>
          <w:rFonts w:ascii="Arial" w:hAnsi="Arial" w:cs="Arial"/>
        </w:rPr>
        <w:t xml:space="preserve"> </w:t>
      </w:r>
    </w:p>
    <w:p w14:paraId="606A10EC" w14:textId="031F26A0" w:rsidR="00394E38" w:rsidRDefault="00394E38" w:rsidP="00CF6A84">
      <w:pPr>
        <w:spacing w:after="0" w:line="240" w:lineRule="auto"/>
        <w:rPr>
          <w:rFonts w:ascii="Arial" w:hAnsi="Arial" w:cs="Arial"/>
          <w:b/>
          <w:bCs/>
        </w:rPr>
      </w:pPr>
      <w:r>
        <w:rPr>
          <w:rFonts w:ascii="Arial" w:hAnsi="Arial" w:cs="Arial"/>
          <w:b/>
          <w:bCs/>
        </w:rPr>
        <w:t>Solution 1.2: Principal Component Analysis with Gradient Boosting</w:t>
      </w:r>
    </w:p>
    <w:p w14:paraId="5D6B7401" w14:textId="33D9F79F" w:rsidR="00394E38" w:rsidRDefault="0091755D" w:rsidP="00CF6A84">
      <w:pPr>
        <w:spacing w:after="0" w:line="240" w:lineRule="auto"/>
        <w:rPr>
          <w:rFonts w:ascii="Arial" w:hAnsi="Arial" w:cs="Arial"/>
        </w:rPr>
      </w:pPr>
      <w:r>
        <w:rPr>
          <w:rFonts w:ascii="Arial" w:hAnsi="Arial" w:cs="Arial"/>
        </w:rPr>
        <w:t xml:space="preserve">The </w:t>
      </w:r>
      <w:r w:rsidR="00002779">
        <w:rPr>
          <w:rFonts w:ascii="Arial" w:hAnsi="Arial" w:cs="Arial"/>
        </w:rPr>
        <w:t>second pipeline developed for</w:t>
      </w:r>
      <w:r>
        <w:rPr>
          <w:rFonts w:ascii="Arial" w:hAnsi="Arial" w:cs="Arial"/>
        </w:rPr>
        <w:t xml:space="preserve"> </w:t>
      </w:r>
      <w:r w:rsidR="00904781">
        <w:rPr>
          <w:rFonts w:ascii="Arial" w:hAnsi="Arial" w:cs="Arial"/>
        </w:rPr>
        <w:t>predicting</w:t>
      </w:r>
      <w:r w:rsidR="00307358">
        <w:rPr>
          <w:rFonts w:ascii="Arial" w:hAnsi="Arial" w:cs="Arial"/>
        </w:rPr>
        <w:t xml:space="preserve"> </w:t>
      </w:r>
      <w:r w:rsidR="00BF1FDC">
        <w:rPr>
          <w:rFonts w:ascii="Arial" w:hAnsi="Arial" w:cs="Arial"/>
        </w:rPr>
        <w:t xml:space="preserve">tumor </w:t>
      </w:r>
      <w:r w:rsidR="00904781">
        <w:rPr>
          <w:rFonts w:ascii="Arial" w:hAnsi="Arial" w:cs="Arial"/>
        </w:rPr>
        <w:t xml:space="preserve">state </w:t>
      </w:r>
      <w:r w:rsidR="00D44D21">
        <w:rPr>
          <w:rFonts w:ascii="Arial" w:hAnsi="Arial" w:cs="Arial"/>
        </w:rPr>
        <w:t>focused on gradient boosting</w:t>
      </w:r>
      <w:r w:rsidR="000678B3">
        <w:rPr>
          <w:rFonts w:ascii="Arial" w:hAnsi="Arial" w:cs="Arial"/>
        </w:rPr>
        <w:t xml:space="preserve">. </w:t>
      </w:r>
      <w:r w:rsidR="00A77672">
        <w:rPr>
          <w:rFonts w:ascii="Arial" w:hAnsi="Arial" w:cs="Arial"/>
        </w:rPr>
        <w:t xml:space="preserve">First, </w:t>
      </w:r>
      <w:r w:rsidR="006E5739">
        <w:rPr>
          <w:rFonts w:ascii="Arial" w:hAnsi="Arial" w:cs="Arial"/>
        </w:rPr>
        <w:t>CpG sites that</w:t>
      </w:r>
      <w:r w:rsidR="00A35A8B">
        <w:rPr>
          <w:rFonts w:ascii="Arial" w:hAnsi="Arial" w:cs="Arial"/>
        </w:rPr>
        <w:t xml:space="preserve"> had missing data in 50% or more samples were removed from the dataset. </w:t>
      </w:r>
      <w:r w:rsidR="00D70781">
        <w:rPr>
          <w:rFonts w:ascii="Arial" w:hAnsi="Arial" w:cs="Arial"/>
        </w:rPr>
        <w:t xml:space="preserve">Any missing data in the remaining features was imputed through the median strategy in </w:t>
      </w:r>
      <w:proofErr w:type="spellStart"/>
      <w:r w:rsidR="00D70781">
        <w:rPr>
          <w:rFonts w:ascii="Arial" w:hAnsi="Arial" w:cs="Arial"/>
        </w:rPr>
        <w:t>Sklearn’s</w:t>
      </w:r>
      <w:proofErr w:type="spellEnd"/>
      <w:r w:rsidR="00D70781">
        <w:rPr>
          <w:rFonts w:ascii="Arial" w:hAnsi="Arial" w:cs="Arial"/>
        </w:rPr>
        <w:t xml:space="preserve"> </w:t>
      </w:r>
      <w:proofErr w:type="spellStart"/>
      <w:r w:rsidR="00D70781">
        <w:rPr>
          <w:rFonts w:ascii="Arial" w:hAnsi="Arial" w:cs="Arial"/>
        </w:rPr>
        <w:t>SimpleImputer</w:t>
      </w:r>
      <w:proofErr w:type="spellEnd"/>
      <w:r w:rsidR="00D70781">
        <w:rPr>
          <w:rFonts w:ascii="Arial" w:hAnsi="Arial" w:cs="Arial"/>
        </w:rPr>
        <w:t xml:space="preserve">. </w:t>
      </w:r>
      <w:r w:rsidR="005776DF">
        <w:rPr>
          <w:rFonts w:ascii="Arial" w:hAnsi="Arial" w:cs="Arial"/>
        </w:rPr>
        <w:t xml:space="preserve">Next, </w:t>
      </w:r>
      <w:r w:rsidR="005F4066">
        <w:rPr>
          <w:rFonts w:ascii="Arial" w:hAnsi="Arial" w:cs="Arial"/>
        </w:rPr>
        <w:t xml:space="preserve">a </w:t>
      </w:r>
      <w:r w:rsidR="000F29EB">
        <w:rPr>
          <w:rFonts w:ascii="Arial" w:hAnsi="Arial" w:cs="Arial"/>
        </w:rPr>
        <w:t xml:space="preserve">principal component analysis </w:t>
      </w:r>
      <w:r w:rsidR="006E6C90">
        <w:rPr>
          <w:rFonts w:ascii="Arial" w:hAnsi="Arial" w:cs="Arial"/>
        </w:rPr>
        <w:t>(PCA)</w:t>
      </w:r>
      <w:r w:rsidR="005C6048">
        <w:rPr>
          <w:rFonts w:ascii="Arial" w:hAnsi="Arial" w:cs="Arial"/>
        </w:rPr>
        <w:t xml:space="preserve"> was applied </w:t>
      </w:r>
      <w:r w:rsidR="004D1FE1">
        <w:rPr>
          <w:rFonts w:ascii="Arial" w:hAnsi="Arial" w:cs="Arial"/>
        </w:rPr>
        <w:t>to the training dataset</w:t>
      </w:r>
      <w:r w:rsidR="00B938D8">
        <w:rPr>
          <w:rFonts w:ascii="Arial" w:hAnsi="Arial" w:cs="Arial"/>
        </w:rPr>
        <w:t>, and</w:t>
      </w:r>
      <w:r w:rsidR="004D1FE1">
        <w:rPr>
          <w:rFonts w:ascii="Arial" w:hAnsi="Arial" w:cs="Arial"/>
        </w:rPr>
        <w:t xml:space="preserve"> the top 1000 components </w:t>
      </w:r>
      <w:r w:rsidR="00B938D8">
        <w:rPr>
          <w:rFonts w:ascii="Arial" w:hAnsi="Arial" w:cs="Arial"/>
        </w:rPr>
        <w:t>were</w:t>
      </w:r>
      <w:r w:rsidR="004D1FE1">
        <w:rPr>
          <w:rFonts w:ascii="Arial" w:hAnsi="Arial" w:cs="Arial"/>
        </w:rPr>
        <w:t xml:space="preserve"> </w:t>
      </w:r>
      <w:r w:rsidR="00E258F9">
        <w:rPr>
          <w:rFonts w:ascii="Arial" w:hAnsi="Arial" w:cs="Arial"/>
        </w:rPr>
        <w:t xml:space="preserve">retained. The </w:t>
      </w:r>
      <w:r w:rsidR="0001461D">
        <w:rPr>
          <w:rFonts w:ascii="Arial" w:hAnsi="Arial" w:cs="Arial"/>
        </w:rPr>
        <w:t>remaining</w:t>
      </w:r>
      <w:r w:rsidR="00E258F9">
        <w:rPr>
          <w:rFonts w:ascii="Arial" w:hAnsi="Arial" w:cs="Arial"/>
        </w:rPr>
        <w:t xml:space="preserve"> components were then used as feature input into a gradient</w:t>
      </w:r>
      <w:r w:rsidR="00B938D8">
        <w:rPr>
          <w:rFonts w:ascii="Arial" w:hAnsi="Arial" w:cs="Arial"/>
        </w:rPr>
        <w:t>-</w:t>
      </w:r>
      <w:r w:rsidR="00E258F9">
        <w:rPr>
          <w:rFonts w:ascii="Arial" w:hAnsi="Arial" w:cs="Arial"/>
        </w:rPr>
        <w:t>boosting</w:t>
      </w:r>
      <w:r w:rsidR="003719FD">
        <w:rPr>
          <w:rFonts w:ascii="Arial" w:hAnsi="Arial" w:cs="Arial"/>
        </w:rPr>
        <w:t xml:space="preserve"> classifier. This classifier then </w:t>
      </w:r>
      <w:r w:rsidR="00B95729">
        <w:rPr>
          <w:rFonts w:ascii="Arial" w:hAnsi="Arial" w:cs="Arial"/>
        </w:rPr>
        <w:t xml:space="preserve">predicted whether a sample belonged to the normal or the tumor category </w:t>
      </w:r>
      <w:r w:rsidR="0015116F">
        <w:rPr>
          <w:rFonts w:ascii="Arial" w:hAnsi="Arial" w:cs="Arial"/>
        </w:rPr>
        <w:t>(</w:t>
      </w:r>
      <w:r w:rsidR="0015116F">
        <w:rPr>
          <w:rFonts w:ascii="Arial" w:hAnsi="Arial" w:cs="Arial"/>
        </w:rPr>
        <w:fldChar w:fldCharType="begin"/>
      </w:r>
      <w:r w:rsidR="0015116F">
        <w:rPr>
          <w:rFonts w:ascii="Arial" w:hAnsi="Arial" w:cs="Arial"/>
        </w:rPr>
        <w:instrText xml:space="preserve"> REF _Ref184017006 \h </w:instrText>
      </w:r>
      <w:r w:rsidR="000031F0">
        <w:rPr>
          <w:rFonts w:ascii="Arial" w:hAnsi="Arial" w:cs="Arial"/>
        </w:rPr>
        <w:instrText xml:space="preserve"> \* MERGEFORMAT </w:instrText>
      </w:r>
      <w:r w:rsidR="0015116F">
        <w:rPr>
          <w:rFonts w:ascii="Arial" w:hAnsi="Arial" w:cs="Arial"/>
        </w:rPr>
      </w:r>
      <w:r w:rsidR="0015116F">
        <w:rPr>
          <w:rFonts w:ascii="Arial" w:hAnsi="Arial" w:cs="Arial"/>
        </w:rPr>
        <w:fldChar w:fldCharType="separate"/>
      </w:r>
      <w:r w:rsidR="00DB7EEF" w:rsidRPr="00777FD5">
        <w:rPr>
          <w:b/>
          <w:bCs/>
        </w:rPr>
        <w:t xml:space="preserve">Figure </w:t>
      </w:r>
      <w:r w:rsidR="00DB7EEF">
        <w:rPr>
          <w:b/>
          <w:bCs/>
          <w:noProof/>
        </w:rPr>
        <w:t>4</w:t>
      </w:r>
      <w:r w:rsidR="0015116F">
        <w:rPr>
          <w:rFonts w:ascii="Arial" w:hAnsi="Arial" w:cs="Arial"/>
        </w:rPr>
        <w:fldChar w:fldCharType="end"/>
      </w:r>
      <w:r w:rsidR="0015116F">
        <w:rPr>
          <w:rFonts w:ascii="Arial" w:hAnsi="Arial" w:cs="Arial"/>
        </w:rPr>
        <w:t>)</w:t>
      </w:r>
      <w:r w:rsidR="00462DC9">
        <w:rPr>
          <w:rFonts w:ascii="Arial" w:hAnsi="Arial" w:cs="Arial"/>
        </w:rPr>
        <w:t>.</w:t>
      </w:r>
      <w:r w:rsidR="0015116F">
        <w:rPr>
          <w:rFonts w:ascii="Arial" w:hAnsi="Arial" w:cs="Arial"/>
        </w:rPr>
        <w:t xml:space="preserve"> </w:t>
      </w:r>
      <w:bookmarkStart w:id="3" w:name="_Hlk184063466"/>
      <w:proofErr w:type="spellStart"/>
      <w:r w:rsidR="00604238">
        <w:rPr>
          <w:rFonts w:ascii="Arial" w:hAnsi="Arial" w:cs="Arial"/>
        </w:rPr>
        <w:t>Optuna</w:t>
      </w:r>
      <w:proofErr w:type="spellEnd"/>
      <w:r w:rsidR="00604238">
        <w:rPr>
          <w:rFonts w:ascii="Arial" w:hAnsi="Arial" w:cs="Arial"/>
        </w:rPr>
        <w:t xml:space="preserve"> was used </w:t>
      </w:r>
      <w:r w:rsidR="00F701D0">
        <w:rPr>
          <w:rFonts w:ascii="Arial" w:hAnsi="Arial" w:cs="Arial"/>
        </w:rPr>
        <w:t>in addition to 5-fold cross</w:t>
      </w:r>
      <w:r w:rsidR="00B938D8">
        <w:rPr>
          <w:rFonts w:ascii="Arial" w:hAnsi="Arial" w:cs="Arial"/>
        </w:rPr>
        <w:t>-</w:t>
      </w:r>
      <w:r w:rsidR="00F701D0">
        <w:rPr>
          <w:rFonts w:ascii="Arial" w:hAnsi="Arial" w:cs="Arial"/>
        </w:rPr>
        <w:t xml:space="preserve">validation </w:t>
      </w:r>
      <w:bookmarkEnd w:id="3"/>
      <w:r w:rsidR="00F701D0">
        <w:rPr>
          <w:rFonts w:ascii="Arial" w:hAnsi="Arial" w:cs="Arial"/>
        </w:rPr>
        <w:t xml:space="preserve">to </w:t>
      </w:r>
      <w:r w:rsidR="00245E14">
        <w:rPr>
          <w:rFonts w:ascii="Arial" w:hAnsi="Arial" w:cs="Arial"/>
        </w:rPr>
        <w:t xml:space="preserve">conduct a </w:t>
      </w:r>
      <w:proofErr w:type="gramStart"/>
      <w:r w:rsidR="00245E14">
        <w:rPr>
          <w:rFonts w:ascii="Arial" w:hAnsi="Arial" w:cs="Arial"/>
        </w:rPr>
        <w:t>randomized</w:t>
      </w:r>
      <w:proofErr w:type="gramEnd"/>
      <w:r w:rsidR="00245E14">
        <w:rPr>
          <w:rFonts w:ascii="Arial" w:hAnsi="Arial" w:cs="Arial"/>
        </w:rPr>
        <w:t xml:space="preserve"> search for hyperparameters</w:t>
      </w:r>
      <w:r w:rsidR="0068779B">
        <w:rPr>
          <w:rFonts w:ascii="Arial" w:hAnsi="Arial" w:cs="Arial"/>
        </w:rPr>
        <w:t xml:space="preserve"> (</w:t>
      </w:r>
      <w:r w:rsidR="00E5607E">
        <w:rPr>
          <w:rFonts w:ascii="Arial" w:hAnsi="Arial" w:cs="Arial"/>
        </w:rPr>
        <w:fldChar w:fldCharType="begin"/>
      </w:r>
      <w:r w:rsidR="00E5607E">
        <w:rPr>
          <w:rFonts w:ascii="Arial" w:hAnsi="Arial" w:cs="Arial"/>
        </w:rPr>
        <w:instrText xml:space="preserve"> REF _Ref184059587 \h </w:instrText>
      </w:r>
      <w:r w:rsidR="00E5607E">
        <w:rPr>
          <w:rFonts w:ascii="Arial" w:hAnsi="Arial" w:cs="Arial"/>
        </w:rPr>
      </w:r>
      <w:r w:rsidR="00E5607E">
        <w:rPr>
          <w:rFonts w:ascii="Arial" w:hAnsi="Arial" w:cs="Arial"/>
        </w:rPr>
        <w:fldChar w:fldCharType="separate"/>
      </w:r>
      <w:r w:rsidR="00B96846" w:rsidRPr="00B005EB">
        <w:rPr>
          <w:b/>
        </w:rPr>
        <w:t xml:space="preserve">Supplemental Table </w:t>
      </w:r>
      <w:r w:rsidR="00B96846">
        <w:rPr>
          <w:b/>
          <w:noProof/>
        </w:rPr>
        <w:t>2</w:t>
      </w:r>
      <w:r w:rsidR="00E5607E">
        <w:rPr>
          <w:rFonts w:ascii="Arial" w:hAnsi="Arial" w:cs="Arial"/>
        </w:rPr>
        <w:fldChar w:fldCharType="end"/>
      </w:r>
      <w:r w:rsidR="00E5607E">
        <w:rPr>
          <w:rFonts w:ascii="Arial" w:hAnsi="Arial" w:cs="Arial"/>
        </w:rPr>
        <w:t>)</w:t>
      </w:r>
      <w:r w:rsidR="0068779B">
        <w:rPr>
          <w:rFonts w:ascii="Arial" w:hAnsi="Arial" w:cs="Arial"/>
        </w:rPr>
        <w:t>.</w:t>
      </w:r>
      <w:r w:rsidR="001E56DD">
        <w:rPr>
          <w:rFonts w:ascii="Arial" w:hAnsi="Arial" w:cs="Arial"/>
        </w:rPr>
        <w:t xml:space="preserve"> </w:t>
      </w:r>
      <w:r w:rsidR="007B044B">
        <w:rPr>
          <w:rFonts w:ascii="Arial" w:hAnsi="Arial" w:cs="Arial"/>
        </w:rPr>
        <w:t xml:space="preserve">The model was then assessed using </w:t>
      </w:r>
      <w:r w:rsidR="00E3216C">
        <w:rPr>
          <w:rFonts w:ascii="Arial" w:hAnsi="Arial" w:cs="Arial"/>
        </w:rPr>
        <w:t xml:space="preserve">multiple statistical descriptors </w:t>
      </w:r>
      <w:r w:rsidR="00B938D8">
        <w:rPr>
          <w:rFonts w:ascii="Arial" w:hAnsi="Arial" w:cs="Arial"/>
        </w:rPr>
        <w:t>and</w:t>
      </w:r>
      <w:r w:rsidR="00AA28FA">
        <w:rPr>
          <w:rFonts w:ascii="Arial" w:hAnsi="Arial" w:cs="Arial"/>
        </w:rPr>
        <w:t xml:space="preserve"> a </w:t>
      </w:r>
      <w:r w:rsidR="00EB7678">
        <w:rPr>
          <w:rFonts w:ascii="Arial" w:hAnsi="Arial" w:cs="Arial"/>
        </w:rPr>
        <w:t>SHAP</w:t>
      </w:r>
      <w:r w:rsidR="003E17A8">
        <w:rPr>
          <w:rFonts w:ascii="Arial" w:hAnsi="Arial" w:cs="Arial"/>
        </w:rPr>
        <w:t xml:space="preserve"> analysis for explainability.</w:t>
      </w:r>
    </w:p>
    <w:p w14:paraId="35CC38B3" w14:textId="6213D4AC" w:rsidR="00F70741" w:rsidRDefault="00A53C93" w:rsidP="00CF6A84">
      <w:pPr>
        <w:spacing w:after="0" w:line="240" w:lineRule="auto"/>
        <w:rPr>
          <w:rFonts w:ascii="Arial" w:hAnsi="Arial" w:cs="Arial"/>
        </w:rPr>
      </w:pPr>
      <w:r>
        <w:rPr>
          <w:rFonts w:ascii="Arial" w:hAnsi="Arial" w:cs="Arial"/>
        </w:rPr>
      </w:r>
      <w:r>
        <w:rPr>
          <w:rFonts w:ascii="Arial" w:hAnsi="Arial" w:cs="Arial"/>
        </w:rPr>
        <w:pict w14:anchorId="26572485">
          <v:group id="_x0000_s1273" editas="canvas" style="width:235.2pt;height:199.1pt;mso-position-horizontal-relative:char;mso-position-vertical-relative:line" coordorigin="720,720" coordsize="4704,3982">
            <o:lock v:ext="edit" aspectratio="t"/>
            <v:shape id="_x0000_s1274" type="#_x0000_t75" style="position:absolute;left:720;top:720;width:4704;height:3982" o:preferrelative="f">
              <v:fill o:detectmouseclick="t"/>
              <v:path o:extrusionok="t" o:connecttype="none"/>
              <o:lock v:ext="edit" text="t"/>
            </v:shape>
            <v:shape id="_x0000_s1275" type="#_x0000_t75" style="position:absolute;left:720;top:744;width:4428;height:2192">
              <v:imagedata r:id="rId11" o:title="ML project - Model 2"/>
            </v:shape>
            <v:shape id="_x0000_s1276" type="#_x0000_t202" style="position:absolute;left:720;top:2964;width:4632;height:1508" stroked="f">
              <v:textbox style="mso-next-textbox:#_x0000_s1276" inset="0,0,0,0">
                <w:txbxContent>
                  <w:p w14:paraId="412D5C13" w14:textId="1AE24AA0" w:rsidR="00F70741" w:rsidRPr="00777FD5" w:rsidRDefault="00F70741" w:rsidP="00F70741">
                    <w:pPr>
                      <w:pStyle w:val="Caption"/>
                      <w:rPr>
                        <w:rFonts w:ascii="Arial" w:hAnsi="Arial" w:cs="Arial"/>
                        <w:sz w:val="22"/>
                        <w:szCs w:val="22"/>
                      </w:rPr>
                    </w:pPr>
                    <w:bookmarkStart w:id="4" w:name="_Ref184017006"/>
                    <w:r w:rsidRPr="00777FD5">
                      <w:rPr>
                        <w:b/>
                        <w:bCs/>
                      </w:rPr>
                      <w:t xml:space="preserve">Figure </w:t>
                    </w:r>
                    <w:r w:rsidRPr="00777FD5">
                      <w:rPr>
                        <w:b/>
                        <w:bCs/>
                      </w:rPr>
                      <w:fldChar w:fldCharType="begin"/>
                    </w:r>
                    <w:r w:rsidRPr="00777FD5">
                      <w:rPr>
                        <w:b/>
                        <w:bCs/>
                      </w:rPr>
                      <w:instrText xml:space="preserve"> SEQ Figure \* ARABIC </w:instrText>
                    </w:r>
                    <w:r w:rsidRPr="00777FD5">
                      <w:rPr>
                        <w:b/>
                        <w:bCs/>
                      </w:rPr>
                      <w:fldChar w:fldCharType="separate"/>
                    </w:r>
                    <w:r>
                      <w:rPr>
                        <w:b/>
                        <w:bCs/>
                        <w:noProof/>
                      </w:rPr>
                      <w:t>4</w:t>
                    </w:r>
                    <w:r w:rsidRPr="00777FD5">
                      <w:rPr>
                        <w:b/>
                        <w:bCs/>
                      </w:rPr>
                      <w:fldChar w:fldCharType="end"/>
                    </w:r>
                    <w:bookmarkEnd w:id="4"/>
                    <w:r>
                      <w:rPr>
                        <w:b/>
                        <w:bCs/>
                      </w:rPr>
                      <w:t xml:space="preserve"> </w:t>
                    </w:r>
                    <w:r>
                      <w:rPr>
                        <w:i w:val="0"/>
                        <w:iCs w:val="0"/>
                      </w:rPr>
                      <w:t xml:space="preserve">Diagram depicting the machine learning pipeline for </w:t>
                    </w:r>
                    <w:r>
                      <w:rPr>
                        <w:b/>
                        <w:bCs/>
                        <w:i w:val="0"/>
                        <w:iCs w:val="0"/>
                      </w:rPr>
                      <w:t>S</w:t>
                    </w:r>
                    <w:r w:rsidRPr="0015116F">
                      <w:rPr>
                        <w:b/>
                        <w:bCs/>
                        <w:i w:val="0"/>
                        <w:iCs w:val="0"/>
                      </w:rPr>
                      <w:t>olution 1.2</w:t>
                    </w:r>
                    <w:r>
                      <w:rPr>
                        <w:i w:val="0"/>
                        <w:iCs w:val="0"/>
                      </w:rPr>
                      <w:t xml:space="preserve"> developed for identifying tumor vs normal tissue. The model took in the raw data from the 238,284 CpGs, imputed any missing data using the </w:t>
                    </w:r>
                    <w:r w:rsidR="00FD7DA0">
                      <w:rPr>
                        <w:i w:val="0"/>
                        <w:iCs w:val="0"/>
                      </w:rPr>
                      <w:t>median</w:t>
                    </w:r>
                    <w:r>
                      <w:rPr>
                        <w:i w:val="0"/>
                        <w:iCs w:val="0"/>
                      </w:rPr>
                      <w:t xml:space="preserve"> method. This data was then further reduced to 1000 principal components. This was finally used by the Gradient Booting model to determine tumor state of the sample.</w:t>
                    </w:r>
                  </w:p>
                </w:txbxContent>
              </v:textbox>
            </v:shape>
            <w10:wrap type="none"/>
            <w10:anchorlock/>
          </v:group>
        </w:pict>
      </w:r>
    </w:p>
    <w:p w14:paraId="2DC0ADC3" w14:textId="3700D3DB" w:rsidR="00C35854" w:rsidRPr="00E72DD8" w:rsidRDefault="00311529" w:rsidP="00CF6A84">
      <w:pPr>
        <w:spacing w:after="0" w:line="240" w:lineRule="auto"/>
        <w:rPr>
          <w:rFonts w:ascii="Arial" w:hAnsi="Arial" w:cs="Arial"/>
        </w:rPr>
      </w:pPr>
      <w:r>
        <w:rPr>
          <w:rFonts w:ascii="Arial" w:hAnsi="Arial" w:cs="Arial"/>
          <w:b/>
          <w:bCs/>
        </w:rPr>
        <w:t xml:space="preserve">Problem 2: </w:t>
      </w:r>
      <w:r w:rsidR="00C35854">
        <w:rPr>
          <w:rFonts w:ascii="Arial" w:hAnsi="Arial" w:cs="Arial"/>
          <w:b/>
          <w:bCs/>
        </w:rPr>
        <w:t xml:space="preserve">Identification of </w:t>
      </w:r>
      <w:r w:rsidR="008D44FC">
        <w:rPr>
          <w:rFonts w:ascii="Arial" w:hAnsi="Arial" w:cs="Arial"/>
          <w:b/>
          <w:bCs/>
        </w:rPr>
        <w:t xml:space="preserve">Breast </w:t>
      </w:r>
      <w:r w:rsidR="00C35854">
        <w:rPr>
          <w:rFonts w:ascii="Arial" w:hAnsi="Arial" w:cs="Arial"/>
          <w:b/>
          <w:bCs/>
        </w:rPr>
        <w:t>Cancer Subtypes</w:t>
      </w:r>
    </w:p>
    <w:p w14:paraId="71211867" w14:textId="2F59B0AD" w:rsidR="0013468D" w:rsidRDefault="0013468D" w:rsidP="00CF6A84">
      <w:pPr>
        <w:spacing w:after="0" w:line="240" w:lineRule="auto"/>
        <w:rPr>
          <w:rFonts w:ascii="Arial" w:hAnsi="Arial" w:cs="Arial"/>
        </w:rPr>
      </w:pPr>
      <w:r w:rsidRPr="0013468D">
        <w:rPr>
          <w:rFonts w:ascii="Arial" w:hAnsi="Arial" w:cs="Arial"/>
        </w:rPr>
        <w:t>The next problem we sought to address was identifying breast cancer subtypes using machine learning. Breast cancer was selected for this analysis due to its well-established subtypes, including Triple-Negative Breast Cancer (TNBC), which is highly heterogeneous—a characteristic with significant clinical implications for prognosis and treatment strategies</w:t>
      </w:r>
      <w:sdt>
        <w:sdtPr>
          <w:rPr>
            <w:rFonts w:ascii="Arial" w:hAnsi="Arial" w:cs="Arial"/>
          </w:rPr>
          <w:alias w:val="SmartCite Citation"/>
          <w:tag w:val="9c287e65-5fb0-4605-998f-9d9d19353c28:b1ea46af-fc53-453c-81ff-420e403fdf54+"/>
          <w:id w:val="1855449348"/>
          <w:placeholder>
            <w:docPart w:val="DefaultPlaceholder_-1854013440"/>
          </w:placeholder>
        </w:sdtPr>
        <w:sdtEndPr>
          <w:rPr>
            <w:rFonts w:eastAsia="Times New Roman"/>
            <w:vertAlign w:val="superscript"/>
          </w:rPr>
        </w:sdtEndPr>
        <w:sdtContent>
          <w:r w:rsidR="00E1394F" w:rsidRPr="00E1394F">
            <w:rPr>
              <w:rFonts w:ascii="Arial" w:eastAsia="Times New Roman" w:hAnsi="Arial" w:cs="Arial"/>
              <w:vertAlign w:val="superscript"/>
            </w:rPr>
            <w:t>8</w:t>
          </w:r>
        </w:sdtContent>
      </w:sdt>
      <w:r w:rsidRPr="0013468D">
        <w:rPr>
          <w:rFonts w:ascii="Arial" w:hAnsi="Arial" w:cs="Arial"/>
        </w:rPr>
        <w:t xml:space="preserve">. To explore this, we applied </w:t>
      </w:r>
      <w:r w:rsidR="00C031F9">
        <w:rPr>
          <w:rFonts w:ascii="Arial" w:hAnsi="Arial" w:cs="Arial"/>
        </w:rPr>
        <w:t xml:space="preserve">supervised and </w:t>
      </w:r>
      <w:r w:rsidRPr="0013468D">
        <w:rPr>
          <w:rFonts w:ascii="Arial" w:hAnsi="Arial" w:cs="Arial"/>
        </w:rPr>
        <w:t xml:space="preserve">unsupervised </w:t>
      </w:r>
      <w:r w:rsidR="00C031F9">
        <w:rPr>
          <w:rFonts w:ascii="Arial" w:hAnsi="Arial" w:cs="Arial"/>
        </w:rPr>
        <w:t>machine learning</w:t>
      </w:r>
      <w:r w:rsidRPr="0013468D">
        <w:rPr>
          <w:rFonts w:ascii="Arial" w:hAnsi="Arial" w:cs="Arial"/>
        </w:rPr>
        <w:t xml:space="preserve"> techniques to identify meaningful patient clusters based on methylation data. </w:t>
      </w:r>
      <w:r w:rsidR="00C031F9">
        <w:rPr>
          <w:rFonts w:ascii="Arial" w:hAnsi="Arial" w:cs="Arial"/>
        </w:rPr>
        <w:t>For unsupervised clustering, k</w:t>
      </w:r>
      <w:r w:rsidRPr="0013468D">
        <w:rPr>
          <w:rFonts w:ascii="Arial" w:hAnsi="Arial" w:cs="Arial"/>
        </w:rPr>
        <w:t>nown breast cancer subtypes provided a benchmark to evaluate the effectiveness of the clustering</w:t>
      </w:r>
      <w:r w:rsidR="00C3249B">
        <w:rPr>
          <w:rFonts w:ascii="Arial" w:hAnsi="Arial" w:cs="Arial"/>
        </w:rPr>
        <w:t>. At the same time,</w:t>
      </w:r>
      <w:r w:rsidRPr="0013468D">
        <w:rPr>
          <w:rFonts w:ascii="Arial" w:hAnsi="Arial" w:cs="Arial"/>
        </w:rPr>
        <w:t xml:space="preserve"> </w:t>
      </w:r>
      <w:r w:rsidR="002C3F23">
        <w:rPr>
          <w:rFonts w:ascii="Arial" w:hAnsi="Arial" w:cs="Arial"/>
        </w:rPr>
        <w:t>discovering</w:t>
      </w:r>
      <w:r w:rsidRPr="0013468D">
        <w:rPr>
          <w:rFonts w:ascii="Arial" w:hAnsi="Arial" w:cs="Arial"/>
        </w:rPr>
        <w:t xml:space="preserve"> new clusters—particularly subclusters within TNBC—could offer valuable insights into its heterogeneity and potential clinical applications. Demonstrating that methylation data can effectively stratify patients into existing subtypes or reveal novel groupings would </w:t>
      </w:r>
      <w:r w:rsidR="00B7550F">
        <w:rPr>
          <w:rFonts w:ascii="Arial" w:hAnsi="Arial" w:cs="Arial"/>
        </w:rPr>
        <w:t>highlight</w:t>
      </w:r>
      <w:r w:rsidRPr="0013468D">
        <w:rPr>
          <w:rFonts w:ascii="Arial" w:hAnsi="Arial" w:cs="Arial"/>
        </w:rPr>
        <w:t xml:space="preserve"> its potential as a powerful tool for advancing precision medicine. </w:t>
      </w:r>
    </w:p>
    <w:p w14:paraId="4F55C6F9" w14:textId="77777777" w:rsidR="00F15302" w:rsidRDefault="00F15302" w:rsidP="00CF6A84">
      <w:pPr>
        <w:spacing w:after="0" w:line="240" w:lineRule="auto"/>
        <w:rPr>
          <w:rFonts w:ascii="Arial" w:hAnsi="Arial" w:cs="Arial"/>
          <w:b/>
          <w:bCs/>
        </w:rPr>
      </w:pPr>
    </w:p>
    <w:p w14:paraId="00F478E5" w14:textId="6309F031" w:rsidR="001C52E6" w:rsidRDefault="002C1929" w:rsidP="00CF6A84">
      <w:pPr>
        <w:spacing w:after="0" w:line="240" w:lineRule="auto"/>
        <w:rPr>
          <w:rFonts w:ascii="Arial" w:hAnsi="Arial" w:cs="Arial"/>
          <w:b/>
          <w:bCs/>
        </w:rPr>
      </w:pPr>
      <w:r>
        <w:rPr>
          <w:rFonts w:ascii="Arial" w:hAnsi="Arial" w:cs="Arial"/>
          <w:b/>
          <w:bCs/>
        </w:rPr>
        <w:t>Solution 2.1: K</w:t>
      </w:r>
      <w:r w:rsidR="00BA65E7">
        <w:rPr>
          <w:rFonts w:ascii="Arial" w:hAnsi="Arial" w:cs="Arial"/>
          <w:b/>
          <w:bCs/>
        </w:rPr>
        <w:t>-</w:t>
      </w:r>
      <w:r>
        <w:rPr>
          <w:rFonts w:ascii="Arial" w:hAnsi="Arial" w:cs="Arial"/>
          <w:b/>
          <w:bCs/>
        </w:rPr>
        <w:t>means Clustering to Identify Subtypes</w:t>
      </w:r>
    </w:p>
    <w:p w14:paraId="52823E31" w14:textId="4B608131" w:rsidR="004E4DDE" w:rsidRDefault="004E4DDE" w:rsidP="00CF6A84">
      <w:pPr>
        <w:spacing w:after="0" w:line="240" w:lineRule="auto"/>
        <w:rPr>
          <w:rFonts w:ascii="Arial" w:hAnsi="Arial" w:cs="Arial"/>
          <w:b/>
          <w:bCs/>
        </w:rPr>
      </w:pPr>
      <w:r>
        <w:rPr>
          <w:rFonts w:ascii="Arial" w:hAnsi="Arial" w:cs="Arial"/>
          <w:b/>
          <w:bCs/>
        </w:rPr>
        <w:t>2.1.1: K-means clustering analysis</w:t>
      </w:r>
    </w:p>
    <w:p w14:paraId="6A94B10B" w14:textId="52EA7CF2" w:rsidR="0027226D" w:rsidRPr="0027226D" w:rsidRDefault="00BA65E7" w:rsidP="00CF6A84">
      <w:pPr>
        <w:spacing w:after="0" w:line="240" w:lineRule="auto"/>
        <w:rPr>
          <w:rFonts w:ascii="Arial" w:hAnsi="Arial" w:cs="Arial"/>
        </w:rPr>
      </w:pPr>
      <w:r>
        <w:rPr>
          <w:rFonts w:ascii="Arial" w:hAnsi="Arial" w:cs="Arial"/>
        </w:rPr>
        <w:t xml:space="preserve">The first pipeline we developed for </w:t>
      </w:r>
      <w:r w:rsidR="002C3F23">
        <w:rPr>
          <w:rFonts w:ascii="Arial" w:hAnsi="Arial" w:cs="Arial"/>
        </w:rPr>
        <w:t>identifying</w:t>
      </w:r>
      <w:r>
        <w:rPr>
          <w:rFonts w:ascii="Arial" w:hAnsi="Arial" w:cs="Arial"/>
        </w:rPr>
        <w:t xml:space="preserve"> breast cancer subtypes utilized a K-means unsupervised clustering model. </w:t>
      </w:r>
      <w:r w:rsidR="00967A39">
        <w:rPr>
          <w:rFonts w:ascii="Arial" w:hAnsi="Arial" w:cs="Arial"/>
        </w:rPr>
        <w:t xml:space="preserve">For this model, we provided raw methylation data to </w:t>
      </w:r>
      <w:proofErr w:type="spellStart"/>
      <w:r w:rsidR="00E75038">
        <w:rPr>
          <w:rFonts w:ascii="Arial" w:hAnsi="Arial" w:cs="Arial"/>
        </w:rPr>
        <w:t>Sklearn’s</w:t>
      </w:r>
      <w:proofErr w:type="spellEnd"/>
      <w:r w:rsidR="00E75038">
        <w:rPr>
          <w:rFonts w:ascii="Arial" w:hAnsi="Arial" w:cs="Arial"/>
        </w:rPr>
        <w:t xml:space="preserve"> </w:t>
      </w:r>
      <w:proofErr w:type="spellStart"/>
      <w:r w:rsidR="00E75038">
        <w:rPr>
          <w:rFonts w:ascii="Arial" w:hAnsi="Arial" w:cs="Arial"/>
        </w:rPr>
        <w:t>SimpleImputer</w:t>
      </w:r>
      <w:proofErr w:type="spellEnd"/>
      <w:r w:rsidR="00E75038">
        <w:rPr>
          <w:rFonts w:ascii="Arial" w:hAnsi="Arial" w:cs="Arial"/>
        </w:rPr>
        <w:t xml:space="preserve"> </w:t>
      </w:r>
      <w:r w:rsidR="002C3F23">
        <w:rPr>
          <w:rFonts w:ascii="Arial" w:hAnsi="Arial" w:cs="Arial"/>
        </w:rPr>
        <w:t>using</w:t>
      </w:r>
      <w:r w:rsidR="006F3F10">
        <w:rPr>
          <w:rFonts w:ascii="Arial" w:hAnsi="Arial" w:cs="Arial"/>
        </w:rPr>
        <w:t xml:space="preserve"> the mean strategy to impute any missing data. This imputed data was then provided to </w:t>
      </w:r>
      <w:r w:rsidR="00BC558F">
        <w:rPr>
          <w:rFonts w:ascii="Arial" w:hAnsi="Arial" w:cs="Arial"/>
        </w:rPr>
        <w:t>the K-means clustering model</w:t>
      </w:r>
      <w:r w:rsidR="00D7252E">
        <w:rPr>
          <w:rFonts w:ascii="Arial" w:hAnsi="Arial" w:cs="Arial"/>
        </w:rPr>
        <w:t>,</w:t>
      </w:r>
      <w:r w:rsidR="00BC558F">
        <w:rPr>
          <w:rFonts w:ascii="Arial" w:hAnsi="Arial" w:cs="Arial"/>
        </w:rPr>
        <w:t xml:space="preserve"> </w:t>
      </w:r>
      <w:r w:rsidR="00D7252E">
        <w:rPr>
          <w:rFonts w:ascii="Arial" w:hAnsi="Arial" w:cs="Arial"/>
        </w:rPr>
        <w:t>which</w:t>
      </w:r>
      <w:r w:rsidR="00BC558F">
        <w:rPr>
          <w:rFonts w:ascii="Arial" w:hAnsi="Arial" w:cs="Arial"/>
        </w:rPr>
        <w:t xml:space="preserve"> was told to identify 5 clusters, one for each of the known subtype labels in this dataset.</w:t>
      </w:r>
      <w:r w:rsidR="00D91E7F">
        <w:rPr>
          <w:rFonts w:ascii="Arial" w:hAnsi="Arial" w:cs="Arial"/>
        </w:rPr>
        <w:t xml:space="preserve"> This was done to see if the K-means clustering model would naturally segregate by known </w:t>
      </w:r>
      <w:r w:rsidR="00CE46B5">
        <w:rPr>
          <w:rFonts w:ascii="Arial" w:hAnsi="Arial" w:cs="Arial"/>
        </w:rPr>
        <w:t>subtypes</w:t>
      </w:r>
      <w:r w:rsidR="00AE06E2">
        <w:rPr>
          <w:rFonts w:ascii="Arial" w:hAnsi="Arial" w:cs="Arial"/>
        </w:rPr>
        <w:t xml:space="preserve">. </w:t>
      </w:r>
      <w:r w:rsidR="00D7252E">
        <w:rPr>
          <w:rFonts w:ascii="Arial" w:hAnsi="Arial" w:cs="Arial"/>
        </w:rPr>
        <w:t>The normalized mutual info score was calculated to</w:t>
      </w:r>
      <w:r w:rsidR="004657A1">
        <w:rPr>
          <w:rFonts w:ascii="Arial" w:hAnsi="Arial" w:cs="Arial"/>
        </w:rPr>
        <w:t xml:space="preserve"> quantify how well the K-means clusterin</w:t>
      </w:r>
      <w:r w:rsidR="0027226D">
        <w:rPr>
          <w:rFonts w:ascii="Arial" w:hAnsi="Arial" w:cs="Arial"/>
        </w:rPr>
        <w:t>g aligned with known subtypes.</w:t>
      </w:r>
    </w:p>
    <w:p w14:paraId="7BF2B9F4" w14:textId="6558E556" w:rsidR="00F7193B" w:rsidRDefault="00F7193B" w:rsidP="00CF6A84">
      <w:pPr>
        <w:spacing w:after="0" w:line="240" w:lineRule="auto"/>
        <w:rPr>
          <w:rFonts w:ascii="Arial" w:hAnsi="Arial" w:cs="Arial"/>
        </w:rPr>
      </w:pPr>
    </w:p>
    <w:p w14:paraId="4826FD3C" w14:textId="54579E81" w:rsidR="00400470" w:rsidRDefault="00A53C93" w:rsidP="00CF6A84">
      <w:pPr>
        <w:spacing w:after="0" w:line="240" w:lineRule="auto"/>
        <w:rPr>
          <w:rFonts w:ascii="Arial" w:hAnsi="Arial" w:cs="Arial"/>
        </w:rPr>
      </w:pPr>
      <w:r>
        <w:rPr>
          <w:rFonts w:ascii="Arial" w:hAnsi="Arial" w:cs="Arial"/>
        </w:rPr>
      </w:r>
      <w:r>
        <w:rPr>
          <w:rFonts w:ascii="Arial" w:hAnsi="Arial" w:cs="Arial"/>
        </w:rPr>
        <w:pict w14:anchorId="3DE71ACD">
          <v:group id="_x0000_s1051" editas="canvas" style="width:252pt;height:113.85pt;mso-position-horizontal-relative:char;mso-position-vertical-relative:line" coordorigin="2524,2413" coordsize="7200,3253">
            <o:lock v:ext="edit" aspectratio="t"/>
            <v:shape id="_x0000_s1050" type="#_x0000_t75" style="position:absolute;left:2524;top:2413;width:7200;height:3253" o:preferrelative="f">
              <v:fill o:detectmouseclick="t"/>
              <v:path o:extrusionok="t" o:connecttype="none"/>
              <o:lock v:ext="edit" text="t"/>
            </v:shape>
            <v:shape id="_x0000_s1052" type="#_x0000_t75" style="position:absolute;left:2524;top:2413;width:7200;height:1653">
              <v:imagedata r:id="rId12" o:title="ML project - Model 3"/>
            </v:shape>
            <v:shape id="_x0000_s1053" type="#_x0000_t202" style="position:absolute;left:2524;top:3996;width:7200;height:1670" stroked="f">
              <v:textbox style="mso-next-textbox:#_x0000_s1053" inset="0,0,0,0">
                <w:txbxContent>
                  <w:p w14:paraId="7B79BF2C" w14:textId="6D54B985" w:rsidR="006637F9" w:rsidRPr="006637F9" w:rsidRDefault="006637F9" w:rsidP="006637F9">
                    <w:pPr>
                      <w:pStyle w:val="Caption"/>
                      <w:rPr>
                        <w:rFonts w:ascii="Arial" w:hAnsi="Arial" w:cs="Arial"/>
                        <w:sz w:val="22"/>
                        <w:szCs w:val="22"/>
                      </w:rPr>
                    </w:pPr>
                    <w:r w:rsidRPr="006637F9">
                      <w:rPr>
                        <w:b/>
                        <w:bCs/>
                      </w:rPr>
                      <w:t xml:space="preserve">Figure </w:t>
                    </w:r>
                    <w:r w:rsidRPr="006637F9">
                      <w:rPr>
                        <w:b/>
                        <w:bCs/>
                      </w:rPr>
                      <w:fldChar w:fldCharType="begin"/>
                    </w:r>
                    <w:r w:rsidRPr="006637F9">
                      <w:rPr>
                        <w:b/>
                        <w:bCs/>
                      </w:rPr>
                      <w:instrText xml:space="preserve"> SEQ Figure \* ARABIC </w:instrText>
                    </w:r>
                    <w:r w:rsidRPr="006637F9">
                      <w:rPr>
                        <w:b/>
                        <w:bCs/>
                      </w:rPr>
                      <w:fldChar w:fldCharType="separate"/>
                    </w:r>
                    <w:r w:rsidR="00D4169C">
                      <w:rPr>
                        <w:b/>
                        <w:bCs/>
                        <w:noProof/>
                      </w:rPr>
                      <w:t>5</w:t>
                    </w:r>
                    <w:r w:rsidRPr="006637F9">
                      <w:rPr>
                        <w:b/>
                        <w:bCs/>
                      </w:rPr>
                      <w:fldChar w:fldCharType="end"/>
                    </w:r>
                    <w:r>
                      <w:t xml:space="preserve"> Diagram </w:t>
                    </w:r>
                    <w:r w:rsidR="00B3651F">
                      <w:t>depicting the first machine learning pipeline for identifying breast cancer subtypes. Methylome data for 238,284 CpGs was fed into a simple imputer which imputed missing data using a mean strategy. This data was then fed into a K-means clustering model to identify 5 clusters.</w:t>
                    </w:r>
                  </w:p>
                </w:txbxContent>
              </v:textbox>
            </v:shape>
            <w10:wrap type="none"/>
            <w10:anchorlock/>
          </v:group>
        </w:pict>
      </w:r>
    </w:p>
    <w:p w14:paraId="56D27045" w14:textId="21B0D441" w:rsidR="004E4DDE" w:rsidRPr="004E4DDE" w:rsidRDefault="004E4DDE" w:rsidP="00CF6A84">
      <w:pPr>
        <w:spacing w:after="0" w:line="240" w:lineRule="auto"/>
        <w:rPr>
          <w:rFonts w:ascii="Arial" w:hAnsi="Arial" w:cs="Arial"/>
          <w:b/>
          <w:bCs/>
        </w:rPr>
      </w:pPr>
      <w:r>
        <w:rPr>
          <w:rFonts w:ascii="Arial" w:hAnsi="Arial" w:cs="Arial"/>
          <w:b/>
          <w:bCs/>
        </w:rPr>
        <w:t xml:space="preserve">2.1.2: Kernal </w:t>
      </w:r>
      <w:r w:rsidR="006637F9" w:rsidRPr="006637F9">
        <w:rPr>
          <w:rFonts w:ascii="Arial" w:hAnsi="Arial" w:cs="Arial"/>
          <w:b/>
          <w:bCs/>
        </w:rPr>
        <w:t>Principal</w:t>
      </w:r>
      <w:r w:rsidR="006637F9">
        <w:rPr>
          <w:rFonts w:ascii="Arial" w:hAnsi="Arial" w:cs="Arial"/>
          <w:b/>
          <w:bCs/>
        </w:rPr>
        <w:t xml:space="preserve"> </w:t>
      </w:r>
      <w:r>
        <w:rPr>
          <w:rFonts w:ascii="Arial" w:hAnsi="Arial" w:cs="Arial"/>
          <w:b/>
          <w:bCs/>
        </w:rPr>
        <w:t>Component Analysis for Visualization of Clusters</w:t>
      </w:r>
    </w:p>
    <w:p w14:paraId="21FED860" w14:textId="5D15C38E" w:rsidR="00400470" w:rsidRDefault="00AE06E2" w:rsidP="00CF6A84">
      <w:pPr>
        <w:spacing w:after="0" w:line="240" w:lineRule="auto"/>
        <w:rPr>
          <w:rFonts w:ascii="Arial" w:hAnsi="Arial" w:cs="Arial"/>
        </w:rPr>
      </w:pPr>
      <w:r>
        <w:rPr>
          <w:rFonts w:ascii="Arial" w:hAnsi="Arial" w:cs="Arial"/>
        </w:rPr>
        <w:t xml:space="preserve">To display the results of this clustering, </w:t>
      </w:r>
      <w:r w:rsidR="00F7193B">
        <w:rPr>
          <w:rFonts w:ascii="Arial" w:hAnsi="Arial" w:cs="Arial"/>
        </w:rPr>
        <w:t>dimensionality reduction was performed by developing another machine</w:t>
      </w:r>
      <w:r w:rsidR="00D7252E">
        <w:rPr>
          <w:rFonts w:ascii="Arial" w:hAnsi="Arial" w:cs="Arial"/>
        </w:rPr>
        <w:t>-</w:t>
      </w:r>
      <w:r w:rsidR="00F7193B">
        <w:rPr>
          <w:rFonts w:ascii="Arial" w:hAnsi="Arial" w:cs="Arial"/>
        </w:rPr>
        <w:t xml:space="preserve">learning </w:t>
      </w:r>
      <w:r w:rsidR="004E4DDE">
        <w:rPr>
          <w:rFonts w:ascii="Arial" w:hAnsi="Arial" w:cs="Arial"/>
        </w:rPr>
        <w:t xml:space="preserve">pipeline that </w:t>
      </w:r>
      <w:r w:rsidR="00DC6687">
        <w:rPr>
          <w:rFonts w:ascii="Arial" w:hAnsi="Arial" w:cs="Arial"/>
        </w:rPr>
        <w:t xml:space="preserve">imputed the raw methylation data in the same way outlined in </w:t>
      </w:r>
      <w:r w:rsidR="00DC6687" w:rsidRPr="00DC6687">
        <w:rPr>
          <w:rFonts w:ascii="Arial" w:hAnsi="Arial" w:cs="Arial"/>
          <w:b/>
          <w:bCs/>
        </w:rPr>
        <w:t>2.1.1</w:t>
      </w:r>
      <w:r w:rsidR="00DC6687">
        <w:rPr>
          <w:rFonts w:ascii="Arial" w:hAnsi="Arial" w:cs="Arial"/>
        </w:rPr>
        <w:t xml:space="preserve">. This </w:t>
      </w:r>
      <w:r w:rsidR="00400470">
        <w:rPr>
          <w:rFonts w:ascii="Arial" w:hAnsi="Arial" w:cs="Arial"/>
        </w:rPr>
        <w:t xml:space="preserve">data was then passed into a Kernal </w:t>
      </w:r>
      <w:r w:rsidR="006637F9" w:rsidRPr="006637F9">
        <w:rPr>
          <w:rFonts w:ascii="Arial" w:hAnsi="Arial" w:cs="Arial"/>
        </w:rPr>
        <w:t>Principal</w:t>
      </w:r>
      <w:r w:rsidR="006637F9">
        <w:rPr>
          <w:rFonts w:ascii="Arial" w:hAnsi="Arial" w:cs="Arial"/>
        </w:rPr>
        <w:t xml:space="preserve"> </w:t>
      </w:r>
      <w:r w:rsidR="00400470">
        <w:rPr>
          <w:rFonts w:ascii="Arial" w:hAnsi="Arial" w:cs="Arial"/>
        </w:rPr>
        <w:t xml:space="preserve">Component </w:t>
      </w:r>
      <w:r w:rsidR="008217E5">
        <w:rPr>
          <w:rFonts w:ascii="Arial" w:hAnsi="Arial" w:cs="Arial"/>
        </w:rPr>
        <w:t xml:space="preserve">(KPCA) </w:t>
      </w:r>
      <w:r w:rsidR="00400470">
        <w:rPr>
          <w:rFonts w:ascii="Arial" w:hAnsi="Arial" w:cs="Arial"/>
        </w:rPr>
        <w:t xml:space="preserve">model to identify </w:t>
      </w:r>
      <w:r w:rsidR="00D7252E">
        <w:rPr>
          <w:rFonts w:ascii="Arial" w:hAnsi="Arial" w:cs="Arial"/>
        </w:rPr>
        <w:t>three</w:t>
      </w:r>
      <w:r w:rsidR="00400470">
        <w:rPr>
          <w:rFonts w:ascii="Arial" w:hAnsi="Arial" w:cs="Arial"/>
        </w:rPr>
        <w:t xml:space="preserve"> princip</w:t>
      </w:r>
      <w:r w:rsidR="00657463">
        <w:rPr>
          <w:rFonts w:ascii="Arial" w:hAnsi="Arial" w:cs="Arial"/>
        </w:rPr>
        <w:t>al</w:t>
      </w:r>
      <w:r w:rsidR="00400470">
        <w:rPr>
          <w:rFonts w:ascii="Arial" w:hAnsi="Arial" w:cs="Arial"/>
        </w:rPr>
        <w:t xml:space="preserve"> components that could be used in plotting.</w:t>
      </w:r>
      <w:r w:rsidR="008217E5">
        <w:rPr>
          <w:rFonts w:ascii="Arial" w:hAnsi="Arial" w:cs="Arial"/>
        </w:rPr>
        <w:t xml:space="preserve"> We chose to use KPCA because of its ability to find principal components with </w:t>
      </w:r>
      <w:r w:rsidR="00657463">
        <w:rPr>
          <w:rFonts w:ascii="Arial" w:hAnsi="Arial" w:cs="Arial"/>
        </w:rPr>
        <w:t>nonlinear</w:t>
      </w:r>
      <w:r w:rsidR="008217E5">
        <w:rPr>
          <w:rFonts w:ascii="Arial" w:hAnsi="Arial" w:cs="Arial"/>
        </w:rPr>
        <w:t xml:space="preserve"> data. </w:t>
      </w:r>
    </w:p>
    <w:p w14:paraId="2BEF5CBA" w14:textId="14C13028" w:rsidR="00B3651F" w:rsidRDefault="00A53C93" w:rsidP="00CF6A84">
      <w:pPr>
        <w:spacing w:after="0" w:line="240" w:lineRule="auto"/>
        <w:rPr>
          <w:rFonts w:ascii="Arial" w:hAnsi="Arial" w:cs="Arial"/>
        </w:rPr>
      </w:pPr>
      <w:r>
        <w:rPr>
          <w:rFonts w:ascii="Arial" w:hAnsi="Arial" w:cs="Arial"/>
        </w:rPr>
      </w:r>
      <w:r>
        <w:rPr>
          <w:rFonts w:ascii="Arial" w:hAnsi="Arial" w:cs="Arial"/>
        </w:rPr>
        <w:pict w14:anchorId="29F26561">
          <v:group id="_x0000_s1058" editas="canvas" style="width:252pt;height:123.15pt;mso-position-horizontal-relative:char;mso-position-vertical-relative:line" coordorigin="6480,2361" coordsize="5040,2463">
            <o:lock v:ext="edit" aspectratio="t"/>
            <v:shape id="_x0000_s1059" type="#_x0000_t75" style="position:absolute;left:6480;top:2361;width:5040;height:2463" o:preferrelative="f">
              <v:fill o:detectmouseclick="t"/>
              <v:path o:extrusionok="t" o:connecttype="none"/>
              <o:lock v:ext="edit" text="t"/>
            </v:shape>
            <v:shape id="_x0000_s1060" type="#_x0000_t75" style="position:absolute;left:6480;top:2361;width:5028;height:1289">
              <v:imagedata r:id="rId13" o:title="ML project - Model 3 Visualization"/>
            </v:shape>
            <v:shape id="_x0000_s1061" type="#_x0000_t202" style="position:absolute;left:6480;top:3704;width:5040;height:1120" stroked="f">
              <v:textbox style="mso-next-textbox:#_x0000_s1061" inset="0,0,0,0">
                <w:txbxContent>
                  <w:p w14:paraId="53281640" w14:textId="2F5CE0D0" w:rsidR="008217E5" w:rsidRPr="00D57A99" w:rsidRDefault="008217E5" w:rsidP="008217E5">
                    <w:pPr>
                      <w:pStyle w:val="Caption"/>
                      <w:rPr>
                        <w:rFonts w:ascii="Arial" w:hAnsi="Arial" w:cs="Arial"/>
                        <w:sz w:val="22"/>
                        <w:szCs w:val="22"/>
                      </w:rPr>
                    </w:pPr>
                    <w:r w:rsidRPr="00D57A99">
                      <w:rPr>
                        <w:b/>
                        <w:bCs/>
                      </w:rPr>
                      <w:t xml:space="preserve">Figure </w:t>
                    </w:r>
                    <w:r w:rsidRPr="00D57A99">
                      <w:rPr>
                        <w:b/>
                        <w:bCs/>
                      </w:rPr>
                      <w:fldChar w:fldCharType="begin"/>
                    </w:r>
                    <w:r w:rsidRPr="00D57A99">
                      <w:rPr>
                        <w:b/>
                        <w:bCs/>
                      </w:rPr>
                      <w:instrText xml:space="preserve"> SEQ Figure \* ARABIC </w:instrText>
                    </w:r>
                    <w:r w:rsidRPr="00D57A99">
                      <w:rPr>
                        <w:b/>
                        <w:bCs/>
                      </w:rPr>
                      <w:fldChar w:fldCharType="separate"/>
                    </w:r>
                    <w:r w:rsidR="00D4169C">
                      <w:rPr>
                        <w:b/>
                        <w:bCs/>
                        <w:noProof/>
                      </w:rPr>
                      <w:t>6</w:t>
                    </w:r>
                    <w:r w:rsidRPr="00D57A99">
                      <w:rPr>
                        <w:b/>
                        <w:bCs/>
                      </w:rPr>
                      <w:fldChar w:fldCharType="end"/>
                    </w:r>
                    <w:r>
                      <w:rPr>
                        <w:b/>
                        <w:bCs/>
                      </w:rPr>
                      <w:t xml:space="preserve"> </w:t>
                    </w:r>
                    <w:r>
                      <w:t xml:space="preserve">Diagram depicting the machine learning pipeline utilized for visualization of the k-means clusters. Methylome data was fed into a simple imputer that imputed missing data using a means strategy. This data was then used by a Kernel Principal Component model to identify 3 principal components. </w:t>
                    </w:r>
                  </w:p>
                </w:txbxContent>
              </v:textbox>
            </v:shape>
            <w10:wrap type="none"/>
            <w10:anchorlock/>
          </v:group>
        </w:pict>
      </w:r>
    </w:p>
    <w:p w14:paraId="23D8AC77" w14:textId="77777777" w:rsidR="00F15302" w:rsidRDefault="00F15302" w:rsidP="00CF6A84">
      <w:pPr>
        <w:spacing w:after="0" w:line="240" w:lineRule="auto"/>
        <w:rPr>
          <w:rFonts w:ascii="Arial" w:hAnsi="Arial" w:cs="Arial"/>
          <w:b/>
          <w:bCs/>
        </w:rPr>
      </w:pPr>
    </w:p>
    <w:p w14:paraId="6BCE553F" w14:textId="76A7F115" w:rsidR="002E106A" w:rsidRPr="004E4DDE" w:rsidRDefault="002E106A" w:rsidP="00CF6A84">
      <w:pPr>
        <w:spacing w:after="0" w:line="240" w:lineRule="auto"/>
        <w:rPr>
          <w:rFonts w:ascii="Arial" w:hAnsi="Arial" w:cs="Arial"/>
          <w:b/>
          <w:bCs/>
        </w:rPr>
      </w:pPr>
      <w:r>
        <w:rPr>
          <w:rFonts w:ascii="Arial" w:hAnsi="Arial" w:cs="Arial"/>
          <w:b/>
          <w:bCs/>
        </w:rPr>
        <w:t xml:space="preserve">2.2: </w:t>
      </w:r>
      <w:r w:rsidRPr="006637F9">
        <w:rPr>
          <w:rFonts w:ascii="Arial" w:hAnsi="Arial" w:cs="Arial"/>
          <w:b/>
          <w:bCs/>
        </w:rPr>
        <w:t>Principal</w:t>
      </w:r>
      <w:r>
        <w:rPr>
          <w:rFonts w:ascii="Arial" w:hAnsi="Arial" w:cs="Arial"/>
          <w:b/>
          <w:bCs/>
        </w:rPr>
        <w:t xml:space="preserve"> Component Analysis with Neural Network Cl</w:t>
      </w:r>
      <w:r w:rsidR="00A35EAF">
        <w:rPr>
          <w:rFonts w:ascii="Arial" w:hAnsi="Arial" w:cs="Arial"/>
          <w:b/>
          <w:bCs/>
        </w:rPr>
        <w:t>assification</w:t>
      </w:r>
    </w:p>
    <w:p w14:paraId="3D592803" w14:textId="10DF63B2" w:rsidR="00E72DD8" w:rsidRDefault="0068779B" w:rsidP="00CF6A84">
      <w:pPr>
        <w:spacing w:after="0" w:line="240" w:lineRule="auto"/>
        <w:rPr>
          <w:rFonts w:ascii="Arial" w:hAnsi="Arial" w:cs="Arial"/>
        </w:rPr>
      </w:pPr>
      <w:r>
        <w:rPr>
          <w:rFonts w:ascii="Arial" w:hAnsi="Arial" w:cs="Arial"/>
        </w:rPr>
        <w:t xml:space="preserve">The second pipeline developed for </w:t>
      </w:r>
      <w:r w:rsidR="00D7252E">
        <w:rPr>
          <w:rFonts w:ascii="Arial" w:hAnsi="Arial" w:cs="Arial"/>
        </w:rPr>
        <w:t>classifying</w:t>
      </w:r>
      <w:r>
        <w:rPr>
          <w:rFonts w:ascii="Arial" w:hAnsi="Arial" w:cs="Arial"/>
        </w:rPr>
        <w:t xml:space="preserve"> breast cancer subtypes </w:t>
      </w:r>
      <w:r w:rsidR="00694461">
        <w:rPr>
          <w:rFonts w:ascii="Arial" w:hAnsi="Arial" w:cs="Arial"/>
        </w:rPr>
        <w:t xml:space="preserve">was built around a </w:t>
      </w:r>
      <w:r w:rsidR="00EB6D73">
        <w:rPr>
          <w:rFonts w:ascii="Arial" w:hAnsi="Arial" w:cs="Arial"/>
        </w:rPr>
        <w:t xml:space="preserve">neural network implemented in </w:t>
      </w:r>
      <w:proofErr w:type="spellStart"/>
      <w:r w:rsidR="00EB6D73">
        <w:rPr>
          <w:rFonts w:ascii="Arial" w:hAnsi="Arial" w:cs="Arial"/>
        </w:rPr>
        <w:t>PyTorch</w:t>
      </w:r>
      <w:proofErr w:type="spellEnd"/>
      <w:r w:rsidR="00EB6D73">
        <w:rPr>
          <w:rFonts w:ascii="Arial" w:hAnsi="Arial" w:cs="Arial"/>
        </w:rPr>
        <w:t xml:space="preserve">. </w:t>
      </w:r>
      <w:r w:rsidR="00F60199">
        <w:rPr>
          <w:rFonts w:ascii="Arial" w:hAnsi="Arial" w:cs="Arial"/>
        </w:rPr>
        <w:t xml:space="preserve">This supervised </w:t>
      </w:r>
      <w:r w:rsidR="00436A91">
        <w:rPr>
          <w:rFonts w:ascii="Arial" w:hAnsi="Arial" w:cs="Arial"/>
        </w:rPr>
        <w:t>approach</w:t>
      </w:r>
      <w:r w:rsidR="00F60199">
        <w:rPr>
          <w:rFonts w:ascii="Arial" w:hAnsi="Arial" w:cs="Arial"/>
        </w:rPr>
        <w:t xml:space="preserve"> </w:t>
      </w:r>
      <w:r w:rsidR="00D7252E">
        <w:rPr>
          <w:rFonts w:ascii="Arial" w:hAnsi="Arial" w:cs="Arial"/>
        </w:rPr>
        <w:t xml:space="preserve">was </w:t>
      </w:r>
      <w:r w:rsidR="00F60199">
        <w:rPr>
          <w:rFonts w:ascii="Arial" w:hAnsi="Arial" w:cs="Arial"/>
        </w:rPr>
        <w:t xml:space="preserve">initiated with CpG sites missing in 50% or more samples being removed. </w:t>
      </w:r>
      <w:r w:rsidR="008E793A">
        <w:rPr>
          <w:rFonts w:ascii="Arial" w:hAnsi="Arial" w:cs="Arial"/>
        </w:rPr>
        <w:t>Training data was passed through the pipeline</w:t>
      </w:r>
      <w:r w:rsidR="00D7252E">
        <w:rPr>
          <w:rFonts w:ascii="Arial" w:hAnsi="Arial" w:cs="Arial"/>
        </w:rPr>
        <w:t>, and</w:t>
      </w:r>
      <w:r w:rsidR="008E793A">
        <w:rPr>
          <w:rFonts w:ascii="Arial" w:hAnsi="Arial" w:cs="Arial"/>
        </w:rPr>
        <w:t xml:space="preserve"> any missing </w:t>
      </w:r>
      <w:r w:rsidR="00B2766A">
        <w:rPr>
          <w:rFonts w:ascii="Arial" w:hAnsi="Arial" w:cs="Arial"/>
        </w:rPr>
        <w:t xml:space="preserve">information </w:t>
      </w:r>
      <w:r w:rsidR="00D7252E">
        <w:rPr>
          <w:rFonts w:ascii="Arial" w:hAnsi="Arial" w:cs="Arial"/>
        </w:rPr>
        <w:t>was</w:t>
      </w:r>
      <w:r w:rsidR="00B2766A">
        <w:rPr>
          <w:rFonts w:ascii="Arial" w:hAnsi="Arial" w:cs="Arial"/>
        </w:rPr>
        <w:t xml:space="preserve"> imputed through the median strategy of </w:t>
      </w:r>
      <w:proofErr w:type="spellStart"/>
      <w:r w:rsidR="00B2766A">
        <w:rPr>
          <w:rFonts w:ascii="Arial" w:hAnsi="Arial" w:cs="Arial"/>
        </w:rPr>
        <w:t>Sklearn’s</w:t>
      </w:r>
      <w:proofErr w:type="spellEnd"/>
      <w:r w:rsidR="00B2766A">
        <w:rPr>
          <w:rFonts w:ascii="Arial" w:hAnsi="Arial" w:cs="Arial"/>
        </w:rPr>
        <w:t xml:space="preserve"> </w:t>
      </w:r>
      <w:proofErr w:type="spellStart"/>
      <w:r w:rsidR="00B2766A">
        <w:rPr>
          <w:rFonts w:ascii="Arial" w:hAnsi="Arial" w:cs="Arial"/>
        </w:rPr>
        <w:t>SimpleImputer</w:t>
      </w:r>
      <w:proofErr w:type="spellEnd"/>
      <w:r w:rsidR="00B2766A">
        <w:rPr>
          <w:rFonts w:ascii="Arial" w:hAnsi="Arial" w:cs="Arial"/>
        </w:rPr>
        <w:t xml:space="preserve">. </w:t>
      </w:r>
      <w:proofErr w:type="spellStart"/>
      <w:r w:rsidR="00BC2F1F">
        <w:rPr>
          <w:rFonts w:ascii="Arial" w:hAnsi="Arial" w:cs="Arial"/>
        </w:rPr>
        <w:t>Optuna</w:t>
      </w:r>
      <w:proofErr w:type="spellEnd"/>
      <w:r w:rsidR="00F55F28">
        <w:rPr>
          <w:rFonts w:ascii="Arial" w:hAnsi="Arial" w:cs="Arial"/>
        </w:rPr>
        <w:t>, combined with 5-fold cross</w:t>
      </w:r>
      <w:r w:rsidR="00D7252E">
        <w:rPr>
          <w:rFonts w:ascii="Arial" w:hAnsi="Arial" w:cs="Arial"/>
        </w:rPr>
        <w:t>-</w:t>
      </w:r>
      <w:r w:rsidR="00F55F28">
        <w:rPr>
          <w:rFonts w:ascii="Arial" w:hAnsi="Arial" w:cs="Arial"/>
        </w:rPr>
        <w:t>validation,</w:t>
      </w:r>
      <w:r w:rsidR="00BC2F1F">
        <w:rPr>
          <w:rFonts w:ascii="Arial" w:hAnsi="Arial" w:cs="Arial"/>
        </w:rPr>
        <w:t xml:space="preserve"> was utilized to </w:t>
      </w:r>
      <w:r w:rsidR="00964283">
        <w:rPr>
          <w:rFonts w:ascii="Arial" w:hAnsi="Arial" w:cs="Arial"/>
        </w:rPr>
        <w:t xml:space="preserve">search for </w:t>
      </w:r>
      <w:r w:rsidR="00524D07">
        <w:rPr>
          <w:rFonts w:ascii="Arial" w:hAnsi="Arial" w:cs="Arial"/>
        </w:rPr>
        <w:t xml:space="preserve">effective hyperparameters </w:t>
      </w:r>
      <w:r w:rsidR="008510D7">
        <w:rPr>
          <w:rFonts w:ascii="Arial" w:hAnsi="Arial" w:cs="Arial"/>
        </w:rPr>
        <w:t>to</w:t>
      </w:r>
      <w:r w:rsidR="00524D07">
        <w:rPr>
          <w:rFonts w:ascii="Arial" w:hAnsi="Arial" w:cs="Arial"/>
        </w:rPr>
        <w:t xml:space="preserve"> </w:t>
      </w:r>
      <w:r w:rsidR="00B26C83">
        <w:rPr>
          <w:rFonts w:ascii="Arial" w:hAnsi="Arial" w:cs="Arial"/>
        </w:rPr>
        <w:t>modify the downstream pipeline</w:t>
      </w:r>
      <w:r w:rsidR="00087312">
        <w:rPr>
          <w:rFonts w:ascii="Arial" w:hAnsi="Arial" w:cs="Arial"/>
        </w:rPr>
        <w:t xml:space="preserve"> (</w:t>
      </w:r>
      <w:r w:rsidR="00E5607E">
        <w:rPr>
          <w:rFonts w:ascii="Arial" w:hAnsi="Arial" w:cs="Arial"/>
        </w:rPr>
        <w:fldChar w:fldCharType="begin"/>
      </w:r>
      <w:r w:rsidR="00E5607E">
        <w:rPr>
          <w:rFonts w:ascii="Arial" w:hAnsi="Arial" w:cs="Arial"/>
        </w:rPr>
        <w:instrText xml:space="preserve"> REF _Ref184059587 \h </w:instrText>
      </w:r>
      <w:r w:rsidR="00E5607E">
        <w:rPr>
          <w:rFonts w:ascii="Arial" w:hAnsi="Arial" w:cs="Arial"/>
        </w:rPr>
      </w:r>
      <w:r w:rsidR="00E5607E">
        <w:rPr>
          <w:rFonts w:ascii="Arial" w:hAnsi="Arial" w:cs="Arial"/>
        </w:rPr>
        <w:fldChar w:fldCharType="separate"/>
      </w:r>
      <w:r w:rsidR="00B96846" w:rsidRPr="00B005EB">
        <w:rPr>
          <w:b/>
        </w:rPr>
        <w:t xml:space="preserve">Supplemental Table </w:t>
      </w:r>
      <w:r w:rsidR="00B96846">
        <w:rPr>
          <w:b/>
          <w:noProof/>
        </w:rPr>
        <w:t>2</w:t>
      </w:r>
      <w:r w:rsidR="00E5607E">
        <w:rPr>
          <w:rFonts w:ascii="Arial" w:hAnsi="Arial" w:cs="Arial"/>
        </w:rPr>
        <w:fldChar w:fldCharType="end"/>
      </w:r>
      <w:r w:rsidR="00087312">
        <w:rPr>
          <w:rFonts w:ascii="Arial" w:hAnsi="Arial" w:cs="Arial"/>
        </w:rPr>
        <w:t>)</w:t>
      </w:r>
      <w:r w:rsidR="00B26C83">
        <w:rPr>
          <w:rFonts w:ascii="Arial" w:hAnsi="Arial" w:cs="Arial"/>
        </w:rPr>
        <w:t xml:space="preserve">. </w:t>
      </w:r>
      <w:r w:rsidR="00E56922">
        <w:rPr>
          <w:rFonts w:ascii="Arial" w:hAnsi="Arial" w:cs="Arial"/>
        </w:rPr>
        <w:t>Following imputation, the</w:t>
      </w:r>
      <w:r w:rsidR="0011793A">
        <w:rPr>
          <w:rFonts w:ascii="Arial" w:hAnsi="Arial" w:cs="Arial"/>
        </w:rPr>
        <w:t xml:space="preserve"> </w:t>
      </w:r>
      <w:r w:rsidR="006335EF">
        <w:rPr>
          <w:rFonts w:ascii="Arial" w:hAnsi="Arial" w:cs="Arial"/>
        </w:rPr>
        <w:t>pipeline</w:t>
      </w:r>
      <w:r w:rsidR="0011793A">
        <w:rPr>
          <w:rFonts w:ascii="Arial" w:hAnsi="Arial" w:cs="Arial"/>
        </w:rPr>
        <w:t xml:space="preserve"> consisted of a PCA dim</w:t>
      </w:r>
      <w:r w:rsidR="002D4B30">
        <w:rPr>
          <w:rFonts w:ascii="Arial" w:hAnsi="Arial" w:cs="Arial"/>
        </w:rPr>
        <w:t>ensionality reduction</w:t>
      </w:r>
      <w:r w:rsidR="00BB2E12">
        <w:rPr>
          <w:rFonts w:ascii="Arial" w:hAnsi="Arial" w:cs="Arial"/>
        </w:rPr>
        <w:t xml:space="preserve"> of input CpG features </w:t>
      </w:r>
      <w:r w:rsidR="00A44610">
        <w:rPr>
          <w:rFonts w:ascii="Arial" w:hAnsi="Arial" w:cs="Arial"/>
        </w:rPr>
        <w:t xml:space="preserve">which </w:t>
      </w:r>
      <w:r w:rsidR="00D7252E">
        <w:rPr>
          <w:rFonts w:ascii="Arial" w:hAnsi="Arial" w:cs="Arial"/>
        </w:rPr>
        <w:t>was</w:t>
      </w:r>
      <w:r w:rsidR="00A44610">
        <w:rPr>
          <w:rFonts w:ascii="Arial" w:hAnsi="Arial" w:cs="Arial"/>
        </w:rPr>
        <w:t xml:space="preserve"> passed into a </w:t>
      </w:r>
      <w:proofErr w:type="spellStart"/>
      <w:r w:rsidR="00A44610">
        <w:rPr>
          <w:rFonts w:ascii="Arial" w:hAnsi="Arial" w:cs="Arial"/>
        </w:rPr>
        <w:t>PyTorch</w:t>
      </w:r>
      <w:proofErr w:type="spellEnd"/>
      <w:r w:rsidR="00A44610">
        <w:rPr>
          <w:rFonts w:ascii="Arial" w:hAnsi="Arial" w:cs="Arial"/>
        </w:rPr>
        <w:t xml:space="preserve"> neural network.</w:t>
      </w:r>
      <w:r w:rsidR="006335EF">
        <w:rPr>
          <w:rFonts w:ascii="Arial" w:hAnsi="Arial" w:cs="Arial"/>
        </w:rPr>
        <w:t xml:space="preserve"> </w:t>
      </w:r>
      <w:r w:rsidR="00B0549E">
        <w:rPr>
          <w:rFonts w:ascii="Arial" w:hAnsi="Arial" w:cs="Arial"/>
        </w:rPr>
        <w:t xml:space="preserve">The resulting model was then assessed </w:t>
      </w:r>
      <w:r w:rsidR="002A7F8B">
        <w:rPr>
          <w:rFonts w:ascii="Arial" w:hAnsi="Arial" w:cs="Arial"/>
        </w:rPr>
        <w:t>for accuracy using multiple statistical descriptors</w:t>
      </w:r>
      <w:r w:rsidR="00523283">
        <w:rPr>
          <w:rFonts w:ascii="Arial" w:hAnsi="Arial" w:cs="Arial"/>
        </w:rPr>
        <w:t>,</w:t>
      </w:r>
      <w:r w:rsidR="002A7F8B">
        <w:rPr>
          <w:rFonts w:ascii="Arial" w:hAnsi="Arial" w:cs="Arial"/>
        </w:rPr>
        <w:t xml:space="preserve"> while </w:t>
      </w:r>
      <w:r w:rsidR="001D01FE">
        <w:rPr>
          <w:rFonts w:ascii="Arial" w:hAnsi="Arial" w:cs="Arial"/>
        </w:rPr>
        <w:t>SHAP</w:t>
      </w:r>
      <w:r w:rsidR="00F871B0">
        <w:rPr>
          <w:rFonts w:ascii="Arial" w:hAnsi="Arial" w:cs="Arial"/>
        </w:rPr>
        <w:t xml:space="preserve"> was used for </w:t>
      </w:r>
      <w:r w:rsidR="002A7F8B">
        <w:rPr>
          <w:rFonts w:ascii="Arial" w:hAnsi="Arial" w:cs="Arial"/>
        </w:rPr>
        <w:t>explainability</w:t>
      </w:r>
      <w:r w:rsidR="00F871B0">
        <w:rPr>
          <w:rFonts w:ascii="Arial" w:hAnsi="Arial" w:cs="Arial"/>
        </w:rPr>
        <w:t xml:space="preserve">. Finally, the normalized mutual information score </w:t>
      </w:r>
      <w:r w:rsidR="00C34232">
        <w:rPr>
          <w:rFonts w:ascii="Arial" w:hAnsi="Arial" w:cs="Arial"/>
        </w:rPr>
        <w:t xml:space="preserve">was calculated </w:t>
      </w:r>
      <w:r w:rsidR="00E70AFE">
        <w:rPr>
          <w:rFonts w:ascii="Arial" w:hAnsi="Arial" w:cs="Arial"/>
        </w:rPr>
        <w:t xml:space="preserve">for comparison with </w:t>
      </w:r>
      <w:r w:rsidR="00087312">
        <w:rPr>
          <w:rFonts w:ascii="Arial" w:hAnsi="Arial" w:cs="Arial"/>
        </w:rPr>
        <w:t>other models.</w:t>
      </w:r>
      <w:r w:rsidR="00E72DD8" w:rsidRPr="00E72DD8">
        <w:rPr>
          <w:rFonts w:ascii="Arial" w:hAnsi="Arial" w:cs="Arial"/>
        </w:rPr>
        <w:t xml:space="preserve"> </w:t>
      </w:r>
    </w:p>
    <w:p w14:paraId="6F8FCE25" w14:textId="47DE2B84" w:rsidR="00F15302" w:rsidRDefault="00A53C93" w:rsidP="00CF6A84">
      <w:pPr>
        <w:spacing w:after="0" w:line="240" w:lineRule="auto"/>
        <w:rPr>
          <w:rFonts w:ascii="Arial" w:hAnsi="Arial" w:cs="Arial"/>
        </w:rPr>
      </w:pPr>
      <w:r>
        <w:rPr>
          <w:rFonts w:ascii="Arial" w:hAnsi="Arial" w:cs="Arial"/>
        </w:rPr>
      </w:r>
      <w:r>
        <w:rPr>
          <w:rFonts w:ascii="Arial" w:hAnsi="Arial" w:cs="Arial"/>
        </w:rPr>
        <w:pict w14:anchorId="24753C8E">
          <v:group id="_x0000_s1277" editas="canvas" style="width:252pt;height:126.9pt;mso-position-horizontal-relative:char;mso-position-vertical-relative:line" coordorigin="6480,2361" coordsize="5040,2538">
            <o:lock v:ext="edit" aspectratio="t"/>
            <v:shape id="_x0000_s1278" type="#_x0000_t75" style="position:absolute;left:6480;top:2361;width:5040;height:2538" o:preferrelative="f">
              <v:fill o:detectmouseclick="t"/>
              <v:path o:extrusionok="t" o:connecttype="none"/>
              <o:lock v:ext="edit" text="t"/>
            </v:shape>
            <v:shape id="_x0000_s1279" type="#_x0000_t202" style="position:absolute;left:6480;top:3339;width:5040;height:1560" stroked="f">
              <v:textbox style="mso-next-textbox:#_x0000_s1279" inset="0,0,0,0">
                <w:txbxContent>
                  <w:p w14:paraId="40A0C6E9" w14:textId="305E8279" w:rsidR="00E72DD8" w:rsidRPr="0015116F" w:rsidRDefault="00E72DD8" w:rsidP="00E72DD8">
                    <w:pPr>
                      <w:pStyle w:val="Caption"/>
                      <w:rPr>
                        <w:rFonts w:ascii="Arial" w:hAnsi="Arial" w:cs="Arial"/>
                        <w:b/>
                        <w:bCs/>
                        <w:sz w:val="22"/>
                        <w:szCs w:val="22"/>
                      </w:rPr>
                    </w:pPr>
                    <w:r w:rsidRPr="0015116F">
                      <w:rPr>
                        <w:b/>
                        <w:bCs/>
                      </w:rPr>
                      <w:t xml:space="preserve">Figure </w:t>
                    </w:r>
                    <w:r w:rsidRPr="0015116F">
                      <w:rPr>
                        <w:b/>
                        <w:bCs/>
                      </w:rPr>
                      <w:fldChar w:fldCharType="begin"/>
                    </w:r>
                    <w:r w:rsidRPr="0015116F">
                      <w:rPr>
                        <w:b/>
                        <w:bCs/>
                      </w:rPr>
                      <w:instrText xml:space="preserve"> SEQ Figure \* ARABIC </w:instrText>
                    </w:r>
                    <w:r w:rsidRPr="0015116F">
                      <w:rPr>
                        <w:b/>
                        <w:bCs/>
                      </w:rPr>
                      <w:fldChar w:fldCharType="separate"/>
                    </w:r>
                    <w:r w:rsidR="00D4169C">
                      <w:rPr>
                        <w:b/>
                        <w:bCs/>
                        <w:noProof/>
                      </w:rPr>
                      <w:t>7</w:t>
                    </w:r>
                    <w:r w:rsidRPr="0015116F">
                      <w:rPr>
                        <w:b/>
                        <w:bCs/>
                      </w:rPr>
                      <w:fldChar w:fldCharType="end"/>
                    </w:r>
                    <w:r>
                      <w:rPr>
                        <w:b/>
                        <w:bCs/>
                      </w:rPr>
                      <w:t xml:space="preserve"> </w:t>
                    </w:r>
                    <w:r>
                      <w:t xml:space="preserve">Diagram depicting the machine learning pipeline utilized for </w:t>
                    </w:r>
                    <w:r>
                      <w:rPr>
                        <w:b/>
                        <w:bCs/>
                      </w:rPr>
                      <w:t>Solution 2.2</w:t>
                    </w:r>
                    <w:r>
                      <w:t xml:space="preserve">. Methylome data was fed into a simple imputer that imputed missing data using a </w:t>
                    </w:r>
                    <w:r w:rsidR="001D01FE">
                      <w:t>median</w:t>
                    </w:r>
                    <w:r>
                      <w:t xml:space="preserve"> strategy. This data was then used in Principal Component analysis to identify principal components. This data was then used by a Neural Network for supervised learning to identify the breast cancer subtypes from the </w:t>
                    </w:r>
                    <w:proofErr w:type="spellStart"/>
                    <w:r>
                      <w:t>cBioPortal</w:t>
                    </w:r>
                    <w:proofErr w:type="spellEnd"/>
                    <w:r>
                      <w:t xml:space="preserve"> data.</w:t>
                    </w:r>
                  </w:p>
                </w:txbxContent>
              </v:textbox>
            </v:shape>
            <v:group id="_x0000_s1280" style="position:absolute;left:6480;top:2370;width:5040;height:899" coordorigin="6480,2370" coordsize="5040,899">
              <v:shape id="_x0000_s1281" type="#_x0000_t75" style="position:absolute;left:6480;top:2370;width:5040;height:899">
                <v:imagedata r:id="rId14" o:title="ML project - Model 4"/>
              </v:shape>
              <v:rect id="_x0000_s1282" style="position:absolute;left:9333;top:2515;width:222;height:143" fillcolor="white [3212]" strokecolor="white [3212]"/>
            </v:group>
            <w10:wrap type="none"/>
            <w10:anchorlock/>
          </v:group>
        </w:pict>
      </w:r>
    </w:p>
    <w:p w14:paraId="24831FB6" w14:textId="77777777" w:rsidR="00F15302" w:rsidRDefault="00F15302" w:rsidP="00CF6A84">
      <w:pPr>
        <w:spacing w:after="0" w:line="240" w:lineRule="auto"/>
        <w:rPr>
          <w:rFonts w:ascii="Arial" w:hAnsi="Arial" w:cs="Arial"/>
        </w:rPr>
      </w:pPr>
    </w:p>
    <w:p w14:paraId="4EA74D7C" w14:textId="7AE4544E" w:rsidR="00492CCB" w:rsidRPr="00E72DD8" w:rsidRDefault="000D3477" w:rsidP="00CF6A84">
      <w:pPr>
        <w:spacing w:after="0" w:line="240" w:lineRule="auto"/>
        <w:rPr>
          <w:rFonts w:ascii="Arial" w:hAnsi="Arial" w:cs="Arial"/>
        </w:rPr>
      </w:pPr>
      <w:r w:rsidRPr="007F0DB2">
        <w:rPr>
          <w:rFonts w:ascii="Arial" w:hAnsi="Arial" w:cs="Arial"/>
          <w:b/>
          <w:bCs/>
          <w:sz w:val="28"/>
          <w:szCs w:val="28"/>
        </w:rPr>
        <w:t>Results</w:t>
      </w:r>
    </w:p>
    <w:p w14:paraId="5D8F8E97" w14:textId="77777777" w:rsidR="00F15302" w:rsidRDefault="00F15302" w:rsidP="00CF6A84">
      <w:pPr>
        <w:spacing w:after="0" w:line="240" w:lineRule="auto"/>
        <w:rPr>
          <w:rFonts w:ascii="Arial" w:hAnsi="Arial" w:cs="Arial"/>
          <w:b/>
          <w:bCs/>
        </w:rPr>
      </w:pPr>
    </w:p>
    <w:p w14:paraId="4AACF194" w14:textId="6B6A06B0" w:rsidR="007433AB" w:rsidRDefault="007433AB" w:rsidP="00CF6A84">
      <w:pPr>
        <w:spacing w:after="0" w:line="240" w:lineRule="auto"/>
        <w:rPr>
          <w:rFonts w:ascii="Arial" w:hAnsi="Arial" w:cs="Arial"/>
          <w:b/>
          <w:bCs/>
        </w:rPr>
      </w:pPr>
      <w:r>
        <w:rPr>
          <w:rFonts w:ascii="Arial" w:hAnsi="Arial" w:cs="Arial"/>
          <w:b/>
          <w:bCs/>
        </w:rPr>
        <w:t>Problem 1</w:t>
      </w:r>
      <w:r w:rsidR="00602A61">
        <w:rPr>
          <w:rFonts w:ascii="Arial" w:hAnsi="Arial" w:cs="Arial"/>
          <w:b/>
          <w:bCs/>
        </w:rPr>
        <w:t xml:space="preserve">: Tumor State Identification </w:t>
      </w:r>
      <w:r>
        <w:rPr>
          <w:rFonts w:ascii="Arial" w:hAnsi="Arial" w:cs="Arial"/>
          <w:b/>
          <w:bCs/>
        </w:rPr>
        <w:t>Results</w:t>
      </w:r>
    </w:p>
    <w:p w14:paraId="3E5559FD" w14:textId="77777777" w:rsidR="00F15302" w:rsidRDefault="00F15302" w:rsidP="00CF6A84">
      <w:pPr>
        <w:spacing w:after="0" w:line="240" w:lineRule="auto"/>
        <w:rPr>
          <w:rFonts w:ascii="Arial" w:hAnsi="Arial" w:cs="Arial"/>
          <w:b/>
          <w:bCs/>
        </w:rPr>
      </w:pPr>
    </w:p>
    <w:p w14:paraId="3BB49785" w14:textId="2CC93725" w:rsid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1.1</w:t>
      </w:r>
      <w:r w:rsidR="00B8634C">
        <w:rPr>
          <w:rFonts w:ascii="Arial" w:hAnsi="Arial" w:cs="Arial"/>
          <w:b/>
          <w:bCs/>
        </w:rPr>
        <w:t xml:space="preserve">: LLE with Logistical Regression </w:t>
      </w:r>
      <w:r w:rsidR="00052BCC">
        <w:rPr>
          <w:rFonts w:ascii="Arial" w:hAnsi="Arial" w:cs="Arial"/>
          <w:b/>
          <w:bCs/>
        </w:rPr>
        <w:t>Results</w:t>
      </w:r>
    </w:p>
    <w:p w14:paraId="4179845C" w14:textId="0573720B" w:rsidR="00657463" w:rsidRDefault="00A17D0F" w:rsidP="00CF6A84">
      <w:pPr>
        <w:spacing w:after="0" w:line="240" w:lineRule="auto"/>
        <w:rPr>
          <w:rFonts w:ascii="Arial" w:hAnsi="Arial" w:cs="Arial"/>
        </w:rPr>
      </w:pPr>
      <w:r>
        <w:rPr>
          <w:rFonts w:ascii="Arial" w:hAnsi="Arial" w:cs="Arial"/>
        </w:rPr>
        <w:t>Our fir</w:t>
      </w:r>
      <w:r w:rsidR="00B8634C">
        <w:rPr>
          <w:rFonts w:ascii="Arial" w:hAnsi="Arial" w:cs="Arial"/>
        </w:rPr>
        <w:t>st pipeline</w:t>
      </w:r>
      <w:r w:rsidR="0002762D">
        <w:rPr>
          <w:rFonts w:ascii="Arial" w:hAnsi="Arial" w:cs="Arial"/>
        </w:rPr>
        <w:t>, which</w:t>
      </w:r>
      <w:r w:rsidR="00B8634C">
        <w:rPr>
          <w:rFonts w:ascii="Arial" w:hAnsi="Arial" w:cs="Arial"/>
        </w:rPr>
        <w:t xml:space="preserve"> utilized </w:t>
      </w:r>
      <w:r w:rsidR="00C86C60">
        <w:rPr>
          <w:rFonts w:ascii="Arial" w:hAnsi="Arial" w:cs="Arial"/>
        </w:rPr>
        <w:t>an</w:t>
      </w:r>
      <w:r w:rsidR="00B8634C">
        <w:rPr>
          <w:rFonts w:ascii="Arial" w:hAnsi="Arial" w:cs="Arial"/>
        </w:rPr>
        <w:t xml:space="preserve"> LLE to perform dimensionality reduction</w:t>
      </w:r>
      <w:r w:rsidR="0002762D">
        <w:rPr>
          <w:rFonts w:ascii="Arial" w:hAnsi="Arial" w:cs="Arial"/>
        </w:rPr>
        <w:t>,</w:t>
      </w:r>
      <w:r w:rsidR="00F85DD7">
        <w:rPr>
          <w:rFonts w:ascii="Arial" w:hAnsi="Arial" w:cs="Arial"/>
        </w:rPr>
        <w:t xml:space="preserve"> was able to predict </w:t>
      </w:r>
      <w:r w:rsidR="00C541BD">
        <w:rPr>
          <w:rFonts w:ascii="Arial" w:hAnsi="Arial" w:cs="Arial"/>
        </w:rPr>
        <w:t xml:space="preserve">tumor state with an accuracy of </w:t>
      </w:r>
      <w:r w:rsidR="00452694">
        <w:rPr>
          <w:rFonts w:ascii="Arial" w:hAnsi="Arial" w:cs="Arial"/>
        </w:rPr>
        <w:t xml:space="preserve">97%. When we plotted the </w:t>
      </w:r>
      <w:r w:rsidR="00475394">
        <w:rPr>
          <w:rFonts w:ascii="Arial" w:hAnsi="Arial" w:cs="Arial"/>
        </w:rPr>
        <w:t xml:space="preserve">receiver operating characteristic </w:t>
      </w:r>
      <w:r w:rsidR="00947DEB">
        <w:rPr>
          <w:rFonts w:ascii="Arial" w:hAnsi="Arial" w:cs="Arial"/>
        </w:rPr>
        <w:t xml:space="preserve">curve (ROC), with </w:t>
      </w:r>
      <w:r w:rsidR="0002762D">
        <w:rPr>
          <w:rFonts w:ascii="Arial" w:hAnsi="Arial" w:cs="Arial"/>
        </w:rPr>
        <w:t xml:space="preserve">the </w:t>
      </w:r>
      <w:r w:rsidR="00947DEB">
        <w:rPr>
          <w:rFonts w:ascii="Arial" w:hAnsi="Arial" w:cs="Arial"/>
        </w:rPr>
        <w:t>tumor being defined as positive and healthy being negative, we found the area under the curve (AUC) to be 9</w:t>
      </w:r>
      <w:r w:rsidR="002D281E">
        <w:rPr>
          <w:rFonts w:ascii="Arial" w:hAnsi="Arial" w:cs="Arial"/>
        </w:rPr>
        <w:t>8</w:t>
      </w:r>
      <w:r w:rsidR="00AD136E">
        <w:rPr>
          <w:rFonts w:ascii="Arial" w:hAnsi="Arial" w:cs="Arial"/>
        </w:rPr>
        <w:t>.</w:t>
      </w:r>
      <w:r w:rsidR="002D281E">
        <w:rPr>
          <w:rFonts w:ascii="Arial" w:hAnsi="Arial" w:cs="Arial"/>
        </w:rPr>
        <w:t>814</w:t>
      </w:r>
      <w:r w:rsidR="00947DEB">
        <w:rPr>
          <w:rFonts w:ascii="Arial" w:hAnsi="Arial" w:cs="Arial"/>
        </w:rPr>
        <w:t>%</w:t>
      </w:r>
      <w:r w:rsidR="003A5934">
        <w:rPr>
          <w:rFonts w:ascii="Arial" w:hAnsi="Arial" w:cs="Arial"/>
        </w:rPr>
        <w:t xml:space="preserve"> (</w:t>
      </w:r>
      <w:r w:rsidR="003A5934">
        <w:rPr>
          <w:rFonts w:ascii="Arial" w:hAnsi="Arial" w:cs="Arial"/>
        </w:rPr>
        <w:fldChar w:fldCharType="begin"/>
      </w:r>
      <w:r w:rsidR="003A5934">
        <w:rPr>
          <w:rFonts w:ascii="Arial" w:hAnsi="Arial" w:cs="Arial"/>
        </w:rPr>
        <w:instrText xml:space="preserve"> REF _Ref183853284 \h </w:instrText>
      </w:r>
      <w:r w:rsidR="000031F0">
        <w:rPr>
          <w:rFonts w:ascii="Arial" w:hAnsi="Arial" w:cs="Arial"/>
        </w:rPr>
        <w:instrText xml:space="preserve"> \* MERGEFORMAT </w:instrText>
      </w:r>
      <w:r w:rsidR="003A5934">
        <w:rPr>
          <w:rFonts w:ascii="Arial" w:hAnsi="Arial" w:cs="Arial"/>
        </w:rPr>
      </w:r>
      <w:r w:rsidR="003A5934">
        <w:rPr>
          <w:rFonts w:ascii="Arial" w:hAnsi="Arial" w:cs="Arial"/>
        </w:rPr>
        <w:fldChar w:fldCharType="separate"/>
      </w:r>
      <w:r w:rsidR="00DB7EEF" w:rsidRPr="00A36DF9">
        <w:rPr>
          <w:b/>
          <w:bCs/>
        </w:rPr>
        <w:t xml:space="preserve">Figure </w:t>
      </w:r>
      <w:r w:rsidR="00DB7EEF">
        <w:rPr>
          <w:b/>
          <w:bCs/>
          <w:noProof/>
        </w:rPr>
        <w:t>8</w:t>
      </w:r>
      <w:r w:rsidR="003A5934">
        <w:rPr>
          <w:rFonts w:ascii="Arial" w:hAnsi="Arial" w:cs="Arial"/>
        </w:rPr>
        <w:fldChar w:fldCharType="end"/>
      </w:r>
      <w:r w:rsidR="003A5934" w:rsidRPr="00B570DB">
        <w:rPr>
          <w:rFonts w:asciiTheme="majorHAnsi" w:hAnsiTheme="majorHAnsi" w:cs="Arial"/>
          <w:b/>
          <w:bCs/>
        </w:rPr>
        <w:t>B</w:t>
      </w:r>
      <w:r w:rsidR="003A5934">
        <w:rPr>
          <w:rFonts w:ascii="Arial" w:hAnsi="Arial" w:cs="Arial"/>
        </w:rPr>
        <w:t>)</w:t>
      </w:r>
      <w:r w:rsidR="00947DEB">
        <w:rPr>
          <w:rFonts w:ascii="Arial" w:hAnsi="Arial" w:cs="Arial"/>
        </w:rPr>
        <w:t xml:space="preserve">. </w:t>
      </w:r>
      <w:r w:rsidR="00363C81">
        <w:rPr>
          <w:rFonts w:ascii="Arial" w:hAnsi="Arial" w:cs="Arial"/>
        </w:rPr>
        <w:t>The average precision (AP) obtained from the precision-recall curve was also high at 99.</w:t>
      </w:r>
      <w:r w:rsidR="00626137">
        <w:rPr>
          <w:rFonts w:ascii="Arial" w:hAnsi="Arial" w:cs="Arial"/>
        </w:rPr>
        <w:t>773</w:t>
      </w:r>
      <w:r w:rsidR="00B52C8E">
        <w:rPr>
          <w:rFonts w:ascii="Arial" w:hAnsi="Arial" w:cs="Arial"/>
        </w:rPr>
        <w:t>% (</w:t>
      </w:r>
      <w:r w:rsidR="00B52C8E">
        <w:rPr>
          <w:rFonts w:ascii="Arial" w:hAnsi="Arial" w:cs="Arial"/>
        </w:rPr>
        <w:fldChar w:fldCharType="begin"/>
      </w:r>
      <w:r w:rsidR="00B52C8E">
        <w:rPr>
          <w:rFonts w:ascii="Arial" w:hAnsi="Arial" w:cs="Arial"/>
        </w:rPr>
        <w:instrText xml:space="preserve"> REF _Ref183853284 \h </w:instrText>
      </w:r>
      <w:r w:rsidR="000031F0">
        <w:rPr>
          <w:rFonts w:ascii="Arial" w:hAnsi="Arial" w:cs="Arial"/>
        </w:rPr>
        <w:instrText xml:space="preserve"> \* MERGEFORMAT </w:instrText>
      </w:r>
      <w:r w:rsidR="00B52C8E">
        <w:rPr>
          <w:rFonts w:ascii="Arial" w:hAnsi="Arial" w:cs="Arial"/>
        </w:rPr>
      </w:r>
      <w:r w:rsidR="00B52C8E">
        <w:rPr>
          <w:rFonts w:ascii="Arial" w:hAnsi="Arial" w:cs="Arial"/>
        </w:rPr>
        <w:fldChar w:fldCharType="separate"/>
      </w:r>
      <w:r w:rsidR="00DB7EEF" w:rsidRPr="00A36DF9">
        <w:rPr>
          <w:b/>
          <w:bCs/>
        </w:rPr>
        <w:t xml:space="preserve">Figure </w:t>
      </w:r>
      <w:r w:rsidR="00DB7EEF">
        <w:rPr>
          <w:b/>
          <w:bCs/>
          <w:noProof/>
        </w:rPr>
        <w:t>8</w:t>
      </w:r>
      <w:r w:rsidR="00B52C8E">
        <w:rPr>
          <w:rFonts w:ascii="Arial" w:hAnsi="Arial" w:cs="Arial"/>
        </w:rPr>
        <w:fldChar w:fldCharType="end"/>
      </w:r>
      <w:r w:rsidR="003A5934" w:rsidRPr="00B570DB">
        <w:rPr>
          <w:rFonts w:asciiTheme="majorHAnsi" w:hAnsiTheme="majorHAnsi" w:cs="Arial"/>
          <w:b/>
          <w:bCs/>
        </w:rPr>
        <w:t>C</w:t>
      </w:r>
      <w:r w:rsidR="00B52C8E">
        <w:rPr>
          <w:rFonts w:ascii="Arial" w:hAnsi="Arial" w:cs="Arial"/>
        </w:rPr>
        <w:t>).</w:t>
      </w:r>
      <w:r w:rsidR="00657463" w:rsidRPr="00657463">
        <w:rPr>
          <w:rFonts w:ascii="Arial" w:hAnsi="Arial" w:cs="Arial"/>
        </w:rPr>
        <w:t xml:space="preserve"> </w:t>
      </w:r>
    </w:p>
    <w:p w14:paraId="021ABF4B" w14:textId="72988268" w:rsidR="00657463" w:rsidRDefault="00A53C93" w:rsidP="00CF6A84">
      <w:pPr>
        <w:spacing w:after="0" w:line="240" w:lineRule="auto"/>
        <w:rPr>
          <w:rFonts w:ascii="Arial" w:hAnsi="Arial" w:cs="Arial"/>
        </w:rPr>
      </w:pPr>
      <w:r>
        <w:rPr>
          <w:rFonts w:ascii="Arial" w:hAnsi="Arial" w:cs="Arial"/>
          <w:noProof/>
        </w:rPr>
        <w:pict w14:anchorId="331108D9">
          <v:shape id="_x0000_s1262" type="#_x0000_t202" style="position:absolute;margin-left:167.1pt;margin-top:1.2pt;width:12.3pt;height:17.75pt;z-index:251658244" stroked="f">
            <v:textbox style="mso-next-textbox:#_x0000_s1262">
              <w:txbxContent>
                <w:p w14:paraId="4FC16628" w14:textId="2D005B33" w:rsidR="001D0951" w:rsidRPr="001D0951" w:rsidRDefault="00E75038" w:rsidP="001D0951">
                  <w:pPr>
                    <w:rPr>
                      <w:b/>
                      <w:bCs/>
                    </w:rPr>
                  </w:pPr>
                  <w:r>
                    <w:rPr>
                      <w:b/>
                      <w:bCs/>
                    </w:rPr>
                    <w:t>C</w:t>
                  </w:r>
                </w:p>
              </w:txbxContent>
            </v:textbox>
          </v:shape>
        </w:pict>
      </w:r>
      <w:r>
        <w:rPr>
          <w:rFonts w:ascii="Arial" w:hAnsi="Arial" w:cs="Arial"/>
          <w:noProof/>
        </w:rPr>
        <w:pict w14:anchorId="330192D8">
          <v:shape id="_x0000_s1263" type="#_x0000_t202" style="position:absolute;margin-left:84.1pt;margin-top:1.2pt;width:12.3pt;height:17.75pt;z-index:251658243" stroked="f">
            <v:textbox style="mso-next-textbox:#_x0000_s1263">
              <w:txbxContent>
                <w:p w14:paraId="7036A8ED" w14:textId="65F30096" w:rsidR="001D0951" w:rsidRPr="001D0951" w:rsidRDefault="00E75038" w:rsidP="001D0951">
                  <w:pPr>
                    <w:rPr>
                      <w:b/>
                      <w:bCs/>
                    </w:rPr>
                  </w:pPr>
                  <w:r>
                    <w:rPr>
                      <w:b/>
                      <w:bCs/>
                    </w:rPr>
                    <w:t>B</w:t>
                  </w:r>
                </w:p>
              </w:txbxContent>
            </v:textbox>
          </v:shape>
        </w:pict>
      </w:r>
      <w:r>
        <w:rPr>
          <w:rFonts w:ascii="Arial" w:hAnsi="Arial" w:cs="Arial"/>
          <w:noProof/>
        </w:rPr>
        <w:pict w14:anchorId="3D198878">
          <v:shape id="_x0000_s1264" type="#_x0000_t202" style="position:absolute;margin-left:-.6pt;margin-top:1.2pt;width:12.3pt;height:17.75pt;z-index:251658242" stroked="f">
            <v:textbox style="mso-next-textbox:#_x0000_s1264">
              <w:txbxContent>
                <w:p w14:paraId="34F255D9" w14:textId="77777777" w:rsidR="001D0951" w:rsidRPr="00E75038" w:rsidRDefault="001D0951" w:rsidP="001D0951">
                  <w:pPr>
                    <w:rPr>
                      <w:b/>
                      <w:bCs/>
                    </w:rPr>
                  </w:pPr>
                  <w:r w:rsidRPr="00E75038">
                    <w:rPr>
                      <w:b/>
                      <w:bCs/>
                    </w:rPr>
                    <w:t>A</w:t>
                  </w:r>
                </w:p>
              </w:txbxContent>
            </v:textbox>
          </v:shape>
        </w:pict>
      </w:r>
    </w:p>
    <w:p w14:paraId="25373F14" w14:textId="3ACC83A2" w:rsidR="00A17D0F" w:rsidRDefault="00A53C93" w:rsidP="00CF6A84">
      <w:pPr>
        <w:spacing w:after="0" w:line="240" w:lineRule="auto"/>
        <w:rPr>
          <w:rFonts w:ascii="Arial" w:hAnsi="Arial" w:cs="Arial"/>
        </w:rPr>
      </w:pPr>
      <w:r>
        <w:rPr>
          <w:rFonts w:ascii="Arial" w:hAnsi="Arial" w:cs="Arial"/>
        </w:rPr>
      </w:r>
      <w:r>
        <w:rPr>
          <w:rFonts w:ascii="Arial" w:hAnsi="Arial" w:cs="Arial"/>
        </w:rPr>
        <w:pict w14:anchorId="5F3D478D">
          <v:group id="_x0000_s1269" editas="canvas" style="width:252pt;height:139.2pt;mso-position-horizontal-relative:char;mso-position-vertical-relative:line" coordorigin="6480,7659" coordsize="5040,2784">
            <o:lock v:ext="edit" aspectratio="t"/>
            <v:shape id="_x0000_s1270" type="#_x0000_t75" style="position:absolute;left:6480;top:7659;width:5040;height:2784" o:preferrelative="f">
              <v:fill o:detectmouseclick="t"/>
              <v:path o:extrusionok="t" o:connecttype="none"/>
              <o:lock v:ext="edit" text="t"/>
            </v:shape>
            <v:shape id="_x0000_s1272" type="#_x0000_t202" style="position:absolute;left:6480;top:9473;width:5040;height:939" stroked="f">
              <v:textbox style="mso-next-textbox:#_x0000_s1272" inset="0,0,0,0">
                <w:txbxContent>
                  <w:p w14:paraId="4CEEE3A8" w14:textId="77777777" w:rsidR="00657463" w:rsidRPr="00D4169C" w:rsidRDefault="00657463" w:rsidP="00657463">
                    <w:pPr>
                      <w:pStyle w:val="Caption"/>
                      <w:rPr>
                        <w:rFonts w:ascii="Arial" w:hAnsi="Arial" w:cs="Arial"/>
                        <w:sz w:val="22"/>
                        <w:szCs w:val="22"/>
                      </w:rPr>
                    </w:pPr>
                    <w:r w:rsidRPr="00D4169C">
                      <w:rPr>
                        <w:b/>
                        <w:bCs/>
                      </w:rPr>
                      <w:t xml:space="preserve">Figure </w:t>
                    </w:r>
                    <w:r w:rsidRPr="00D4169C">
                      <w:rPr>
                        <w:b/>
                        <w:bCs/>
                      </w:rPr>
                      <w:fldChar w:fldCharType="begin"/>
                    </w:r>
                    <w:r w:rsidRPr="00D4169C">
                      <w:rPr>
                        <w:b/>
                        <w:bCs/>
                      </w:rPr>
                      <w:instrText xml:space="preserve"> SEQ Figure \* ARABIC </w:instrText>
                    </w:r>
                    <w:r w:rsidRPr="00D4169C">
                      <w:rPr>
                        <w:b/>
                        <w:bCs/>
                      </w:rPr>
                      <w:fldChar w:fldCharType="separate"/>
                    </w:r>
                    <w:r w:rsidRPr="00D4169C">
                      <w:rPr>
                        <w:b/>
                        <w:bCs/>
                        <w:noProof/>
                      </w:rPr>
                      <w:t>8</w:t>
                    </w:r>
                    <w:r w:rsidRPr="00D4169C">
                      <w:rPr>
                        <w:b/>
                        <w:bCs/>
                      </w:rPr>
                      <w:fldChar w:fldCharType="end"/>
                    </w:r>
                    <w:r>
                      <w:rPr>
                        <w:b/>
                        <w:bCs/>
                      </w:rPr>
                      <w:t xml:space="preserve"> </w:t>
                    </w:r>
                    <w:r>
                      <w:t xml:space="preserve">Performance plots for </w:t>
                    </w:r>
                    <w:r>
                      <w:rPr>
                        <w:b/>
                        <w:bCs/>
                      </w:rPr>
                      <w:t>Solution 1.1</w:t>
                    </w:r>
                    <w:r>
                      <w:t>. (A) Confusion matrix of the model using the testing dataset. (B) ROC curve of pipeline with tumor defined as positive. (C) Precision-Recall Curve of the pipeline with tumor again being defined as positive.</w:t>
                    </w:r>
                  </w:p>
                </w:txbxContent>
              </v:textbox>
            </v:shape>
            <v:shape id="_x0000_s1284" type="#_x0000_t75" style="position:absolute;left:6480;top:7676;width:5040;height:1645">
              <v:imagedata r:id="rId15" o:title="model_1_1_performance"/>
            </v:shape>
            <w10:wrap type="none"/>
            <w10:anchorlock/>
          </v:group>
        </w:pict>
      </w:r>
    </w:p>
    <w:p w14:paraId="6E184C50" w14:textId="3A3AE060" w:rsidR="001C52E6" w:rsidRPr="004B7B09" w:rsidRDefault="00083249" w:rsidP="00CF6A84">
      <w:pPr>
        <w:spacing w:after="0" w:line="240" w:lineRule="auto"/>
        <w:rPr>
          <w:rFonts w:ascii="Arial" w:hAnsi="Arial" w:cs="Arial"/>
        </w:rPr>
      </w:pPr>
      <w:r>
        <w:rPr>
          <w:rFonts w:ascii="Arial" w:hAnsi="Arial" w:cs="Arial"/>
        </w:rPr>
        <w:t xml:space="preserve">We next performed </w:t>
      </w:r>
      <w:proofErr w:type="spellStart"/>
      <w:r w:rsidR="00A6581B" w:rsidRPr="00A6581B">
        <w:rPr>
          <w:rFonts w:ascii="Arial" w:hAnsi="Arial" w:cs="Arial"/>
        </w:rPr>
        <w:t>SHapley</w:t>
      </w:r>
      <w:proofErr w:type="spellEnd"/>
      <w:r w:rsidR="00A6581B" w:rsidRPr="00A6581B">
        <w:rPr>
          <w:rFonts w:ascii="Arial" w:hAnsi="Arial" w:cs="Arial"/>
        </w:rPr>
        <w:t xml:space="preserve"> Additive </w:t>
      </w:r>
      <w:proofErr w:type="spellStart"/>
      <w:proofErr w:type="gramStart"/>
      <w:r w:rsidR="00A6581B" w:rsidRPr="00A6581B">
        <w:rPr>
          <w:rFonts w:ascii="Arial" w:hAnsi="Arial" w:cs="Arial"/>
        </w:rPr>
        <w:t>exPlanations</w:t>
      </w:r>
      <w:proofErr w:type="spellEnd"/>
      <w:proofErr w:type="gramEnd"/>
      <w:r w:rsidR="00A6581B">
        <w:rPr>
          <w:rFonts w:ascii="Arial" w:hAnsi="Arial" w:cs="Arial"/>
        </w:rPr>
        <w:t xml:space="preserve"> (SHAP) value analysis on the </w:t>
      </w:r>
      <w:r w:rsidR="000A0E87">
        <w:rPr>
          <w:rFonts w:ascii="Arial" w:hAnsi="Arial" w:cs="Arial"/>
        </w:rPr>
        <w:t xml:space="preserve">pipeline. Due to memory constraints, which we will discuss later in this paper, we were only able to calculate the </w:t>
      </w:r>
      <w:r w:rsidR="00AC21DD">
        <w:rPr>
          <w:rFonts w:ascii="Arial" w:hAnsi="Arial" w:cs="Arial"/>
        </w:rPr>
        <w:t xml:space="preserve">importance of the locally linear embeddings and </w:t>
      </w:r>
      <w:r w:rsidR="0002762D">
        <w:rPr>
          <w:rFonts w:ascii="Arial" w:hAnsi="Arial" w:cs="Arial"/>
        </w:rPr>
        <w:t>not</w:t>
      </w:r>
      <w:r w:rsidR="00AC21DD">
        <w:rPr>
          <w:rFonts w:ascii="Arial" w:hAnsi="Arial" w:cs="Arial"/>
        </w:rPr>
        <w:t xml:space="preserve"> the original CpG features</w:t>
      </w:r>
      <w:r w:rsidR="00341C8E">
        <w:rPr>
          <w:rFonts w:ascii="Arial" w:hAnsi="Arial" w:cs="Arial"/>
        </w:rPr>
        <w:t xml:space="preserve"> (</w:t>
      </w:r>
      <w:r w:rsidR="00CF6A84">
        <w:rPr>
          <w:rFonts w:ascii="Arial" w:hAnsi="Arial" w:cs="Arial"/>
        </w:rPr>
        <w:fldChar w:fldCharType="begin"/>
      </w:r>
      <w:r w:rsidR="00CF6A84">
        <w:rPr>
          <w:rFonts w:ascii="Arial" w:hAnsi="Arial" w:cs="Arial"/>
        </w:rPr>
        <w:instrText xml:space="preserve"> REF _Ref184027394 \h  \* MERGEFORMAT </w:instrText>
      </w:r>
      <w:r w:rsidR="00CF6A84">
        <w:rPr>
          <w:rFonts w:ascii="Arial" w:hAnsi="Arial" w:cs="Arial"/>
        </w:rPr>
      </w:r>
      <w:r w:rsidR="00CF6A84">
        <w:rPr>
          <w:rFonts w:ascii="Arial" w:hAnsi="Arial" w:cs="Arial"/>
        </w:rPr>
        <w:fldChar w:fldCharType="separate"/>
      </w:r>
      <w:r w:rsidR="00DB7EEF" w:rsidRPr="00CC3863">
        <w:rPr>
          <w:b/>
          <w:bCs/>
        </w:rPr>
        <w:t xml:space="preserve">Supplemental Figure </w:t>
      </w:r>
      <w:r w:rsidR="00DB7EEF">
        <w:rPr>
          <w:b/>
          <w:bCs/>
          <w:noProof/>
        </w:rPr>
        <w:t>1</w:t>
      </w:r>
      <w:r w:rsidR="00CF6A84">
        <w:rPr>
          <w:rFonts w:ascii="Arial" w:hAnsi="Arial" w:cs="Arial"/>
        </w:rPr>
        <w:fldChar w:fldCharType="end"/>
      </w:r>
      <w:r w:rsidR="00341C8E">
        <w:rPr>
          <w:rFonts w:ascii="Arial" w:hAnsi="Arial" w:cs="Arial"/>
        </w:rPr>
        <w:t>)</w:t>
      </w:r>
      <w:r w:rsidR="00AC21DD">
        <w:rPr>
          <w:rFonts w:ascii="Arial" w:hAnsi="Arial" w:cs="Arial"/>
        </w:rPr>
        <w:t xml:space="preserve">. </w:t>
      </w:r>
    </w:p>
    <w:p w14:paraId="79C8600B" w14:textId="77777777" w:rsidR="00E75038" w:rsidRDefault="00E75038" w:rsidP="00CF6A84">
      <w:pPr>
        <w:spacing w:after="0" w:line="240" w:lineRule="auto"/>
        <w:rPr>
          <w:rFonts w:ascii="Arial" w:hAnsi="Arial" w:cs="Arial"/>
          <w:b/>
          <w:bCs/>
        </w:rPr>
      </w:pPr>
    </w:p>
    <w:p w14:paraId="5ED93486" w14:textId="01B78DD2" w:rsid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1.2 </w:t>
      </w:r>
      <w:r w:rsidR="001B2AAE">
        <w:rPr>
          <w:rFonts w:ascii="Arial" w:hAnsi="Arial" w:cs="Arial"/>
          <w:b/>
          <w:bCs/>
        </w:rPr>
        <w:t>Principal Component Analysis with Gradient Boosting</w:t>
      </w:r>
    </w:p>
    <w:p w14:paraId="6282B038" w14:textId="07545269" w:rsidR="00E75038" w:rsidRDefault="004F343C" w:rsidP="00CF6A84">
      <w:pPr>
        <w:spacing w:after="0" w:line="240" w:lineRule="auto"/>
        <w:rPr>
          <w:rFonts w:ascii="Arial" w:hAnsi="Arial" w:cs="Arial"/>
        </w:rPr>
      </w:pPr>
      <w:r>
        <w:rPr>
          <w:rFonts w:ascii="Arial" w:hAnsi="Arial" w:cs="Arial"/>
        </w:rPr>
        <w:t xml:space="preserve">The second pipeline we developed utilized a combination of PCA dimensionality reduction with gradient boosting to classify </w:t>
      </w:r>
      <w:r w:rsidR="009714E1">
        <w:rPr>
          <w:rFonts w:ascii="Arial" w:hAnsi="Arial" w:cs="Arial"/>
        </w:rPr>
        <w:t xml:space="preserve">samples as either tumor or normal. </w:t>
      </w:r>
      <w:r w:rsidR="00DC3809">
        <w:rPr>
          <w:rFonts w:ascii="Arial" w:hAnsi="Arial" w:cs="Arial"/>
        </w:rPr>
        <w:t xml:space="preserve">We found this to be another </w:t>
      </w:r>
      <w:r w:rsidR="00C15BF2">
        <w:rPr>
          <w:rFonts w:ascii="Arial" w:hAnsi="Arial" w:cs="Arial"/>
        </w:rPr>
        <w:t>robust classifier</w:t>
      </w:r>
      <w:r w:rsidR="00302E85">
        <w:rPr>
          <w:rFonts w:ascii="Arial" w:hAnsi="Arial" w:cs="Arial"/>
        </w:rPr>
        <w:t>,</w:t>
      </w:r>
      <w:r w:rsidR="00C15BF2">
        <w:rPr>
          <w:rFonts w:ascii="Arial" w:hAnsi="Arial" w:cs="Arial"/>
        </w:rPr>
        <w:t xml:space="preserve"> with </w:t>
      </w:r>
      <w:r w:rsidR="00302E85">
        <w:rPr>
          <w:rFonts w:ascii="Arial" w:hAnsi="Arial" w:cs="Arial"/>
        </w:rPr>
        <w:t>an</w:t>
      </w:r>
      <w:r w:rsidR="005017CE">
        <w:rPr>
          <w:rFonts w:ascii="Arial" w:hAnsi="Arial" w:cs="Arial"/>
        </w:rPr>
        <w:t xml:space="preserve"> overall model accuracy </w:t>
      </w:r>
      <w:r w:rsidR="00302E85">
        <w:rPr>
          <w:rFonts w:ascii="Arial" w:hAnsi="Arial" w:cs="Arial"/>
        </w:rPr>
        <w:t xml:space="preserve">of </w:t>
      </w:r>
      <w:r w:rsidR="00224E9F">
        <w:rPr>
          <w:rFonts w:ascii="Arial" w:hAnsi="Arial" w:cs="Arial"/>
        </w:rPr>
        <w:t>97</w:t>
      </w:r>
      <w:r w:rsidR="00947B96">
        <w:rPr>
          <w:rFonts w:ascii="Arial" w:hAnsi="Arial" w:cs="Arial"/>
        </w:rPr>
        <w:t>.</w:t>
      </w:r>
      <w:r w:rsidR="00ED2114">
        <w:rPr>
          <w:rFonts w:ascii="Arial" w:hAnsi="Arial" w:cs="Arial"/>
        </w:rPr>
        <w:t>62</w:t>
      </w:r>
      <w:r w:rsidR="00947B96">
        <w:rPr>
          <w:rFonts w:ascii="Arial" w:hAnsi="Arial" w:cs="Arial"/>
        </w:rPr>
        <w:t>%</w:t>
      </w:r>
      <w:r w:rsidR="007131F8">
        <w:rPr>
          <w:rFonts w:ascii="Arial" w:hAnsi="Arial" w:cs="Arial"/>
        </w:rPr>
        <w:t>,</w:t>
      </w:r>
      <w:r w:rsidR="00947B96">
        <w:rPr>
          <w:rFonts w:ascii="Arial" w:hAnsi="Arial" w:cs="Arial"/>
        </w:rPr>
        <w:t xml:space="preserve"> AUC </w:t>
      </w:r>
      <w:r w:rsidR="005107EB">
        <w:rPr>
          <w:rFonts w:ascii="Arial" w:hAnsi="Arial" w:cs="Arial"/>
        </w:rPr>
        <w:t>9</w:t>
      </w:r>
      <w:r w:rsidR="00A1377F">
        <w:rPr>
          <w:rFonts w:ascii="Arial" w:hAnsi="Arial" w:cs="Arial"/>
        </w:rPr>
        <w:t>9.3</w:t>
      </w:r>
      <w:r w:rsidR="00BD3511">
        <w:rPr>
          <w:rFonts w:ascii="Arial" w:hAnsi="Arial" w:cs="Arial"/>
        </w:rPr>
        <w:t>0</w:t>
      </w:r>
      <w:r w:rsidR="00E07C4A">
        <w:rPr>
          <w:rFonts w:ascii="Arial" w:hAnsi="Arial" w:cs="Arial"/>
        </w:rPr>
        <w:t>%</w:t>
      </w:r>
      <w:r w:rsidR="007131F8">
        <w:rPr>
          <w:rFonts w:ascii="Arial" w:hAnsi="Arial" w:cs="Arial"/>
        </w:rPr>
        <w:t xml:space="preserve">, and AP </w:t>
      </w:r>
      <w:r w:rsidR="00E07C4A">
        <w:rPr>
          <w:rFonts w:ascii="Arial" w:hAnsi="Arial" w:cs="Arial"/>
        </w:rPr>
        <w:t>99</w:t>
      </w:r>
      <w:r w:rsidR="00A1377F">
        <w:rPr>
          <w:rFonts w:ascii="Arial" w:hAnsi="Arial" w:cs="Arial"/>
        </w:rPr>
        <w:t>.</w:t>
      </w:r>
      <w:r w:rsidR="00BD3511">
        <w:rPr>
          <w:rFonts w:ascii="Arial" w:hAnsi="Arial" w:cs="Arial"/>
        </w:rPr>
        <w:t>86</w:t>
      </w:r>
      <w:r w:rsidR="00E07C4A">
        <w:rPr>
          <w:rFonts w:ascii="Arial" w:hAnsi="Arial" w:cs="Arial"/>
        </w:rPr>
        <w:t>%.</w:t>
      </w:r>
      <w:r w:rsidR="004876D3">
        <w:rPr>
          <w:rFonts w:ascii="Arial" w:hAnsi="Arial" w:cs="Arial"/>
        </w:rPr>
        <w:t xml:space="preserve"> After calculating the overall performance metrics, </w:t>
      </w:r>
      <w:r w:rsidR="007E6237">
        <w:rPr>
          <w:rFonts w:ascii="Arial" w:hAnsi="Arial" w:cs="Arial"/>
        </w:rPr>
        <w:t>a S</w:t>
      </w:r>
      <w:r w:rsidR="0047162C">
        <w:rPr>
          <w:rFonts w:ascii="Arial" w:hAnsi="Arial" w:cs="Arial"/>
        </w:rPr>
        <w:t xml:space="preserve">HAP value analysis was performed on the model. </w:t>
      </w:r>
      <w:r w:rsidR="00BF76DD">
        <w:rPr>
          <w:rFonts w:ascii="Arial" w:hAnsi="Arial" w:cs="Arial"/>
        </w:rPr>
        <w:t xml:space="preserve">Due to the </w:t>
      </w:r>
      <w:r w:rsidR="00195EE6">
        <w:rPr>
          <w:rFonts w:ascii="Arial" w:hAnsi="Arial" w:cs="Arial"/>
        </w:rPr>
        <w:t>conversion</w:t>
      </w:r>
      <w:r w:rsidR="00302E85">
        <w:rPr>
          <w:rFonts w:ascii="Arial" w:hAnsi="Arial" w:cs="Arial"/>
        </w:rPr>
        <w:t xml:space="preserve"> </w:t>
      </w:r>
      <w:r w:rsidR="00D254BD">
        <w:rPr>
          <w:rFonts w:ascii="Arial" w:hAnsi="Arial" w:cs="Arial"/>
        </w:rPr>
        <w:t xml:space="preserve">of </w:t>
      </w:r>
      <w:r w:rsidR="00195EE6">
        <w:rPr>
          <w:rFonts w:ascii="Arial" w:hAnsi="Arial" w:cs="Arial"/>
        </w:rPr>
        <w:t xml:space="preserve">features into principal </w:t>
      </w:r>
      <w:r w:rsidR="00195EE6">
        <w:rPr>
          <w:rFonts w:ascii="Arial" w:hAnsi="Arial" w:cs="Arial"/>
        </w:rPr>
        <w:lastRenderedPageBreak/>
        <w:t>components</w:t>
      </w:r>
      <w:r w:rsidR="00D254BD">
        <w:rPr>
          <w:rFonts w:ascii="Arial" w:hAnsi="Arial" w:cs="Arial"/>
        </w:rPr>
        <w:t xml:space="preserve"> in the pipeline, </w:t>
      </w:r>
      <w:r w:rsidR="00302E85">
        <w:rPr>
          <w:rFonts w:ascii="Arial" w:hAnsi="Arial" w:cs="Arial"/>
        </w:rPr>
        <w:t xml:space="preserve">SHAP cannot directly infer </w:t>
      </w:r>
      <w:r w:rsidR="00D254BD">
        <w:rPr>
          <w:rFonts w:ascii="Arial" w:hAnsi="Arial" w:cs="Arial"/>
        </w:rPr>
        <w:t xml:space="preserve">the </w:t>
      </w:r>
      <w:r w:rsidR="0083480F">
        <w:rPr>
          <w:rFonts w:ascii="Arial" w:hAnsi="Arial" w:cs="Arial"/>
        </w:rPr>
        <w:t>values of individual CpGs</w:t>
      </w:r>
      <w:r w:rsidR="00E723AD">
        <w:rPr>
          <w:rFonts w:ascii="Arial" w:hAnsi="Arial" w:cs="Arial"/>
        </w:rPr>
        <w:t xml:space="preserve">. </w:t>
      </w:r>
      <w:r w:rsidR="00E5372F">
        <w:rPr>
          <w:rFonts w:ascii="Arial" w:hAnsi="Arial" w:cs="Arial"/>
        </w:rPr>
        <w:t>Instead, we utilized SHAP to identify</w:t>
      </w:r>
      <w:r w:rsidR="00A6794D">
        <w:rPr>
          <w:rFonts w:ascii="Arial" w:hAnsi="Arial" w:cs="Arial"/>
        </w:rPr>
        <w:t xml:space="preserve"> </w:t>
      </w:r>
      <w:r w:rsidR="00471CF7">
        <w:rPr>
          <w:rFonts w:ascii="Arial" w:hAnsi="Arial" w:cs="Arial"/>
        </w:rPr>
        <w:t xml:space="preserve">important </w:t>
      </w:r>
      <w:r w:rsidR="00E5372F">
        <w:rPr>
          <w:rFonts w:ascii="Arial" w:hAnsi="Arial" w:cs="Arial"/>
        </w:rPr>
        <w:t>principal components in decision-making. We then used the load</w:t>
      </w:r>
      <w:r w:rsidR="00A4776A">
        <w:rPr>
          <w:rFonts w:ascii="Arial" w:hAnsi="Arial" w:cs="Arial"/>
        </w:rPr>
        <w:t xml:space="preserve">ing </w:t>
      </w:r>
      <w:r w:rsidR="00B16633">
        <w:rPr>
          <w:rFonts w:ascii="Arial" w:hAnsi="Arial" w:cs="Arial"/>
        </w:rPr>
        <w:t xml:space="preserve">values for these </w:t>
      </w:r>
      <w:r w:rsidR="00131D04">
        <w:rPr>
          <w:rFonts w:ascii="Arial" w:hAnsi="Arial" w:cs="Arial"/>
        </w:rPr>
        <w:t xml:space="preserve">important principal components to </w:t>
      </w:r>
      <w:r w:rsidR="00452C8C">
        <w:rPr>
          <w:rFonts w:ascii="Arial" w:hAnsi="Arial" w:cs="Arial"/>
        </w:rPr>
        <w:t xml:space="preserve">determine what CpG sites </w:t>
      </w:r>
      <w:r w:rsidR="00AA795D">
        <w:rPr>
          <w:rFonts w:ascii="Arial" w:hAnsi="Arial" w:cs="Arial"/>
        </w:rPr>
        <w:t xml:space="preserve">were </w:t>
      </w:r>
      <w:r w:rsidR="00471CF7">
        <w:rPr>
          <w:rFonts w:ascii="Arial" w:hAnsi="Arial" w:cs="Arial"/>
        </w:rPr>
        <w:t>essential</w:t>
      </w:r>
      <w:r w:rsidR="00AA795D">
        <w:rPr>
          <w:rFonts w:ascii="Arial" w:hAnsi="Arial" w:cs="Arial"/>
        </w:rPr>
        <w:t xml:space="preserve"> </w:t>
      </w:r>
      <w:r w:rsidR="006075F7">
        <w:rPr>
          <w:rFonts w:ascii="Arial" w:hAnsi="Arial" w:cs="Arial"/>
        </w:rPr>
        <w:t>in contributing to that component</w:t>
      </w:r>
      <w:r w:rsidR="006E0507">
        <w:rPr>
          <w:rFonts w:ascii="Arial" w:hAnsi="Arial" w:cs="Arial"/>
        </w:rPr>
        <w:t xml:space="preserve"> (</w:t>
      </w:r>
      <w:r w:rsidR="00756559">
        <w:rPr>
          <w:rFonts w:ascii="Arial" w:hAnsi="Arial" w:cs="Arial"/>
          <w:b/>
          <w:bCs/>
        </w:rPr>
        <w:fldChar w:fldCharType="begin"/>
      </w:r>
      <w:r w:rsidR="00756559">
        <w:rPr>
          <w:rFonts w:ascii="Arial" w:hAnsi="Arial" w:cs="Arial"/>
        </w:rPr>
        <w:instrText xml:space="preserve"> REF _Ref184030113 \h </w:instrText>
      </w:r>
      <w:r w:rsidR="00756559">
        <w:rPr>
          <w:rFonts w:ascii="Arial" w:hAnsi="Arial" w:cs="Arial"/>
          <w:b/>
          <w:bCs/>
        </w:rPr>
      </w:r>
      <w:r w:rsidR="00756559">
        <w:rPr>
          <w:rFonts w:ascii="Arial" w:hAnsi="Arial" w:cs="Arial"/>
          <w:b/>
          <w:bCs/>
        </w:rPr>
        <w:fldChar w:fldCharType="separate"/>
      </w:r>
      <w:r w:rsidR="00DB7EEF" w:rsidRPr="002E157C">
        <w:rPr>
          <w:b/>
        </w:rPr>
        <w:t>Supplemental Figure</w:t>
      </w:r>
      <w:r w:rsidR="00B42364">
        <w:rPr>
          <w:b/>
        </w:rPr>
        <w:t>s</w:t>
      </w:r>
      <w:r w:rsidR="00DB7EEF" w:rsidRPr="002E157C">
        <w:rPr>
          <w:b/>
        </w:rPr>
        <w:t xml:space="preserve"> </w:t>
      </w:r>
      <w:r w:rsidR="00DB7EEF">
        <w:rPr>
          <w:b/>
          <w:noProof/>
        </w:rPr>
        <w:t>2</w:t>
      </w:r>
      <w:r w:rsidR="00756559">
        <w:rPr>
          <w:rFonts w:ascii="Arial" w:hAnsi="Arial" w:cs="Arial"/>
          <w:b/>
          <w:bCs/>
        </w:rPr>
        <w:fldChar w:fldCharType="end"/>
      </w:r>
      <w:r w:rsidR="00B42364">
        <w:rPr>
          <w:rFonts w:ascii="Arial" w:hAnsi="Arial" w:cs="Arial"/>
          <w:b/>
          <w:bCs/>
        </w:rPr>
        <w:t xml:space="preserve"> and</w:t>
      </w:r>
      <w:r w:rsidR="00B42364">
        <w:rPr>
          <w:rFonts w:ascii="Arial" w:hAnsi="Arial" w:cs="Arial"/>
          <w:b/>
          <w:bCs/>
        </w:rPr>
        <w:fldChar w:fldCharType="begin"/>
      </w:r>
      <w:r w:rsidR="00B42364">
        <w:rPr>
          <w:rFonts w:ascii="Arial" w:hAnsi="Arial" w:cs="Arial"/>
          <w:b/>
          <w:bCs/>
        </w:rPr>
        <w:instrText xml:space="preserve"> REF _Ref184030386 \h </w:instrText>
      </w:r>
      <w:r w:rsidR="00B42364">
        <w:rPr>
          <w:rFonts w:ascii="Arial" w:hAnsi="Arial" w:cs="Arial"/>
          <w:b/>
          <w:bCs/>
        </w:rPr>
      </w:r>
      <w:r w:rsidR="00B42364">
        <w:rPr>
          <w:rFonts w:ascii="Arial" w:hAnsi="Arial" w:cs="Arial"/>
          <w:b/>
          <w:bCs/>
        </w:rPr>
        <w:fldChar w:fldCharType="separate"/>
      </w:r>
      <w:r w:rsidR="00B42364" w:rsidRPr="00F64383">
        <w:rPr>
          <w:b/>
        </w:rPr>
        <w:t xml:space="preserve"> </w:t>
      </w:r>
      <w:r w:rsidR="00B42364">
        <w:rPr>
          <w:b/>
          <w:noProof/>
        </w:rPr>
        <w:t>3</w:t>
      </w:r>
      <w:r w:rsidR="00B42364">
        <w:rPr>
          <w:rFonts w:ascii="Arial" w:hAnsi="Arial" w:cs="Arial"/>
          <w:b/>
          <w:bCs/>
        </w:rPr>
        <w:fldChar w:fldCharType="end"/>
      </w:r>
      <w:r w:rsidR="006E0507">
        <w:rPr>
          <w:rFonts w:ascii="Arial" w:hAnsi="Arial" w:cs="Arial"/>
        </w:rPr>
        <w:t>)</w:t>
      </w:r>
      <w:r w:rsidR="006075F7">
        <w:rPr>
          <w:rFonts w:ascii="Arial" w:hAnsi="Arial" w:cs="Arial"/>
        </w:rPr>
        <w:t>.</w:t>
      </w:r>
    </w:p>
    <w:p w14:paraId="28E3CE01" w14:textId="77777777" w:rsidR="00370BAB" w:rsidRPr="00C84D9F" w:rsidRDefault="00370BAB" w:rsidP="00CF6A84">
      <w:pPr>
        <w:spacing w:after="0" w:line="240" w:lineRule="auto"/>
        <w:rPr>
          <w:rFonts w:ascii="Arial" w:hAnsi="Arial" w:cs="Arial"/>
        </w:rPr>
      </w:pPr>
    </w:p>
    <w:p w14:paraId="54AB5960" w14:textId="4B677F6A" w:rsidR="009818EA" w:rsidRDefault="00A53C93" w:rsidP="00CF6A84">
      <w:pPr>
        <w:keepNext/>
        <w:spacing w:after="0" w:line="240" w:lineRule="auto"/>
      </w:pPr>
      <w:r>
        <w:rPr>
          <w:rFonts w:ascii="Arial" w:hAnsi="Arial" w:cs="Arial"/>
          <w:noProof/>
        </w:rPr>
        <w:pict w14:anchorId="6AF9D173">
          <v:group id="_x0000_s1268" style="position:absolute;margin-left:0;margin-top:-13.85pt;width:176.6pt;height:17.75pt;z-index:251658245" coordorigin="720,443" coordsize="3532,355">
            <v:shape id="_x0000_s1265" type="#_x0000_t202" style="position:absolute;left:720;top:443;width:246;height:355" stroked="f">
              <v:textbox style="mso-next-textbox:#_x0000_s1265">
                <w:txbxContent>
                  <w:p w14:paraId="0FFE2D85" w14:textId="77777777" w:rsidR="00E75038" w:rsidRPr="00E75038" w:rsidRDefault="00E75038" w:rsidP="00E75038">
                    <w:pPr>
                      <w:rPr>
                        <w:b/>
                        <w:bCs/>
                      </w:rPr>
                    </w:pPr>
                    <w:r w:rsidRPr="00E75038">
                      <w:rPr>
                        <w:b/>
                        <w:bCs/>
                      </w:rPr>
                      <w:t>A</w:t>
                    </w:r>
                  </w:p>
                </w:txbxContent>
              </v:textbox>
            </v:shape>
            <v:shape id="_x0000_s1266" type="#_x0000_t202" style="position:absolute;left:2104;top:443;width:246;height:355" stroked="f">
              <v:textbox style="mso-next-textbox:#_x0000_s1266">
                <w:txbxContent>
                  <w:p w14:paraId="6BC907CF" w14:textId="19A39538" w:rsidR="00E75038" w:rsidRPr="00E75038" w:rsidRDefault="00E75038" w:rsidP="00E75038">
                    <w:pPr>
                      <w:rPr>
                        <w:b/>
                        <w:bCs/>
                      </w:rPr>
                    </w:pPr>
                    <w:r>
                      <w:rPr>
                        <w:b/>
                        <w:bCs/>
                      </w:rPr>
                      <w:t>B</w:t>
                    </w:r>
                  </w:p>
                </w:txbxContent>
              </v:textbox>
            </v:shape>
            <v:shape id="_x0000_s1267" type="#_x0000_t202" style="position:absolute;left:4006;top:443;width:246;height:355" stroked="f">
              <v:textbox style="mso-next-textbox:#_x0000_s1267">
                <w:txbxContent>
                  <w:p w14:paraId="32B49968" w14:textId="26A7AB55" w:rsidR="00E75038" w:rsidRPr="00E75038" w:rsidRDefault="00E75038" w:rsidP="00E75038">
                    <w:pPr>
                      <w:rPr>
                        <w:b/>
                        <w:bCs/>
                      </w:rPr>
                    </w:pPr>
                    <w:r>
                      <w:rPr>
                        <w:b/>
                        <w:bCs/>
                      </w:rPr>
                      <w:t>C</w:t>
                    </w:r>
                  </w:p>
                </w:txbxContent>
              </v:textbox>
            </v:shape>
          </v:group>
        </w:pict>
      </w:r>
      <w:r w:rsidR="00405F1F" w:rsidRPr="00405F1F">
        <w:rPr>
          <w:rFonts w:ascii="Arial" w:hAnsi="Arial" w:cs="Arial"/>
          <w:noProof/>
        </w:rPr>
        <w:drawing>
          <wp:inline distT="0" distB="0" distL="0" distR="0" wp14:anchorId="37F6C382" wp14:editId="6924FF6A">
            <wp:extent cx="3200400" cy="1058545"/>
            <wp:effectExtent l="0" t="0" r="0" b="0"/>
            <wp:docPr id="9182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92709" name=""/>
                    <pic:cNvPicPr/>
                  </pic:nvPicPr>
                  <pic:blipFill>
                    <a:blip r:embed="rId16"/>
                    <a:stretch>
                      <a:fillRect/>
                    </a:stretch>
                  </pic:blipFill>
                  <pic:spPr>
                    <a:xfrm>
                      <a:off x="0" y="0"/>
                      <a:ext cx="3200400" cy="1058545"/>
                    </a:xfrm>
                    <a:prstGeom prst="rect">
                      <a:avLst/>
                    </a:prstGeom>
                  </pic:spPr>
                </pic:pic>
              </a:graphicData>
            </a:graphic>
          </wp:inline>
        </w:drawing>
      </w:r>
      <w:r w:rsidR="00113704" w:rsidRPr="00113704">
        <w:rPr>
          <w:rFonts w:ascii="Arial" w:hAnsi="Arial" w:cs="Arial"/>
        </w:rPr>
        <w:t xml:space="preserve"> </w:t>
      </w:r>
    </w:p>
    <w:p w14:paraId="4E066DAE" w14:textId="5DB593D9" w:rsidR="00F85A20" w:rsidRPr="00A35EAF" w:rsidRDefault="009818EA" w:rsidP="00CF6A84">
      <w:pPr>
        <w:pStyle w:val="Caption"/>
        <w:spacing w:after="0"/>
        <w:rPr>
          <w:rFonts w:ascii="Arial" w:hAnsi="Arial" w:cs="Arial"/>
        </w:rPr>
      </w:pPr>
      <w:r w:rsidRPr="00B360DF">
        <w:rPr>
          <w:b/>
          <w:bCs/>
        </w:rPr>
        <w:t xml:space="preserve">Figure </w:t>
      </w:r>
      <w:r w:rsidRPr="00B360DF">
        <w:rPr>
          <w:b/>
          <w:bCs/>
        </w:rPr>
        <w:fldChar w:fldCharType="begin"/>
      </w:r>
      <w:r>
        <w:instrText xml:space="preserve"> SEQ Figure \* ARABIC </w:instrText>
      </w:r>
      <w:r w:rsidRPr="00B360DF">
        <w:rPr>
          <w:b/>
          <w:bCs/>
        </w:rPr>
        <w:fldChar w:fldCharType="separate"/>
      </w:r>
      <w:r w:rsidR="00D4169C">
        <w:rPr>
          <w:b/>
          <w:bCs/>
          <w:noProof/>
        </w:rPr>
        <w:t>9</w:t>
      </w:r>
      <w:r w:rsidRPr="00B360DF">
        <w:rPr>
          <w:b/>
          <w:bCs/>
        </w:rPr>
        <w:fldChar w:fldCharType="end"/>
      </w:r>
      <w:r>
        <w:t>:</w:t>
      </w:r>
      <w:r w:rsidR="00471CF7">
        <w:t xml:space="preserve"> </w:t>
      </w:r>
      <w:r w:rsidR="00EB3210">
        <w:t xml:space="preserve">The performance plots for </w:t>
      </w:r>
      <w:r w:rsidR="00EB3210">
        <w:rPr>
          <w:b/>
          <w:bCs/>
        </w:rPr>
        <w:t>Solution 1.2</w:t>
      </w:r>
      <w:r w:rsidR="00EB3210">
        <w:t xml:space="preserve">. (A) </w:t>
      </w:r>
      <w:r w:rsidR="00DD7A64">
        <w:t xml:space="preserve">Performance matrix of the model using the test dataset. (B) </w:t>
      </w:r>
      <w:r w:rsidR="00471CF7">
        <w:t>The</w:t>
      </w:r>
      <w:r w:rsidR="00DD7A64">
        <w:t xml:space="preserve"> ROC curve of the pipeline with the tumor </w:t>
      </w:r>
      <w:r w:rsidR="00471CF7">
        <w:t xml:space="preserve">is </w:t>
      </w:r>
      <w:r w:rsidR="00DD7A64">
        <w:t xml:space="preserve">defined as positive. (C) </w:t>
      </w:r>
      <w:r w:rsidR="005E393B">
        <w:t>The precision</w:t>
      </w:r>
      <w:r w:rsidR="00DD7A64">
        <w:t>-</w:t>
      </w:r>
      <w:r w:rsidR="00BA5F92">
        <w:t>recall</w:t>
      </w:r>
      <w:r w:rsidR="00DD7A64">
        <w:t xml:space="preserve"> curve of the </w:t>
      </w:r>
      <w:r w:rsidR="006F512D">
        <w:t>pipeline</w:t>
      </w:r>
      <w:r w:rsidR="00DD7A64">
        <w:t xml:space="preserve"> with </w:t>
      </w:r>
      <w:r w:rsidR="005E393B">
        <w:t xml:space="preserve">the </w:t>
      </w:r>
      <w:r w:rsidR="00DD7A64">
        <w:t xml:space="preserve">tumor </w:t>
      </w:r>
      <w:r w:rsidR="00BA5F92">
        <w:t>is</w:t>
      </w:r>
      <w:r w:rsidR="00DD7A64">
        <w:t xml:space="preserve"> defined as positive.</w:t>
      </w:r>
    </w:p>
    <w:p w14:paraId="41E6E091" w14:textId="77777777" w:rsidR="00E75038" w:rsidRDefault="00E75038" w:rsidP="00CF6A84">
      <w:pPr>
        <w:spacing w:after="0" w:line="240" w:lineRule="auto"/>
        <w:rPr>
          <w:rFonts w:ascii="Arial" w:hAnsi="Arial" w:cs="Arial"/>
          <w:b/>
          <w:bCs/>
        </w:rPr>
      </w:pPr>
    </w:p>
    <w:p w14:paraId="61D776BF" w14:textId="4AAF4B41" w:rsidR="00DD65A0" w:rsidRDefault="00DD65A0" w:rsidP="00CF6A84">
      <w:pPr>
        <w:spacing w:after="0" w:line="240" w:lineRule="auto"/>
        <w:rPr>
          <w:rFonts w:ascii="Arial" w:hAnsi="Arial" w:cs="Arial"/>
          <w:b/>
          <w:bCs/>
        </w:rPr>
      </w:pPr>
      <w:r>
        <w:rPr>
          <w:rFonts w:ascii="Arial" w:hAnsi="Arial" w:cs="Arial"/>
          <w:b/>
          <w:bCs/>
        </w:rPr>
        <w:t xml:space="preserve">Problem 2: </w:t>
      </w:r>
      <w:r w:rsidR="00C71344">
        <w:rPr>
          <w:rFonts w:ascii="Arial" w:hAnsi="Arial" w:cs="Arial"/>
          <w:b/>
          <w:bCs/>
        </w:rPr>
        <w:t xml:space="preserve">Identification </w:t>
      </w:r>
      <w:r w:rsidR="005E29F9">
        <w:rPr>
          <w:rFonts w:ascii="Arial" w:hAnsi="Arial" w:cs="Arial"/>
          <w:b/>
          <w:bCs/>
        </w:rPr>
        <w:t>of Breast Cancer Subtypes</w:t>
      </w:r>
    </w:p>
    <w:p w14:paraId="2C34786B" w14:textId="0576601B" w:rsidR="003C0406" w:rsidRDefault="007E10E2" w:rsidP="00CF6A84">
      <w:pPr>
        <w:spacing w:after="0" w:line="240" w:lineRule="auto"/>
        <w:rPr>
          <w:rFonts w:ascii="Arial" w:hAnsi="Arial" w:cs="Arial"/>
        </w:rPr>
      </w:pPr>
      <w:r w:rsidRPr="007E10E2">
        <w:rPr>
          <w:rFonts w:ascii="Arial" w:hAnsi="Arial" w:cs="Arial"/>
        </w:rPr>
        <w:t>The identification of breast cancer subtypes through unsupervised clustering present</w:t>
      </w:r>
      <w:r>
        <w:rPr>
          <w:rFonts w:ascii="Arial" w:hAnsi="Arial" w:cs="Arial"/>
        </w:rPr>
        <w:t>ed</w:t>
      </w:r>
      <w:r w:rsidRPr="007E10E2">
        <w:rPr>
          <w:rFonts w:ascii="Arial" w:hAnsi="Arial" w:cs="Arial"/>
        </w:rPr>
        <w:t xml:space="preserve"> unique challenges due to the heterogeneity of the disease. </w:t>
      </w:r>
      <w:r w:rsidR="00BA5F92">
        <w:rPr>
          <w:rFonts w:ascii="Arial" w:hAnsi="Arial" w:cs="Arial"/>
        </w:rPr>
        <w:t>We aimed</w:t>
      </w:r>
      <w:r w:rsidRPr="007E10E2">
        <w:rPr>
          <w:rFonts w:ascii="Arial" w:hAnsi="Arial" w:cs="Arial"/>
        </w:rPr>
        <w:t xml:space="preserve"> to determine whether methylation data could effectively stratify patients into meaningful clusters that align with established subtypes. This analysis provides insight into the potential of methylation data for subtype identification and explores whether novel clusters may reveal additional clinical or biological significance.</w:t>
      </w:r>
    </w:p>
    <w:p w14:paraId="2ABCBA69" w14:textId="1AE2DC25" w:rsid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2.1</w:t>
      </w:r>
      <w:r>
        <w:rPr>
          <w:rFonts w:ascii="Arial" w:hAnsi="Arial" w:cs="Arial"/>
          <w:b/>
          <w:bCs/>
        </w:rPr>
        <w:t xml:space="preserve">: K-means Clustering </w:t>
      </w:r>
      <w:r w:rsidR="00052BCC">
        <w:rPr>
          <w:rFonts w:ascii="Arial" w:hAnsi="Arial" w:cs="Arial"/>
          <w:b/>
          <w:bCs/>
        </w:rPr>
        <w:t>Results</w:t>
      </w:r>
    </w:p>
    <w:p w14:paraId="5DC18800" w14:textId="314E2723" w:rsidR="004B7B09" w:rsidRDefault="004F444D" w:rsidP="00CF6A84">
      <w:pPr>
        <w:spacing w:after="0" w:line="240" w:lineRule="auto"/>
        <w:rPr>
          <w:rFonts w:ascii="Arial" w:hAnsi="Arial" w:cs="Arial"/>
        </w:rPr>
      </w:pPr>
      <w:r>
        <w:rPr>
          <w:rFonts w:ascii="Arial" w:hAnsi="Arial" w:cs="Arial"/>
        </w:rPr>
        <w:t xml:space="preserve">Our first pipeline for </w:t>
      </w:r>
      <w:r w:rsidR="007715E0">
        <w:rPr>
          <w:rFonts w:ascii="Arial" w:hAnsi="Arial" w:cs="Arial"/>
        </w:rPr>
        <w:t xml:space="preserve">identifying </w:t>
      </w:r>
      <w:r w:rsidR="00602A61">
        <w:rPr>
          <w:rFonts w:ascii="Arial" w:hAnsi="Arial" w:cs="Arial"/>
        </w:rPr>
        <w:t>breast cancer</w:t>
      </w:r>
      <w:r w:rsidR="00777B74">
        <w:rPr>
          <w:rFonts w:ascii="Arial" w:hAnsi="Arial" w:cs="Arial"/>
        </w:rPr>
        <w:t xml:space="preserve"> obtained mixed results. </w:t>
      </w:r>
      <w:r w:rsidR="00456EEB" w:rsidRPr="00456EEB">
        <w:rPr>
          <w:rFonts w:ascii="Arial" w:hAnsi="Arial" w:cs="Arial"/>
        </w:rPr>
        <w:t xml:space="preserve">Using K-means clustering, we identified five distinct clusters </w:t>
      </w:r>
      <w:r w:rsidR="000E20F4">
        <w:rPr>
          <w:rFonts w:ascii="Arial" w:hAnsi="Arial" w:cs="Arial"/>
        </w:rPr>
        <w:t>(</w:t>
      </w:r>
      <w:r w:rsidR="00CF6A84">
        <w:rPr>
          <w:rFonts w:ascii="Arial" w:hAnsi="Arial" w:cs="Arial"/>
        </w:rPr>
        <w:fldChar w:fldCharType="begin"/>
      </w:r>
      <w:r w:rsidR="00CF6A84">
        <w:rPr>
          <w:rFonts w:ascii="Arial" w:hAnsi="Arial" w:cs="Arial"/>
        </w:rPr>
        <w:instrText xml:space="preserve"> REF _Ref184027497 \h  \* MERGEFORMAT </w:instrText>
      </w:r>
      <w:r w:rsidR="00CF6A84">
        <w:rPr>
          <w:rFonts w:ascii="Arial" w:hAnsi="Arial" w:cs="Arial"/>
        </w:rPr>
      </w:r>
      <w:r w:rsidR="00CF6A84">
        <w:rPr>
          <w:rFonts w:ascii="Arial" w:hAnsi="Arial" w:cs="Arial"/>
        </w:rPr>
        <w:fldChar w:fldCharType="separate"/>
      </w:r>
      <w:r w:rsidR="00DB7EEF" w:rsidRPr="00CF6A84">
        <w:rPr>
          <w:b/>
          <w:bCs/>
        </w:rPr>
        <w:t xml:space="preserve">Figure </w:t>
      </w:r>
      <w:r w:rsidR="00DB7EEF" w:rsidRPr="00CF6A84">
        <w:rPr>
          <w:b/>
          <w:bCs/>
          <w:noProof/>
        </w:rPr>
        <w:t>10</w:t>
      </w:r>
      <w:r w:rsidR="00CF6A84">
        <w:rPr>
          <w:rFonts w:ascii="Arial" w:hAnsi="Arial" w:cs="Arial"/>
        </w:rPr>
        <w:fldChar w:fldCharType="end"/>
      </w:r>
      <w:r w:rsidR="00B4676C" w:rsidRPr="00B570DB">
        <w:rPr>
          <w:rFonts w:asciiTheme="majorHAnsi" w:hAnsiTheme="majorHAnsi" w:cs="Arial"/>
          <w:b/>
          <w:bCs/>
        </w:rPr>
        <w:t>A</w:t>
      </w:r>
      <w:r w:rsidR="000E20F4">
        <w:rPr>
          <w:rFonts w:ascii="Arial" w:hAnsi="Arial" w:cs="Arial"/>
        </w:rPr>
        <w:t>)</w:t>
      </w:r>
      <w:r w:rsidR="009B75A2">
        <w:rPr>
          <w:rFonts w:ascii="Arial" w:hAnsi="Arial" w:cs="Arial"/>
        </w:rPr>
        <w:t xml:space="preserve"> </w:t>
      </w:r>
      <w:r w:rsidR="00AF6146" w:rsidRPr="00AF6146">
        <w:rPr>
          <w:rFonts w:ascii="Arial" w:hAnsi="Arial" w:cs="Arial"/>
        </w:rPr>
        <w:t>However, when we compared these clusters to known breast cancer subtypes, we found no clear overlap</w:t>
      </w:r>
      <w:r w:rsidR="00AF6146">
        <w:rPr>
          <w:rFonts w:ascii="Arial" w:hAnsi="Arial" w:cs="Arial"/>
        </w:rPr>
        <w:t xml:space="preserve"> </w:t>
      </w:r>
      <w:r w:rsidR="00B55B17">
        <w:rPr>
          <w:rFonts w:ascii="Arial" w:hAnsi="Arial" w:cs="Arial"/>
        </w:rPr>
        <w:t>(</w:t>
      </w:r>
      <w:r w:rsidR="00CF6A84">
        <w:rPr>
          <w:rFonts w:ascii="Arial" w:hAnsi="Arial" w:cs="Arial"/>
        </w:rPr>
        <w:fldChar w:fldCharType="begin"/>
      </w:r>
      <w:r w:rsidR="00CF6A84">
        <w:rPr>
          <w:rFonts w:ascii="Arial" w:hAnsi="Arial" w:cs="Arial"/>
        </w:rPr>
        <w:instrText xml:space="preserve"> REF _Ref184027497 \h  \* MERGEFORMAT </w:instrText>
      </w:r>
      <w:r w:rsidR="00CF6A84">
        <w:rPr>
          <w:rFonts w:ascii="Arial" w:hAnsi="Arial" w:cs="Arial"/>
        </w:rPr>
      </w:r>
      <w:r w:rsidR="00CF6A84">
        <w:rPr>
          <w:rFonts w:ascii="Arial" w:hAnsi="Arial" w:cs="Arial"/>
        </w:rPr>
        <w:fldChar w:fldCharType="separate"/>
      </w:r>
      <w:r w:rsidR="00DB7EEF" w:rsidRPr="00CF6A84">
        <w:rPr>
          <w:b/>
          <w:bCs/>
        </w:rPr>
        <w:t xml:space="preserve">Figure </w:t>
      </w:r>
      <w:r w:rsidR="00DB7EEF" w:rsidRPr="00CF6A84">
        <w:rPr>
          <w:b/>
          <w:bCs/>
          <w:noProof/>
        </w:rPr>
        <w:t>10</w:t>
      </w:r>
      <w:r w:rsidR="00CF6A84">
        <w:rPr>
          <w:rFonts w:ascii="Arial" w:hAnsi="Arial" w:cs="Arial"/>
        </w:rPr>
        <w:fldChar w:fldCharType="end"/>
      </w:r>
      <w:r w:rsidR="00B4676C" w:rsidRPr="00B570DB">
        <w:rPr>
          <w:rFonts w:asciiTheme="majorHAnsi" w:hAnsiTheme="majorHAnsi" w:cs="Arial"/>
          <w:b/>
          <w:bCs/>
        </w:rPr>
        <w:t>B</w:t>
      </w:r>
      <w:r w:rsidR="00C83B5A">
        <w:rPr>
          <w:rFonts w:asciiTheme="majorHAnsi" w:hAnsiTheme="majorHAnsi" w:cs="Arial"/>
        </w:rPr>
        <w:t xml:space="preserve">, </w:t>
      </w:r>
      <w:r w:rsidR="00D067B3">
        <w:rPr>
          <w:rFonts w:asciiTheme="majorHAnsi" w:hAnsiTheme="majorHAnsi" w:cs="Arial"/>
        </w:rPr>
        <w:fldChar w:fldCharType="begin"/>
      </w:r>
      <w:r w:rsidR="00D067B3">
        <w:rPr>
          <w:rFonts w:asciiTheme="majorHAnsi" w:hAnsiTheme="majorHAnsi" w:cs="Arial"/>
        </w:rPr>
        <w:instrText xml:space="preserve"> REF _Ref183855641 \h </w:instrText>
      </w:r>
      <w:r w:rsidR="000031F0">
        <w:rPr>
          <w:rFonts w:asciiTheme="majorHAnsi" w:hAnsiTheme="majorHAnsi" w:cs="Arial"/>
        </w:rPr>
        <w:instrText xml:space="preserve"> \* MERGEFORMAT </w:instrText>
      </w:r>
      <w:r w:rsidR="00D067B3">
        <w:rPr>
          <w:rFonts w:asciiTheme="majorHAnsi" w:hAnsiTheme="majorHAnsi" w:cs="Arial"/>
        </w:rPr>
      </w:r>
      <w:r w:rsidR="00D067B3">
        <w:rPr>
          <w:rFonts w:asciiTheme="majorHAnsi" w:hAnsiTheme="majorHAnsi" w:cs="Arial"/>
        </w:rPr>
        <w:fldChar w:fldCharType="separate"/>
      </w:r>
      <w:r w:rsidR="00DB7EEF" w:rsidRPr="00D067B3">
        <w:rPr>
          <w:b/>
          <w:bCs/>
        </w:rPr>
        <w:t>Supplemental Figure</w:t>
      </w:r>
      <w:r w:rsidR="00B42364">
        <w:rPr>
          <w:b/>
          <w:bCs/>
        </w:rPr>
        <w:t>s</w:t>
      </w:r>
      <w:r w:rsidR="00DB7EEF" w:rsidRPr="00D067B3">
        <w:rPr>
          <w:b/>
          <w:bCs/>
        </w:rPr>
        <w:t xml:space="preserve"> </w:t>
      </w:r>
      <w:r w:rsidR="00DB7EEF">
        <w:rPr>
          <w:b/>
          <w:bCs/>
          <w:noProof/>
        </w:rPr>
        <w:t>4</w:t>
      </w:r>
      <w:r w:rsidR="00D067B3">
        <w:rPr>
          <w:rFonts w:asciiTheme="majorHAnsi" w:hAnsiTheme="majorHAnsi" w:cs="Arial"/>
        </w:rPr>
        <w:fldChar w:fldCharType="end"/>
      </w:r>
      <w:r w:rsidR="00C83B5A">
        <w:rPr>
          <w:rFonts w:asciiTheme="majorHAnsi" w:hAnsiTheme="majorHAnsi" w:cs="Arial"/>
        </w:rPr>
        <w:t xml:space="preserve"> and</w:t>
      </w:r>
      <w:r w:rsidR="00C83B5A">
        <w:rPr>
          <w:rFonts w:asciiTheme="majorHAnsi" w:hAnsiTheme="majorHAnsi" w:cs="Arial"/>
        </w:rPr>
        <w:fldChar w:fldCharType="begin"/>
      </w:r>
      <w:r w:rsidR="00C83B5A">
        <w:rPr>
          <w:rFonts w:asciiTheme="majorHAnsi" w:hAnsiTheme="majorHAnsi" w:cs="Arial"/>
        </w:rPr>
        <w:instrText xml:space="preserve"> REF _Ref184028408 \h </w:instrText>
      </w:r>
      <w:r w:rsidR="00C83B5A">
        <w:rPr>
          <w:rFonts w:asciiTheme="majorHAnsi" w:hAnsiTheme="majorHAnsi" w:cs="Arial"/>
        </w:rPr>
      </w:r>
      <w:r w:rsidR="00C83B5A">
        <w:rPr>
          <w:rFonts w:asciiTheme="majorHAnsi" w:hAnsiTheme="majorHAnsi" w:cs="Arial"/>
        </w:rPr>
        <w:fldChar w:fldCharType="separate"/>
      </w:r>
      <w:r w:rsidR="00DB7EEF" w:rsidRPr="008B5ACE">
        <w:rPr>
          <w:b/>
          <w:bCs/>
        </w:rPr>
        <w:t xml:space="preserve"> </w:t>
      </w:r>
      <w:r w:rsidR="00DB7EEF">
        <w:rPr>
          <w:b/>
          <w:bCs/>
          <w:noProof/>
        </w:rPr>
        <w:t>5</w:t>
      </w:r>
      <w:r w:rsidR="00C83B5A">
        <w:rPr>
          <w:rFonts w:asciiTheme="majorHAnsi" w:hAnsiTheme="majorHAnsi" w:cs="Arial"/>
        </w:rPr>
        <w:fldChar w:fldCharType="end"/>
      </w:r>
      <w:r w:rsidR="00B55B17">
        <w:rPr>
          <w:rFonts w:ascii="Arial" w:hAnsi="Arial" w:cs="Arial"/>
        </w:rPr>
        <w:t>).</w:t>
      </w:r>
      <w:r w:rsidR="00180682">
        <w:rPr>
          <w:rFonts w:ascii="Arial" w:hAnsi="Arial" w:cs="Arial"/>
        </w:rPr>
        <w:t xml:space="preserve"> </w:t>
      </w:r>
    </w:p>
    <w:p w14:paraId="0B1A0128" w14:textId="77777777" w:rsidR="004B7B09" w:rsidRDefault="004B7B09" w:rsidP="00CF6A84">
      <w:pPr>
        <w:spacing w:after="0" w:line="240" w:lineRule="auto"/>
        <w:rPr>
          <w:rFonts w:ascii="Arial" w:hAnsi="Arial" w:cs="Arial"/>
        </w:rPr>
      </w:pPr>
    </w:p>
    <w:p w14:paraId="152F49E5" w14:textId="132DC3E9" w:rsidR="00B55B17" w:rsidRDefault="00A53C93" w:rsidP="00CF6A84">
      <w:pPr>
        <w:spacing w:after="0" w:line="240" w:lineRule="auto"/>
        <w:rPr>
          <w:rFonts w:ascii="Arial" w:hAnsi="Arial" w:cs="Arial"/>
        </w:rPr>
      </w:pPr>
      <w:r>
        <w:rPr>
          <w:rFonts w:ascii="Arial" w:hAnsi="Arial" w:cs="Arial"/>
        </w:rPr>
      </w:r>
      <w:r>
        <w:rPr>
          <w:rFonts w:ascii="Arial" w:hAnsi="Arial" w:cs="Arial"/>
        </w:rPr>
        <w:pict w14:anchorId="7EF344DC">
          <v:group id="_x0000_s1143" editas="canvas" style="width:234pt;height:148.35pt;mso-position-horizontal-relative:char;mso-position-vertical-relative:line" coordorigin="720,8006" coordsize="4680,2967">
            <o:lock v:ext="edit" aspectratio="t"/>
            <v:shape id="_x0000_s1144" type="#_x0000_t75" style="position:absolute;left:720;top:8006;width:4680;height:2967" o:preferrelative="f">
              <v:fill o:detectmouseclick="t"/>
              <v:path o:extrusionok="t" o:connecttype="none"/>
              <o:lock v:ext="edit" text="t"/>
            </v:shape>
            <v:group id="_x0000_s1145" style="position:absolute;left:720;top:8006;width:4154;height:1867" coordorigin="720,8006" coordsize="5040,2279">
              <v:shape id="_x0000_s1146" type="#_x0000_t202" style="position:absolute;left:768;top:8022;width:414;height:420" filled="f" stroked="f">
                <v:textbox style="mso-next-textbox:#_x0000_s1146">
                  <w:txbxContent>
                    <w:p w14:paraId="3AF675C2" w14:textId="1C1057AA" w:rsidR="00B53898" w:rsidRPr="00E05829" w:rsidRDefault="00B53898" w:rsidP="00B53898">
                      <w:pPr>
                        <w:rPr>
                          <w:b/>
                        </w:rPr>
                      </w:pPr>
                      <w:r w:rsidRPr="00E05829">
                        <w:rPr>
                          <w:b/>
                        </w:rPr>
                        <w:t>A</w:t>
                      </w:r>
                    </w:p>
                  </w:txbxContent>
                </v:textbox>
              </v:shape>
              <v:group id="_x0000_s1147" style="position:absolute;left:720;top:8006;width:5040;height:2279" coordorigin="720,8006" coordsize="5040,2279">
                <v:shape id="_x0000_s1148" type="#_x0000_t75" style="position:absolute;left:720;top:8013;width:5040;height:2272">
                  <v:imagedata r:id="rId17" o:title="k-means-cluster-plots"/>
                </v:shape>
                <v:shape id="_x0000_s1149" type="#_x0000_t202" style="position:absolute;left:3498;top:8006;width:414;height:420" filled="f" stroked="f">
                  <v:textbox style="mso-next-textbox:#_x0000_s1149">
                    <w:txbxContent>
                      <w:p w14:paraId="3F5319F4" w14:textId="11D3C51B" w:rsidR="00B53898" w:rsidRPr="00E05829" w:rsidRDefault="00B309E8" w:rsidP="00B53898">
                        <w:pPr>
                          <w:rPr>
                            <w:b/>
                          </w:rPr>
                        </w:pPr>
                        <w:r w:rsidRPr="00E05829">
                          <w:rPr>
                            <w:b/>
                          </w:rPr>
                          <w:t>B</w:t>
                        </w:r>
                      </w:p>
                    </w:txbxContent>
                  </v:textbox>
                </v:shape>
              </v:group>
            </v:group>
            <v:shape id="_x0000_s1200" type="#_x0000_t202" style="position:absolute;left:720;top:10073;width:4660;height:870" stroked="f">
              <v:textbox style="mso-next-textbox:#_x0000_s1200" inset="0,0,0,0">
                <w:txbxContent>
                  <w:p w14:paraId="322044EA" w14:textId="2171A56C" w:rsidR="00CF6A84" w:rsidRPr="007B1DD9" w:rsidRDefault="00CF6A84" w:rsidP="00CF6A84">
                    <w:pPr>
                      <w:pStyle w:val="Caption"/>
                      <w:rPr>
                        <w:rFonts w:ascii="Arial" w:hAnsi="Arial" w:cs="Arial"/>
                        <w:sz w:val="22"/>
                        <w:szCs w:val="22"/>
                      </w:rPr>
                    </w:pPr>
                    <w:bookmarkStart w:id="5" w:name="_Ref184027497"/>
                    <w:r w:rsidRPr="00CF6A84">
                      <w:rPr>
                        <w:b/>
                        <w:bCs/>
                      </w:rPr>
                      <w:t xml:space="preserve">Figure </w:t>
                    </w:r>
                    <w:r w:rsidRPr="00CF6A84">
                      <w:rPr>
                        <w:b/>
                        <w:bCs/>
                      </w:rPr>
                      <w:fldChar w:fldCharType="begin"/>
                    </w:r>
                    <w:r w:rsidRPr="00CF6A84">
                      <w:rPr>
                        <w:b/>
                        <w:bCs/>
                      </w:rPr>
                      <w:instrText xml:space="preserve"> SEQ Figure \* ARABIC </w:instrText>
                    </w:r>
                    <w:r w:rsidRPr="00CF6A84">
                      <w:rPr>
                        <w:b/>
                        <w:bCs/>
                      </w:rPr>
                      <w:fldChar w:fldCharType="separate"/>
                    </w:r>
                    <w:r w:rsidR="00D4169C">
                      <w:rPr>
                        <w:b/>
                        <w:bCs/>
                        <w:noProof/>
                      </w:rPr>
                      <w:t>10</w:t>
                    </w:r>
                    <w:r w:rsidRPr="00CF6A84">
                      <w:rPr>
                        <w:b/>
                        <w:bCs/>
                      </w:rPr>
                      <w:fldChar w:fldCharType="end"/>
                    </w:r>
                    <w:bookmarkStart w:id="6" w:name="_Ref183855133"/>
                    <w:bookmarkEnd w:id="5"/>
                    <w:r w:rsidRPr="00CF6A84">
                      <w:rPr>
                        <w:b/>
                        <w:bCs/>
                      </w:rPr>
                      <w:t xml:space="preserve"> </w:t>
                    </w:r>
                    <w:bookmarkEnd w:id="6"/>
                    <w:r>
                      <w:t xml:space="preserve">Scatter plot using KPCA components for the plotting of the results of </w:t>
                    </w:r>
                    <w:r>
                      <w:rPr>
                        <w:b/>
                        <w:bCs/>
                      </w:rPr>
                      <w:t>Solution 2.1</w:t>
                    </w:r>
                    <w:r>
                      <w:t>. (A) Scatter plot of Clusters identified by K-Means Clustering. (B) Scatterplot of known breast cancer subtypes.</w:t>
                    </w:r>
                  </w:p>
                  <w:p w14:paraId="5882FA4B" w14:textId="1B0083BA" w:rsidR="00CF6A84" w:rsidRPr="00CF6A84" w:rsidRDefault="00CF6A84" w:rsidP="00CF6A84">
                    <w:pPr>
                      <w:pStyle w:val="Caption"/>
                      <w:rPr>
                        <w:rFonts w:ascii="Arial" w:hAnsi="Arial" w:cs="Arial"/>
                        <w:b/>
                        <w:bCs/>
                        <w:sz w:val="22"/>
                        <w:szCs w:val="22"/>
                      </w:rPr>
                    </w:pPr>
                  </w:p>
                </w:txbxContent>
              </v:textbox>
            </v:shape>
            <w10:wrap type="none"/>
            <w10:anchorlock/>
          </v:group>
        </w:pict>
      </w:r>
    </w:p>
    <w:p w14:paraId="7E4DB3F0" w14:textId="77777777" w:rsidR="00430190" w:rsidRDefault="00430190" w:rsidP="00CF6A84">
      <w:pPr>
        <w:spacing w:after="0" w:line="240" w:lineRule="auto"/>
        <w:rPr>
          <w:rFonts w:ascii="Arial" w:hAnsi="Arial" w:cs="Arial"/>
          <w:b/>
          <w:bCs/>
        </w:rPr>
      </w:pPr>
    </w:p>
    <w:p w14:paraId="3F6F8BED" w14:textId="77777777" w:rsidR="00430190" w:rsidRDefault="00430190" w:rsidP="00CF6A84">
      <w:pPr>
        <w:spacing w:after="0" w:line="240" w:lineRule="auto"/>
        <w:rPr>
          <w:rFonts w:ascii="Arial" w:hAnsi="Arial" w:cs="Arial"/>
          <w:b/>
          <w:bCs/>
        </w:rPr>
      </w:pPr>
    </w:p>
    <w:p w14:paraId="0539E695" w14:textId="194F8A4B" w:rsidR="00430190" w:rsidRDefault="00430190" w:rsidP="00CF6A84">
      <w:pPr>
        <w:spacing w:after="0" w:line="240" w:lineRule="auto"/>
        <w:rPr>
          <w:rFonts w:ascii="Arial" w:hAnsi="Arial" w:cs="Arial"/>
        </w:rPr>
      </w:pPr>
      <w:r w:rsidRPr="00E669C3">
        <w:rPr>
          <w:rFonts w:ascii="Arial" w:hAnsi="Arial" w:cs="Arial"/>
        </w:rPr>
        <w:t xml:space="preserve">This observation was further confirmed by a normalized mutual information </w:t>
      </w:r>
      <w:r>
        <w:rPr>
          <w:rFonts w:ascii="Arial" w:hAnsi="Arial" w:cs="Arial"/>
        </w:rPr>
        <w:t>(NMI)</w:t>
      </w:r>
      <w:r w:rsidRPr="00E669C3">
        <w:rPr>
          <w:rFonts w:ascii="Arial" w:hAnsi="Arial" w:cs="Arial"/>
        </w:rPr>
        <w:t xml:space="preserve"> score of </w:t>
      </w:r>
      <w:r w:rsidRPr="00E669C3">
        <w:rPr>
          <w:rFonts w:ascii="Arial" w:hAnsi="Arial" w:cs="Arial"/>
        </w:rPr>
        <w:t>0.2902, indicating that while K-means could detect distinct patterns within the methylation data, these clusters did not align with established subtype classifications.</w:t>
      </w:r>
    </w:p>
    <w:p w14:paraId="5FDC9883" w14:textId="77777777" w:rsidR="00430190" w:rsidRDefault="00430190" w:rsidP="00CF6A84">
      <w:pPr>
        <w:spacing w:after="0" w:line="240" w:lineRule="auto"/>
        <w:rPr>
          <w:rFonts w:ascii="Arial" w:hAnsi="Arial" w:cs="Arial"/>
          <w:b/>
          <w:bCs/>
        </w:rPr>
      </w:pPr>
    </w:p>
    <w:p w14:paraId="0AE8885A" w14:textId="3557D2AC" w:rsidR="00052BCC" w:rsidRP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2.2 </w:t>
      </w:r>
      <w:r w:rsidR="00A35EAF" w:rsidRPr="006637F9">
        <w:rPr>
          <w:rFonts w:ascii="Arial" w:hAnsi="Arial" w:cs="Arial"/>
          <w:b/>
          <w:bCs/>
        </w:rPr>
        <w:t>Principal</w:t>
      </w:r>
      <w:r w:rsidR="00A35EAF">
        <w:rPr>
          <w:rFonts w:ascii="Arial" w:hAnsi="Arial" w:cs="Arial"/>
          <w:b/>
          <w:bCs/>
        </w:rPr>
        <w:t xml:space="preserve"> Component Analysis with Neural Network </w:t>
      </w:r>
      <w:r w:rsidR="008D0E95">
        <w:rPr>
          <w:rFonts w:ascii="Arial" w:hAnsi="Arial" w:cs="Arial"/>
          <w:b/>
          <w:bCs/>
        </w:rPr>
        <w:t>Classification</w:t>
      </w:r>
    </w:p>
    <w:p w14:paraId="3AFB2420" w14:textId="58B42AB8" w:rsidR="008D0E95" w:rsidRDefault="00700059" w:rsidP="00CF6A84">
      <w:pPr>
        <w:spacing w:after="0" w:line="240" w:lineRule="auto"/>
        <w:rPr>
          <w:rFonts w:ascii="Arial" w:hAnsi="Arial" w:cs="Arial"/>
        </w:rPr>
      </w:pPr>
      <w:r>
        <w:rPr>
          <w:rFonts w:ascii="Arial" w:hAnsi="Arial" w:cs="Arial"/>
        </w:rPr>
        <w:t xml:space="preserve">Our second pipeline </w:t>
      </w:r>
      <w:r w:rsidR="007255A4">
        <w:rPr>
          <w:rFonts w:ascii="Arial" w:hAnsi="Arial" w:cs="Arial"/>
        </w:rPr>
        <w:t xml:space="preserve">was centered on </w:t>
      </w:r>
      <w:r w:rsidR="00485654">
        <w:rPr>
          <w:rFonts w:ascii="Arial" w:hAnsi="Arial" w:cs="Arial"/>
        </w:rPr>
        <w:t>using</w:t>
      </w:r>
      <w:r w:rsidR="007255A4">
        <w:rPr>
          <w:rFonts w:ascii="Arial" w:hAnsi="Arial" w:cs="Arial"/>
        </w:rPr>
        <w:t xml:space="preserve"> a neural network to classify </w:t>
      </w:r>
      <w:r w:rsidR="00332695">
        <w:rPr>
          <w:rFonts w:ascii="Arial" w:hAnsi="Arial" w:cs="Arial"/>
        </w:rPr>
        <w:t>breast cancer samples into their subtype based on methylation data.</w:t>
      </w:r>
      <w:r w:rsidR="003630B9">
        <w:rPr>
          <w:rFonts w:ascii="Arial" w:hAnsi="Arial" w:cs="Arial"/>
        </w:rPr>
        <w:t xml:space="preserve"> </w:t>
      </w:r>
      <w:r w:rsidR="00AB59B0">
        <w:rPr>
          <w:rFonts w:ascii="Arial" w:hAnsi="Arial" w:cs="Arial"/>
        </w:rPr>
        <w:t>While our</w:t>
      </w:r>
      <w:r w:rsidR="00C51734">
        <w:rPr>
          <w:rFonts w:ascii="Arial" w:hAnsi="Arial" w:cs="Arial"/>
        </w:rPr>
        <w:t xml:space="preserve"> model obtained an overall accuracy of </w:t>
      </w:r>
      <w:r w:rsidR="009B62AA">
        <w:rPr>
          <w:rFonts w:ascii="Arial" w:hAnsi="Arial" w:cs="Arial"/>
        </w:rPr>
        <w:t>81%, the performance by class varied</w:t>
      </w:r>
      <w:r w:rsidR="00485654">
        <w:rPr>
          <w:rFonts w:ascii="Arial" w:hAnsi="Arial" w:cs="Arial"/>
        </w:rPr>
        <w:t>,</w:t>
      </w:r>
      <w:r w:rsidR="00F755CF">
        <w:rPr>
          <w:rFonts w:ascii="Arial" w:hAnsi="Arial" w:cs="Arial"/>
        </w:rPr>
        <w:t xml:space="preserve"> with </w:t>
      </w:r>
      <w:r w:rsidR="00D1309A">
        <w:rPr>
          <w:rFonts w:ascii="Arial" w:hAnsi="Arial" w:cs="Arial"/>
        </w:rPr>
        <w:t>the</w:t>
      </w:r>
      <w:r w:rsidR="00F755CF">
        <w:rPr>
          <w:rFonts w:ascii="Arial" w:hAnsi="Arial" w:cs="Arial"/>
        </w:rPr>
        <w:t xml:space="preserve"> Basal</w:t>
      </w:r>
      <w:r w:rsidR="00D1309A">
        <w:rPr>
          <w:rFonts w:ascii="Arial" w:hAnsi="Arial" w:cs="Arial"/>
        </w:rPr>
        <w:t xml:space="preserve"> class</w:t>
      </w:r>
      <w:r w:rsidR="00F755CF">
        <w:rPr>
          <w:rFonts w:ascii="Arial" w:hAnsi="Arial" w:cs="Arial"/>
        </w:rPr>
        <w:t xml:space="preserve"> having the highest F1 </w:t>
      </w:r>
      <w:r w:rsidR="00E53BE9">
        <w:rPr>
          <w:rFonts w:ascii="Arial" w:hAnsi="Arial" w:cs="Arial"/>
        </w:rPr>
        <w:t xml:space="preserve">score at 0.96 while </w:t>
      </w:r>
      <w:r w:rsidR="00D1309A">
        <w:rPr>
          <w:rFonts w:ascii="Arial" w:hAnsi="Arial" w:cs="Arial"/>
        </w:rPr>
        <w:t>the Normal class had an F1 score of 0.4.</w:t>
      </w:r>
      <w:r w:rsidR="00806213">
        <w:rPr>
          <w:rFonts w:ascii="Arial" w:hAnsi="Arial" w:cs="Arial"/>
        </w:rPr>
        <w:t xml:space="preserve"> We calculated </w:t>
      </w:r>
      <w:r w:rsidR="00485654">
        <w:rPr>
          <w:rFonts w:ascii="Arial" w:hAnsi="Arial" w:cs="Arial"/>
        </w:rPr>
        <w:t xml:space="preserve">that </w:t>
      </w:r>
      <w:r w:rsidR="00806213">
        <w:rPr>
          <w:rFonts w:ascii="Arial" w:hAnsi="Arial" w:cs="Arial"/>
        </w:rPr>
        <w:t xml:space="preserve">the </w:t>
      </w:r>
      <w:r w:rsidR="00DF244B">
        <w:rPr>
          <w:rFonts w:ascii="Arial" w:hAnsi="Arial" w:cs="Arial"/>
        </w:rPr>
        <w:t xml:space="preserve">NMI score of this model </w:t>
      </w:r>
      <w:r w:rsidR="00A67503">
        <w:rPr>
          <w:rFonts w:ascii="Arial" w:hAnsi="Arial" w:cs="Arial"/>
        </w:rPr>
        <w:t>was 0.58.</w:t>
      </w:r>
      <w:r w:rsidR="00601F10">
        <w:rPr>
          <w:rFonts w:ascii="Arial" w:hAnsi="Arial" w:cs="Arial"/>
        </w:rPr>
        <w:t xml:space="preserve"> As with </w:t>
      </w:r>
      <w:r w:rsidR="00601F10">
        <w:rPr>
          <w:rFonts w:ascii="Arial" w:hAnsi="Arial" w:cs="Arial"/>
          <w:b/>
          <w:bCs/>
        </w:rPr>
        <w:t>Solution 1.2</w:t>
      </w:r>
      <w:r w:rsidR="00601F10">
        <w:rPr>
          <w:rFonts w:ascii="Arial" w:hAnsi="Arial" w:cs="Arial"/>
        </w:rPr>
        <w:t xml:space="preserve">, </w:t>
      </w:r>
      <w:r w:rsidR="00484AE9">
        <w:rPr>
          <w:rFonts w:ascii="Arial" w:hAnsi="Arial" w:cs="Arial"/>
        </w:rPr>
        <w:t>a SHAP analysis was conducted</w:t>
      </w:r>
      <w:r w:rsidR="00601F10">
        <w:rPr>
          <w:rFonts w:ascii="Arial" w:hAnsi="Arial" w:cs="Arial"/>
        </w:rPr>
        <w:t xml:space="preserve"> </w:t>
      </w:r>
      <w:r w:rsidR="004011C9">
        <w:rPr>
          <w:rFonts w:ascii="Arial" w:hAnsi="Arial" w:cs="Arial"/>
        </w:rPr>
        <w:t xml:space="preserve">where the </w:t>
      </w:r>
      <w:r w:rsidR="00A21445">
        <w:rPr>
          <w:rFonts w:ascii="Arial" w:hAnsi="Arial" w:cs="Arial"/>
        </w:rPr>
        <w:t xml:space="preserve">informative principal components were </w:t>
      </w:r>
      <w:r w:rsidR="00AB3CBA">
        <w:rPr>
          <w:rFonts w:ascii="Arial" w:hAnsi="Arial" w:cs="Arial"/>
        </w:rPr>
        <w:t xml:space="preserve">converted into </w:t>
      </w:r>
      <w:r w:rsidR="00B035CB">
        <w:rPr>
          <w:rFonts w:ascii="Arial" w:hAnsi="Arial" w:cs="Arial"/>
        </w:rPr>
        <w:t>important CpG sites based on the loading values (</w:t>
      </w:r>
      <w:r w:rsidR="00B035CB">
        <w:rPr>
          <w:rFonts w:ascii="Arial" w:hAnsi="Arial" w:cs="Arial"/>
          <w:b/>
          <w:bCs/>
        </w:rPr>
        <w:t>Supplemental Figure</w:t>
      </w:r>
      <w:r w:rsidR="00F64383">
        <w:rPr>
          <w:rFonts w:ascii="Arial" w:hAnsi="Arial" w:cs="Arial"/>
          <w:b/>
          <w:bCs/>
        </w:rPr>
        <w:t xml:space="preserve"> 6</w:t>
      </w:r>
      <w:r w:rsidR="00B035CB">
        <w:rPr>
          <w:rFonts w:ascii="Arial" w:hAnsi="Arial" w:cs="Arial"/>
        </w:rPr>
        <w:t xml:space="preserve">). </w:t>
      </w:r>
    </w:p>
    <w:p w14:paraId="6C146930" w14:textId="77777777" w:rsidR="00E75038" w:rsidRPr="004F68ED" w:rsidRDefault="00E75038" w:rsidP="00CF6A84">
      <w:pPr>
        <w:spacing w:after="0" w:line="240" w:lineRule="auto"/>
        <w:rPr>
          <w:rFonts w:ascii="Arial" w:hAnsi="Arial" w:cs="Arial"/>
        </w:rPr>
      </w:pPr>
    </w:p>
    <w:p w14:paraId="5615512C" w14:textId="47CDF01F" w:rsidR="00896963" w:rsidRDefault="00896963" w:rsidP="00CF6A84">
      <w:pPr>
        <w:keepNext/>
        <w:spacing w:after="0" w:line="240" w:lineRule="auto"/>
      </w:pPr>
      <w:r w:rsidRPr="00896963">
        <w:rPr>
          <w:rFonts w:ascii="Arial" w:hAnsi="Arial" w:cs="Arial"/>
          <w:noProof/>
        </w:rPr>
        <w:drawing>
          <wp:inline distT="0" distB="0" distL="0" distR="0" wp14:anchorId="6D5C8B2A" wp14:editId="29CE52F3">
            <wp:extent cx="2727960" cy="2058957"/>
            <wp:effectExtent l="0" t="0" r="0" b="0"/>
            <wp:docPr id="1929212155"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12155" name="Picture 1" descr="A blue square with black text&#10;&#10;Description automatically generated"/>
                    <pic:cNvPicPr/>
                  </pic:nvPicPr>
                  <pic:blipFill>
                    <a:blip r:embed="rId18"/>
                    <a:stretch>
                      <a:fillRect/>
                    </a:stretch>
                  </pic:blipFill>
                  <pic:spPr>
                    <a:xfrm>
                      <a:off x="0" y="0"/>
                      <a:ext cx="2746599" cy="2073025"/>
                    </a:xfrm>
                    <a:prstGeom prst="rect">
                      <a:avLst/>
                    </a:prstGeom>
                  </pic:spPr>
                </pic:pic>
              </a:graphicData>
            </a:graphic>
          </wp:inline>
        </w:drawing>
      </w:r>
    </w:p>
    <w:p w14:paraId="052DF0FB" w14:textId="5CF9F43D" w:rsidR="00896963" w:rsidRPr="004F68ED" w:rsidRDefault="00896963" w:rsidP="00CF6A84">
      <w:pPr>
        <w:pStyle w:val="Caption"/>
        <w:spacing w:after="0"/>
        <w:rPr>
          <w:rFonts w:ascii="Arial" w:hAnsi="Arial" w:cs="Arial"/>
        </w:rPr>
      </w:pPr>
      <w:r w:rsidRPr="00B360DF">
        <w:rPr>
          <w:b/>
          <w:bCs/>
        </w:rPr>
        <w:t xml:space="preserve">Figure </w:t>
      </w:r>
      <w:r w:rsidRPr="00B360DF">
        <w:rPr>
          <w:b/>
          <w:bCs/>
        </w:rPr>
        <w:fldChar w:fldCharType="begin"/>
      </w:r>
      <w:r>
        <w:instrText xml:space="preserve"> SEQ Figure \* ARABIC </w:instrText>
      </w:r>
      <w:r w:rsidRPr="00B360DF">
        <w:rPr>
          <w:b/>
          <w:bCs/>
        </w:rPr>
        <w:fldChar w:fldCharType="separate"/>
      </w:r>
      <w:r w:rsidR="00D4169C">
        <w:rPr>
          <w:b/>
          <w:bCs/>
          <w:noProof/>
        </w:rPr>
        <w:t>11</w:t>
      </w:r>
      <w:r w:rsidRPr="00B360DF">
        <w:rPr>
          <w:b/>
          <w:bCs/>
        </w:rPr>
        <w:fldChar w:fldCharType="end"/>
      </w:r>
      <w:r>
        <w:t xml:space="preserve">: A confusion matrix displaying the performance of </w:t>
      </w:r>
      <w:r>
        <w:rPr>
          <w:b/>
          <w:bCs/>
        </w:rPr>
        <w:t>Solution 2.2</w:t>
      </w:r>
      <w:r>
        <w:t xml:space="preserve"> in classifying breast cancer samples based on subtype.</w:t>
      </w:r>
    </w:p>
    <w:p w14:paraId="0EA8557F" w14:textId="77777777" w:rsidR="001671B7" w:rsidRDefault="001671B7" w:rsidP="00CF6A84">
      <w:pPr>
        <w:spacing w:after="0" w:line="240" w:lineRule="auto"/>
        <w:rPr>
          <w:rFonts w:ascii="Arial" w:hAnsi="Arial" w:cs="Arial"/>
          <w:b/>
          <w:bCs/>
          <w:sz w:val="28"/>
          <w:szCs w:val="28"/>
        </w:rPr>
      </w:pPr>
    </w:p>
    <w:p w14:paraId="4A6B3859" w14:textId="1973E86D" w:rsidR="00315093" w:rsidRDefault="00315093" w:rsidP="00CF6A84">
      <w:pPr>
        <w:spacing w:after="0" w:line="240" w:lineRule="auto"/>
        <w:rPr>
          <w:rFonts w:ascii="Arial" w:hAnsi="Arial" w:cs="Arial"/>
          <w:b/>
          <w:bCs/>
          <w:sz w:val="28"/>
          <w:szCs w:val="28"/>
        </w:rPr>
      </w:pPr>
      <w:r w:rsidRPr="007F0DB2">
        <w:rPr>
          <w:rFonts w:ascii="Arial" w:hAnsi="Arial" w:cs="Arial"/>
          <w:b/>
          <w:bCs/>
          <w:sz w:val="28"/>
          <w:szCs w:val="28"/>
        </w:rPr>
        <w:t>Discussion</w:t>
      </w:r>
    </w:p>
    <w:p w14:paraId="65C62DDB" w14:textId="2E2A1CB6" w:rsidR="00874922" w:rsidRPr="00874922" w:rsidRDefault="00874922" w:rsidP="00CF6A84">
      <w:pPr>
        <w:spacing w:after="0" w:line="240" w:lineRule="auto"/>
        <w:rPr>
          <w:rFonts w:ascii="Arial" w:hAnsi="Arial" w:cs="Arial"/>
        </w:rPr>
      </w:pPr>
      <w:r w:rsidRPr="00874922">
        <w:rPr>
          <w:rFonts w:ascii="Arial" w:hAnsi="Arial" w:cs="Arial"/>
        </w:rPr>
        <w:t>All pipelines utilizing methylome data to predict tumor state demonstrated exceptionally high accuracy (Accuracy &gt; 0.9</w:t>
      </w:r>
      <w:r w:rsidR="002033B8">
        <w:rPr>
          <w:rFonts w:ascii="Arial" w:hAnsi="Arial" w:cs="Arial"/>
        </w:rPr>
        <w:t>7</w:t>
      </w:r>
      <w:r w:rsidRPr="00874922">
        <w:rPr>
          <w:rFonts w:ascii="Arial" w:hAnsi="Arial" w:cs="Arial"/>
        </w:rPr>
        <w:t xml:space="preserve">). These findings suggest that </w:t>
      </w:r>
      <w:r w:rsidR="004E7CB4">
        <w:rPr>
          <w:rFonts w:ascii="Arial" w:hAnsi="Arial" w:cs="Arial"/>
        </w:rPr>
        <w:t xml:space="preserve">there is great potential for </w:t>
      </w:r>
      <w:r w:rsidRPr="00874922">
        <w:rPr>
          <w:rFonts w:ascii="Arial" w:hAnsi="Arial" w:cs="Arial"/>
        </w:rPr>
        <w:t xml:space="preserve">methylation data </w:t>
      </w:r>
      <w:r w:rsidR="004E7CB4">
        <w:rPr>
          <w:rFonts w:ascii="Arial" w:hAnsi="Arial" w:cs="Arial"/>
        </w:rPr>
        <w:t>as a</w:t>
      </w:r>
      <w:r w:rsidRPr="00874922">
        <w:rPr>
          <w:rFonts w:ascii="Arial" w:hAnsi="Arial" w:cs="Arial"/>
        </w:rPr>
        <w:t xml:space="preserve"> candidate for early cancer detection, as it represents one of the earliest molecular aberrations in cancer development. </w:t>
      </w:r>
      <w:r w:rsidR="00AE5C2D">
        <w:rPr>
          <w:rFonts w:ascii="Arial" w:hAnsi="Arial" w:cs="Arial"/>
        </w:rPr>
        <w:t>Notably</w:t>
      </w:r>
      <w:r w:rsidRPr="00874922">
        <w:rPr>
          <w:rFonts w:ascii="Arial" w:hAnsi="Arial" w:cs="Arial"/>
        </w:rPr>
        <w:t xml:space="preserve">, the model's ability to achieve high accuracy across multiple cancer types highlights its potential for broad applicability in early screening. This raises the exciting possibility of employing methylation-based methods, such as blood-derived methylation data, </w:t>
      </w:r>
      <w:r w:rsidR="00AE5C2D">
        <w:rPr>
          <w:rFonts w:ascii="Arial" w:hAnsi="Arial" w:cs="Arial"/>
        </w:rPr>
        <w:t>to screen</w:t>
      </w:r>
      <w:r w:rsidRPr="00874922">
        <w:rPr>
          <w:rFonts w:ascii="Arial" w:hAnsi="Arial" w:cs="Arial"/>
        </w:rPr>
        <w:t xml:space="preserve"> multiple cancers in clinical settings</w:t>
      </w:r>
      <w:r w:rsidR="00B70191">
        <w:rPr>
          <w:rFonts w:ascii="Arial" w:hAnsi="Arial" w:cs="Arial"/>
        </w:rPr>
        <w:t xml:space="preserve"> simultaneously</w:t>
      </w:r>
      <w:r w:rsidRPr="00874922">
        <w:rPr>
          <w:rFonts w:ascii="Arial" w:hAnsi="Arial" w:cs="Arial"/>
        </w:rPr>
        <w:t>.</w:t>
      </w:r>
    </w:p>
    <w:p w14:paraId="10824537" w14:textId="0B1FE1C1" w:rsidR="00874922" w:rsidRPr="00874922" w:rsidRDefault="00874922" w:rsidP="00CF6A84">
      <w:pPr>
        <w:spacing w:after="0" w:line="240" w:lineRule="auto"/>
        <w:rPr>
          <w:rFonts w:ascii="Arial" w:hAnsi="Arial" w:cs="Arial"/>
        </w:rPr>
      </w:pPr>
      <w:r w:rsidRPr="00874922">
        <w:rPr>
          <w:rFonts w:ascii="Arial" w:hAnsi="Arial" w:cs="Arial"/>
        </w:rPr>
        <w:t xml:space="preserve">However, </w:t>
      </w:r>
      <w:r w:rsidR="00B70191">
        <w:rPr>
          <w:rFonts w:ascii="Arial" w:hAnsi="Arial" w:cs="Arial"/>
        </w:rPr>
        <w:t>addressing</w:t>
      </w:r>
      <w:r w:rsidRPr="00874922">
        <w:rPr>
          <w:rFonts w:ascii="Arial" w:hAnsi="Arial" w:cs="Arial"/>
        </w:rPr>
        <w:t xml:space="preserve"> the potential for overfitting</w:t>
      </w:r>
      <w:r w:rsidR="00B70191">
        <w:rPr>
          <w:rFonts w:ascii="Arial" w:hAnsi="Arial" w:cs="Arial"/>
        </w:rPr>
        <w:t xml:space="preserve"> is essential</w:t>
      </w:r>
      <w:r w:rsidR="00523283">
        <w:rPr>
          <w:rFonts w:ascii="Arial" w:hAnsi="Arial" w:cs="Arial"/>
        </w:rPr>
        <w:t xml:space="preserve"> before considering clinical applications</w:t>
      </w:r>
      <w:r w:rsidRPr="00874922">
        <w:rPr>
          <w:rFonts w:ascii="Arial" w:hAnsi="Arial" w:cs="Arial"/>
        </w:rPr>
        <w:t xml:space="preserve">, despite efforts to mitigate it by using training and test datasets. Additional validation on independent </w:t>
      </w:r>
      <w:r w:rsidRPr="00874922">
        <w:rPr>
          <w:rFonts w:ascii="Arial" w:hAnsi="Arial" w:cs="Arial"/>
        </w:rPr>
        <w:lastRenderedPageBreak/>
        <w:t>external datasets will be critical to confirm these findings and ensure generalizability.</w:t>
      </w:r>
    </w:p>
    <w:p w14:paraId="1BF5C289" w14:textId="2D528372" w:rsidR="00874922" w:rsidRDefault="007001B5" w:rsidP="00CF6A84">
      <w:pPr>
        <w:spacing w:after="0" w:line="240" w:lineRule="auto"/>
        <w:rPr>
          <w:rFonts w:ascii="Arial" w:hAnsi="Arial" w:cs="Arial"/>
        </w:rPr>
      </w:pPr>
      <w:r>
        <w:rPr>
          <w:rFonts w:ascii="Arial" w:hAnsi="Arial" w:cs="Arial"/>
        </w:rPr>
        <w:t>T</w:t>
      </w:r>
      <w:r w:rsidR="00874922" w:rsidRPr="00874922">
        <w:rPr>
          <w:rFonts w:ascii="Arial" w:hAnsi="Arial" w:cs="Arial"/>
        </w:rPr>
        <w:t xml:space="preserve">he identified clusters </w:t>
      </w:r>
      <w:r>
        <w:rPr>
          <w:rFonts w:ascii="Arial" w:hAnsi="Arial" w:cs="Arial"/>
        </w:rPr>
        <w:t xml:space="preserve">from </w:t>
      </w:r>
      <w:r w:rsidR="0037571D">
        <w:rPr>
          <w:rFonts w:ascii="Arial" w:hAnsi="Arial" w:cs="Arial"/>
          <w:b/>
          <w:bCs/>
        </w:rPr>
        <w:t>S</w:t>
      </w:r>
      <w:r>
        <w:rPr>
          <w:rFonts w:ascii="Arial" w:hAnsi="Arial" w:cs="Arial"/>
          <w:b/>
          <w:bCs/>
        </w:rPr>
        <w:t>olution 2.1</w:t>
      </w:r>
      <w:r w:rsidR="00874922" w:rsidRPr="00874922">
        <w:rPr>
          <w:rFonts w:ascii="Arial" w:hAnsi="Arial" w:cs="Arial"/>
        </w:rPr>
        <w:t xml:space="preserve"> did not align with known breast cancer subtypes. While we anticipated uncovering unique methylation signatures between subtypes, this result </w:t>
      </w:r>
      <w:proofErr w:type="gramStart"/>
      <w:r w:rsidR="00874922" w:rsidRPr="00874922">
        <w:rPr>
          <w:rFonts w:ascii="Arial" w:hAnsi="Arial" w:cs="Arial"/>
        </w:rPr>
        <w:t>opens up</w:t>
      </w:r>
      <w:proofErr w:type="gramEnd"/>
      <w:r w:rsidR="00874922" w:rsidRPr="00874922">
        <w:rPr>
          <w:rFonts w:ascii="Arial" w:hAnsi="Arial" w:cs="Arial"/>
        </w:rPr>
        <w:t xml:space="preserve"> opportunities for further investigation. It would be valuable to explore the shared characteristics within the clusters we identified to understand their biological significance. Additionally, an avenue for future work could involve reattempting clustering with the inclusion of normal tissue samples to determine whether unsupervised methods can segregate samples based on tumor state.</w:t>
      </w:r>
    </w:p>
    <w:p w14:paraId="22F3D833" w14:textId="55F37B88" w:rsidR="00DB22B7" w:rsidRDefault="003D467F" w:rsidP="00CF6A84">
      <w:pPr>
        <w:spacing w:after="0" w:line="240" w:lineRule="auto"/>
        <w:rPr>
          <w:rFonts w:ascii="Arial" w:hAnsi="Arial" w:cs="Arial"/>
        </w:rPr>
      </w:pPr>
      <w:r>
        <w:rPr>
          <w:rFonts w:ascii="Arial" w:hAnsi="Arial" w:cs="Arial"/>
        </w:rPr>
        <w:t>Our neural network model also reflected this</w:t>
      </w:r>
      <w:r w:rsidR="008C205F">
        <w:rPr>
          <w:rFonts w:ascii="Arial" w:hAnsi="Arial" w:cs="Arial"/>
        </w:rPr>
        <w:t xml:space="preserve"> challenge of classifying breast cancer subtypes based on </w:t>
      </w:r>
      <w:r w:rsidR="00336C60">
        <w:rPr>
          <w:rFonts w:ascii="Arial" w:hAnsi="Arial" w:cs="Arial"/>
        </w:rPr>
        <w:t xml:space="preserve">methylation signatures </w:t>
      </w:r>
      <w:r w:rsidR="00966F0E">
        <w:rPr>
          <w:rFonts w:ascii="Arial" w:hAnsi="Arial" w:cs="Arial"/>
        </w:rPr>
        <w:t>(</w:t>
      </w:r>
      <w:r w:rsidR="00966F0E">
        <w:rPr>
          <w:rFonts w:ascii="Arial" w:hAnsi="Arial" w:cs="Arial"/>
          <w:b/>
          <w:bCs/>
        </w:rPr>
        <w:t>Solution 2.2</w:t>
      </w:r>
      <w:r w:rsidR="00966F0E" w:rsidRPr="005C796A">
        <w:rPr>
          <w:rFonts w:ascii="Arial" w:hAnsi="Arial" w:cs="Arial"/>
        </w:rPr>
        <w:t>)</w:t>
      </w:r>
      <w:r w:rsidR="00966F0E">
        <w:rPr>
          <w:rFonts w:ascii="Arial" w:hAnsi="Arial" w:cs="Arial"/>
        </w:rPr>
        <w:t>.</w:t>
      </w:r>
      <w:r w:rsidR="00977D98">
        <w:rPr>
          <w:rFonts w:ascii="Arial" w:hAnsi="Arial" w:cs="Arial"/>
        </w:rPr>
        <w:t xml:space="preserve"> </w:t>
      </w:r>
      <w:r w:rsidR="007274AB">
        <w:rPr>
          <w:rFonts w:ascii="Arial" w:hAnsi="Arial" w:cs="Arial"/>
        </w:rPr>
        <w:t>While this supervised method did perform better</w:t>
      </w:r>
      <w:r w:rsidR="003D4A38">
        <w:rPr>
          <w:rFonts w:ascii="Arial" w:hAnsi="Arial" w:cs="Arial"/>
        </w:rPr>
        <w:t>,</w:t>
      </w:r>
      <w:r w:rsidR="00BB51C0">
        <w:rPr>
          <w:rFonts w:ascii="Arial" w:hAnsi="Arial" w:cs="Arial"/>
        </w:rPr>
        <w:t xml:space="preserve"> with an NMI of 0.</w:t>
      </w:r>
      <w:r w:rsidR="00F509D2">
        <w:rPr>
          <w:rFonts w:ascii="Arial" w:hAnsi="Arial" w:cs="Arial"/>
        </w:rPr>
        <w:t>58</w:t>
      </w:r>
      <w:r w:rsidR="003D4A38">
        <w:rPr>
          <w:rFonts w:ascii="Arial" w:hAnsi="Arial" w:cs="Arial"/>
        </w:rPr>
        <w:t xml:space="preserve"> compared to the NMI of 0.2902 for </w:t>
      </w:r>
      <w:r w:rsidR="003D4A38">
        <w:rPr>
          <w:rFonts w:ascii="Arial" w:hAnsi="Arial" w:cs="Arial"/>
          <w:b/>
          <w:bCs/>
        </w:rPr>
        <w:t>Solution 2.</w:t>
      </w:r>
      <w:r w:rsidR="000D19D7">
        <w:rPr>
          <w:rFonts w:ascii="Arial" w:hAnsi="Arial" w:cs="Arial"/>
          <w:b/>
          <w:bCs/>
        </w:rPr>
        <w:t>1</w:t>
      </w:r>
      <w:r w:rsidR="000D19D7">
        <w:rPr>
          <w:rFonts w:ascii="Arial" w:hAnsi="Arial" w:cs="Arial"/>
        </w:rPr>
        <w:t>,</w:t>
      </w:r>
      <w:r w:rsidR="000D19D7" w:rsidRPr="000D19D7">
        <w:rPr>
          <w:rFonts w:ascii="Arial" w:hAnsi="Arial" w:cs="Arial"/>
        </w:rPr>
        <w:t xml:space="preserve"> </w:t>
      </w:r>
      <w:r w:rsidR="000D19D7">
        <w:rPr>
          <w:rFonts w:ascii="Arial" w:hAnsi="Arial" w:cs="Arial"/>
        </w:rPr>
        <w:t xml:space="preserve">overall performance declined compared to the more straightforward task of classifying tumors as normal. </w:t>
      </w:r>
      <w:r w:rsidR="00001AF7" w:rsidRPr="000D19D7">
        <w:rPr>
          <w:rFonts w:ascii="Arial" w:hAnsi="Arial" w:cs="Arial"/>
        </w:rPr>
        <w:t>This</w:t>
      </w:r>
      <w:r w:rsidR="00001AF7">
        <w:rPr>
          <w:rFonts w:ascii="Arial" w:hAnsi="Arial" w:cs="Arial"/>
        </w:rPr>
        <w:t xml:space="preserve"> is not unexpected based on the results seen in </w:t>
      </w:r>
      <w:r w:rsidR="006D32ED">
        <w:rPr>
          <w:rFonts w:ascii="Arial" w:hAnsi="Arial" w:cs="Arial"/>
          <w:b/>
          <w:bCs/>
        </w:rPr>
        <w:t>Solution 2.1</w:t>
      </w:r>
      <w:r w:rsidR="006D32ED">
        <w:rPr>
          <w:rFonts w:ascii="Arial" w:hAnsi="Arial" w:cs="Arial"/>
        </w:rPr>
        <w:t xml:space="preserve">. </w:t>
      </w:r>
      <w:r w:rsidR="001C0773">
        <w:rPr>
          <w:rFonts w:ascii="Arial" w:hAnsi="Arial" w:cs="Arial"/>
        </w:rPr>
        <w:t xml:space="preserve">As these subtypes are not defined with methylation context in mind, </w:t>
      </w:r>
      <w:r w:rsidR="00DD63AC">
        <w:rPr>
          <w:rFonts w:ascii="Arial" w:hAnsi="Arial" w:cs="Arial"/>
        </w:rPr>
        <w:t xml:space="preserve">epigenetic heterogeneity within </w:t>
      </w:r>
      <w:r w:rsidR="004668F7">
        <w:rPr>
          <w:rFonts w:ascii="Arial" w:hAnsi="Arial" w:cs="Arial"/>
        </w:rPr>
        <w:t>a subtype</w:t>
      </w:r>
      <w:r w:rsidR="00B60E29">
        <w:rPr>
          <w:rFonts w:ascii="Arial" w:hAnsi="Arial" w:cs="Arial"/>
        </w:rPr>
        <w:t xml:space="preserve"> </w:t>
      </w:r>
      <w:r w:rsidR="00AA4806">
        <w:rPr>
          <w:rFonts w:ascii="Arial" w:hAnsi="Arial" w:cs="Arial"/>
        </w:rPr>
        <w:t xml:space="preserve">likely </w:t>
      </w:r>
      <w:r w:rsidR="00B60E29">
        <w:rPr>
          <w:rFonts w:ascii="Arial" w:hAnsi="Arial" w:cs="Arial"/>
        </w:rPr>
        <w:t>causes</w:t>
      </w:r>
      <w:r w:rsidR="008E6A8C">
        <w:rPr>
          <w:rFonts w:ascii="Arial" w:hAnsi="Arial" w:cs="Arial"/>
        </w:rPr>
        <w:t xml:space="preserve"> </w:t>
      </w:r>
      <w:r w:rsidR="00BA5AD5">
        <w:rPr>
          <w:rFonts w:ascii="Arial" w:hAnsi="Arial" w:cs="Arial"/>
        </w:rPr>
        <w:t>more misclassifications.</w:t>
      </w:r>
    </w:p>
    <w:p w14:paraId="53017BE4" w14:textId="1336C6D5" w:rsidR="00566C5B" w:rsidRPr="003B0508" w:rsidRDefault="0055779C" w:rsidP="00CF6A84">
      <w:pPr>
        <w:spacing w:after="0" w:line="240" w:lineRule="auto"/>
        <w:rPr>
          <w:rFonts w:ascii="Arial" w:hAnsi="Arial" w:cs="Arial"/>
        </w:rPr>
      </w:pPr>
      <w:r>
        <w:rPr>
          <w:rFonts w:ascii="Arial" w:hAnsi="Arial" w:cs="Arial"/>
        </w:rPr>
        <w:t>We</w:t>
      </w:r>
      <w:r w:rsidR="00874922">
        <w:rPr>
          <w:rFonts w:ascii="Arial" w:hAnsi="Arial" w:cs="Arial"/>
        </w:rPr>
        <w:t xml:space="preserve"> ran into m</w:t>
      </w:r>
      <w:r w:rsidR="00E85236" w:rsidRPr="00874922">
        <w:rPr>
          <w:rFonts w:ascii="Arial" w:hAnsi="Arial" w:cs="Arial"/>
        </w:rPr>
        <w:t xml:space="preserve">emory issues </w:t>
      </w:r>
      <w:r>
        <w:rPr>
          <w:rFonts w:ascii="Arial" w:hAnsi="Arial" w:cs="Arial"/>
        </w:rPr>
        <w:t>repeatedly</w:t>
      </w:r>
      <w:r w:rsidR="00E85236" w:rsidRPr="00874922">
        <w:rPr>
          <w:rFonts w:ascii="Arial" w:hAnsi="Arial" w:cs="Arial"/>
        </w:rPr>
        <w:t xml:space="preserve"> </w:t>
      </w:r>
      <w:r w:rsidR="00874922">
        <w:rPr>
          <w:rFonts w:ascii="Arial" w:hAnsi="Arial" w:cs="Arial"/>
        </w:rPr>
        <w:t xml:space="preserve">when we attempted to perform </w:t>
      </w:r>
      <w:r w:rsidR="00E85236" w:rsidRPr="00874922">
        <w:rPr>
          <w:rFonts w:ascii="Arial" w:hAnsi="Arial" w:cs="Arial"/>
        </w:rPr>
        <w:t>SHAP</w:t>
      </w:r>
      <w:r w:rsidR="00874922">
        <w:rPr>
          <w:rFonts w:ascii="Arial" w:hAnsi="Arial" w:cs="Arial"/>
        </w:rPr>
        <w:t xml:space="preserve"> value</w:t>
      </w:r>
      <w:r w:rsidR="00F71026">
        <w:rPr>
          <w:rFonts w:ascii="Arial" w:hAnsi="Arial" w:cs="Arial"/>
        </w:rPr>
        <w:t xml:space="preserve"> analysis on </w:t>
      </w:r>
      <w:proofErr w:type="gramStart"/>
      <w:r>
        <w:rPr>
          <w:rFonts w:ascii="Arial" w:hAnsi="Arial" w:cs="Arial"/>
        </w:rPr>
        <w:t>all of</w:t>
      </w:r>
      <w:proofErr w:type="gramEnd"/>
      <w:r>
        <w:rPr>
          <w:rFonts w:ascii="Arial" w:hAnsi="Arial" w:cs="Arial"/>
        </w:rPr>
        <w:t xml:space="preserve"> </w:t>
      </w:r>
      <w:r w:rsidR="00F71026">
        <w:rPr>
          <w:rFonts w:ascii="Arial" w:hAnsi="Arial" w:cs="Arial"/>
        </w:rPr>
        <w:t xml:space="preserve">our pipelines. Due to the high </w:t>
      </w:r>
      <w:proofErr w:type="gramStart"/>
      <w:r w:rsidR="00F71026">
        <w:rPr>
          <w:rFonts w:ascii="Arial" w:hAnsi="Arial" w:cs="Arial"/>
        </w:rPr>
        <w:t>dimensionality</w:t>
      </w:r>
      <w:proofErr w:type="gramEnd"/>
      <w:r w:rsidR="00F71026">
        <w:rPr>
          <w:rFonts w:ascii="Arial" w:hAnsi="Arial" w:cs="Arial"/>
        </w:rPr>
        <w:t xml:space="preserve"> of our data, SHAP would fail due to needing 83 TB of memory, which is unfeasible for this project. </w:t>
      </w:r>
      <w:r w:rsidR="002D4FA3">
        <w:rPr>
          <w:rFonts w:ascii="Arial" w:hAnsi="Arial" w:cs="Arial"/>
        </w:rPr>
        <w:t xml:space="preserve">To address this, we </w:t>
      </w:r>
      <w:r w:rsidR="001538CE">
        <w:rPr>
          <w:rFonts w:ascii="Arial" w:hAnsi="Arial" w:cs="Arial"/>
        </w:rPr>
        <w:t xml:space="preserve">modified the pipeline for </w:t>
      </w:r>
      <w:r w:rsidR="001538CE">
        <w:rPr>
          <w:rFonts w:ascii="Arial" w:hAnsi="Arial" w:cs="Arial"/>
          <w:b/>
          <w:bCs/>
        </w:rPr>
        <w:t>Solution 1.1</w:t>
      </w:r>
      <w:r w:rsidR="001538CE">
        <w:rPr>
          <w:rFonts w:ascii="Arial" w:hAnsi="Arial" w:cs="Arial"/>
        </w:rPr>
        <w:t xml:space="preserve"> in the following ways: perform SHAP on only 1 </w:t>
      </w:r>
      <w:r w:rsidR="008D3F82">
        <w:rPr>
          <w:rFonts w:ascii="Arial" w:hAnsi="Arial" w:cs="Arial"/>
        </w:rPr>
        <w:t xml:space="preserve">example, remove the LLE layer, perform imputing outside pipeline, and utilize HM27 data rather than HM450K. </w:t>
      </w:r>
      <w:r w:rsidR="0064598A">
        <w:rPr>
          <w:rFonts w:ascii="Arial" w:hAnsi="Arial" w:cs="Arial"/>
        </w:rPr>
        <w:t xml:space="preserve">Both removing the LLE and </w:t>
      </w:r>
      <w:r w:rsidR="008D3F82">
        <w:rPr>
          <w:rFonts w:ascii="Arial" w:hAnsi="Arial" w:cs="Arial"/>
        </w:rPr>
        <w:t xml:space="preserve">utilizing HM27 data </w:t>
      </w:r>
      <w:r w:rsidR="00E76853">
        <w:rPr>
          <w:rFonts w:ascii="Arial" w:hAnsi="Arial" w:cs="Arial"/>
        </w:rPr>
        <w:t>allowed SHAP analysis to work (</w:t>
      </w:r>
      <w:r w:rsidR="002E5642">
        <w:rPr>
          <w:rFonts w:ascii="Arial" w:hAnsi="Arial" w:cs="Arial"/>
        </w:rPr>
        <w:fldChar w:fldCharType="begin"/>
      </w:r>
      <w:r w:rsidR="002E5642">
        <w:rPr>
          <w:rFonts w:ascii="Arial" w:hAnsi="Arial" w:cs="Arial"/>
        </w:rPr>
        <w:instrText xml:space="preserve"> REF _Ref184198742 \h </w:instrText>
      </w:r>
      <w:r w:rsidR="002E5642">
        <w:rPr>
          <w:rFonts w:ascii="Arial" w:hAnsi="Arial" w:cs="Arial"/>
        </w:rPr>
      </w:r>
      <w:r w:rsidR="002E5642">
        <w:rPr>
          <w:rFonts w:ascii="Arial" w:hAnsi="Arial" w:cs="Arial"/>
        </w:rPr>
        <w:fldChar w:fldCharType="separate"/>
      </w:r>
      <w:r w:rsidR="002E5642" w:rsidRPr="00420412">
        <w:rPr>
          <w:b/>
          <w:bCs/>
        </w:rPr>
        <w:t>Supplemental Figure</w:t>
      </w:r>
      <w:r w:rsidR="002E5642">
        <w:rPr>
          <w:b/>
          <w:bCs/>
        </w:rPr>
        <w:t>s</w:t>
      </w:r>
      <w:r w:rsidR="002E5642" w:rsidRPr="00420412">
        <w:rPr>
          <w:b/>
          <w:bCs/>
        </w:rPr>
        <w:t xml:space="preserve"> </w:t>
      </w:r>
      <w:r w:rsidR="002E5642" w:rsidRPr="00420412">
        <w:rPr>
          <w:b/>
          <w:bCs/>
          <w:noProof/>
        </w:rPr>
        <w:t>6</w:t>
      </w:r>
      <w:r w:rsidR="002E5642">
        <w:rPr>
          <w:rFonts w:ascii="Arial" w:hAnsi="Arial" w:cs="Arial"/>
        </w:rPr>
        <w:fldChar w:fldCharType="end"/>
      </w:r>
      <w:r w:rsidR="002E5642">
        <w:rPr>
          <w:rFonts w:ascii="Arial" w:hAnsi="Arial" w:cs="Arial"/>
        </w:rPr>
        <w:t xml:space="preserve">, </w:t>
      </w:r>
      <w:r w:rsidR="00AB752A">
        <w:rPr>
          <w:rFonts w:ascii="Arial" w:hAnsi="Arial" w:cs="Arial"/>
        </w:rPr>
        <w:fldChar w:fldCharType="begin"/>
      </w:r>
      <w:r w:rsidR="00AB752A">
        <w:rPr>
          <w:rFonts w:ascii="Arial" w:hAnsi="Arial" w:cs="Arial"/>
        </w:rPr>
        <w:instrText xml:space="preserve"> REF _Ref184198171 \h </w:instrText>
      </w:r>
      <w:r w:rsidR="00AB752A">
        <w:rPr>
          <w:rFonts w:ascii="Arial" w:hAnsi="Arial" w:cs="Arial"/>
        </w:rPr>
      </w:r>
      <w:r w:rsidR="00AB752A">
        <w:rPr>
          <w:rFonts w:ascii="Arial" w:hAnsi="Arial" w:cs="Arial"/>
        </w:rPr>
        <w:fldChar w:fldCharType="separate"/>
      </w:r>
      <w:r w:rsidR="002E5642">
        <w:rPr>
          <w:b/>
          <w:bCs/>
          <w:noProof/>
        </w:rPr>
        <w:t>7</w:t>
      </w:r>
      <w:r w:rsidR="00AB752A">
        <w:rPr>
          <w:rFonts w:ascii="Arial" w:hAnsi="Arial" w:cs="Arial"/>
        </w:rPr>
        <w:fldChar w:fldCharType="end"/>
      </w:r>
      <w:r w:rsidR="00AB752A">
        <w:rPr>
          <w:rFonts w:ascii="Arial" w:hAnsi="Arial" w:cs="Arial"/>
        </w:rPr>
        <w:t>,</w:t>
      </w:r>
      <w:r w:rsidR="00A53C93">
        <w:rPr>
          <w:rFonts w:ascii="Arial" w:hAnsi="Arial" w:cs="Arial"/>
        </w:rPr>
        <w:t xml:space="preserve"> </w:t>
      </w:r>
      <w:r w:rsidR="00AB752A">
        <w:rPr>
          <w:rFonts w:ascii="Arial" w:hAnsi="Arial" w:cs="Arial"/>
        </w:rPr>
        <w:fldChar w:fldCharType="begin"/>
      </w:r>
      <w:r w:rsidR="00AB752A">
        <w:rPr>
          <w:rFonts w:ascii="Arial" w:hAnsi="Arial" w:cs="Arial"/>
        </w:rPr>
        <w:instrText xml:space="preserve"> REF _Ref184198174 \h </w:instrText>
      </w:r>
      <w:r w:rsidR="00AB752A">
        <w:rPr>
          <w:rFonts w:ascii="Arial" w:hAnsi="Arial" w:cs="Arial"/>
        </w:rPr>
      </w:r>
      <w:r w:rsidR="00AB752A">
        <w:rPr>
          <w:rFonts w:ascii="Arial" w:hAnsi="Arial" w:cs="Arial"/>
        </w:rPr>
        <w:fldChar w:fldCharType="separate"/>
      </w:r>
      <w:r w:rsidR="002E5642">
        <w:rPr>
          <w:b/>
          <w:bCs/>
          <w:noProof/>
        </w:rPr>
        <w:t>8</w:t>
      </w:r>
      <w:r w:rsidR="00AB752A">
        <w:rPr>
          <w:rFonts w:ascii="Arial" w:hAnsi="Arial" w:cs="Arial"/>
        </w:rPr>
        <w:fldChar w:fldCharType="end"/>
      </w:r>
      <w:r w:rsidR="00AB752A">
        <w:rPr>
          <w:rFonts w:ascii="Arial" w:hAnsi="Arial" w:cs="Arial"/>
        </w:rPr>
        <w:t xml:space="preserve">, </w:t>
      </w:r>
      <w:r w:rsidR="00C40408">
        <w:rPr>
          <w:rFonts w:ascii="Arial" w:hAnsi="Arial" w:cs="Arial"/>
        </w:rPr>
        <w:fldChar w:fldCharType="begin"/>
      </w:r>
      <w:r w:rsidR="00C40408">
        <w:rPr>
          <w:rFonts w:ascii="Arial" w:hAnsi="Arial" w:cs="Arial"/>
        </w:rPr>
        <w:instrText xml:space="preserve"> REF _Ref183808587 \h </w:instrText>
      </w:r>
      <w:r w:rsidR="000031F0">
        <w:rPr>
          <w:rFonts w:ascii="Arial" w:hAnsi="Arial" w:cs="Arial"/>
        </w:rPr>
        <w:instrText xml:space="preserve"> \* MERGEFORMAT </w:instrText>
      </w:r>
      <w:r w:rsidR="00C40408">
        <w:rPr>
          <w:rFonts w:ascii="Arial" w:hAnsi="Arial" w:cs="Arial"/>
        </w:rPr>
      </w:r>
      <w:r w:rsidR="00C40408">
        <w:rPr>
          <w:rFonts w:ascii="Arial" w:hAnsi="Arial" w:cs="Arial"/>
        </w:rPr>
        <w:fldChar w:fldCharType="separate"/>
      </w:r>
      <w:r w:rsidR="002E5642">
        <w:rPr>
          <w:b/>
          <w:bCs/>
          <w:noProof/>
        </w:rPr>
        <w:t>9</w:t>
      </w:r>
      <w:r w:rsidR="00C40408">
        <w:rPr>
          <w:rFonts w:ascii="Arial" w:hAnsi="Arial" w:cs="Arial"/>
        </w:rPr>
        <w:fldChar w:fldCharType="end"/>
      </w:r>
      <w:r w:rsidR="00E76853">
        <w:rPr>
          <w:rFonts w:ascii="Arial" w:hAnsi="Arial" w:cs="Arial"/>
        </w:rPr>
        <w:t xml:space="preserve">, </w:t>
      </w:r>
      <w:r w:rsidR="00566C5B">
        <w:rPr>
          <w:rFonts w:ascii="Arial" w:hAnsi="Arial" w:cs="Arial"/>
        </w:rPr>
        <w:fldChar w:fldCharType="begin"/>
      </w:r>
      <w:r w:rsidR="00566C5B">
        <w:rPr>
          <w:rFonts w:ascii="Arial" w:hAnsi="Arial" w:cs="Arial"/>
        </w:rPr>
        <w:instrText xml:space="preserve"> REF _Ref183809140 \h </w:instrText>
      </w:r>
      <w:r w:rsidR="000031F0">
        <w:rPr>
          <w:rFonts w:ascii="Arial" w:hAnsi="Arial" w:cs="Arial"/>
        </w:rPr>
        <w:instrText xml:space="preserve"> \* MERGEFORMAT </w:instrText>
      </w:r>
      <w:r w:rsidR="00566C5B">
        <w:rPr>
          <w:rFonts w:ascii="Arial" w:hAnsi="Arial" w:cs="Arial"/>
        </w:rPr>
      </w:r>
      <w:r w:rsidR="00566C5B">
        <w:rPr>
          <w:rFonts w:ascii="Arial" w:hAnsi="Arial" w:cs="Arial"/>
        </w:rPr>
        <w:fldChar w:fldCharType="separate"/>
      </w:r>
      <w:r w:rsidR="002E5642">
        <w:rPr>
          <w:b/>
          <w:bCs/>
          <w:noProof/>
        </w:rPr>
        <w:t>10</w:t>
      </w:r>
      <w:r w:rsidR="00566C5B">
        <w:rPr>
          <w:rFonts w:ascii="Arial" w:hAnsi="Arial" w:cs="Arial"/>
        </w:rPr>
        <w:fldChar w:fldCharType="end"/>
      </w:r>
      <w:r w:rsidR="00E76853">
        <w:rPr>
          <w:rFonts w:ascii="Arial" w:hAnsi="Arial" w:cs="Arial"/>
        </w:rPr>
        <w:t xml:space="preserve">, </w:t>
      </w:r>
      <w:r w:rsidR="00C031F9">
        <w:rPr>
          <w:rFonts w:ascii="Arial" w:hAnsi="Arial" w:cs="Arial"/>
        </w:rPr>
        <w:t xml:space="preserve">and </w:t>
      </w:r>
      <w:r w:rsidR="00566C5B">
        <w:rPr>
          <w:rFonts w:ascii="Arial" w:hAnsi="Arial" w:cs="Arial"/>
        </w:rPr>
        <w:fldChar w:fldCharType="begin"/>
      </w:r>
      <w:r w:rsidR="00566C5B">
        <w:rPr>
          <w:rFonts w:ascii="Arial" w:hAnsi="Arial" w:cs="Arial"/>
        </w:rPr>
        <w:instrText xml:space="preserve"> REF _Ref183809122 \h </w:instrText>
      </w:r>
      <w:r w:rsidR="000031F0">
        <w:rPr>
          <w:rFonts w:ascii="Arial" w:hAnsi="Arial" w:cs="Arial"/>
        </w:rPr>
        <w:instrText xml:space="preserve"> \* MERGEFORMAT </w:instrText>
      </w:r>
      <w:r w:rsidR="00566C5B">
        <w:rPr>
          <w:rFonts w:ascii="Arial" w:hAnsi="Arial" w:cs="Arial"/>
        </w:rPr>
      </w:r>
      <w:r w:rsidR="00566C5B">
        <w:rPr>
          <w:rFonts w:ascii="Arial" w:hAnsi="Arial" w:cs="Arial"/>
        </w:rPr>
        <w:fldChar w:fldCharType="separate"/>
      </w:r>
      <w:r w:rsidR="002E5642">
        <w:rPr>
          <w:b/>
          <w:bCs/>
          <w:noProof/>
        </w:rPr>
        <w:t>11</w:t>
      </w:r>
      <w:r w:rsidR="00566C5B">
        <w:rPr>
          <w:rFonts w:ascii="Arial" w:hAnsi="Arial" w:cs="Arial"/>
        </w:rPr>
        <w:fldChar w:fldCharType="end"/>
      </w:r>
      <w:r w:rsidR="00E76853">
        <w:rPr>
          <w:rFonts w:ascii="Arial" w:hAnsi="Arial" w:cs="Arial"/>
        </w:rPr>
        <w:t xml:space="preserve">). </w:t>
      </w:r>
      <w:r w:rsidR="006138B0">
        <w:rPr>
          <w:rFonts w:ascii="Arial" w:hAnsi="Arial" w:cs="Arial"/>
        </w:rPr>
        <w:t xml:space="preserve">Since the classifier performed very well without the LLE and is more interpretable, dimensionality reduction may not be necessary or desired when utilizing methylation data. </w:t>
      </w:r>
      <w:r w:rsidR="0074775E">
        <w:rPr>
          <w:rFonts w:ascii="Arial" w:hAnsi="Arial" w:cs="Arial"/>
        </w:rPr>
        <w:t xml:space="preserve">While </w:t>
      </w:r>
      <w:r w:rsidR="006138B0">
        <w:rPr>
          <w:rFonts w:ascii="Arial" w:hAnsi="Arial" w:cs="Arial"/>
        </w:rPr>
        <w:t xml:space="preserve">using HM27 data </w:t>
      </w:r>
      <w:r w:rsidR="0074775E">
        <w:rPr>
          <w:rFonts w:ascii="Arial" w:hAnsi="Arial" w:cs="Arial"/>
        </w:rPr>
        <w:t>is a</w:t>
      </w:r>
      <w:r w:rsidR="000D7E54">
        <w:rPr>
          <w:rFonts w:ascii="Arial" w:hAnsi="Arial" w:cs="Arial"/>
        </w:rPr>
        <w:t>lso</w:t>
      </w:r>
      <w:r w:rsidR="0074775E">
        <w:rPr>
          <w:rFonts w:ascii="Arial" w:hAnsi="Arial" w:cs="Arial"/>
        </w:rPr>
        <w:t xml:space="preserve"> </w:t>
      </w:r>
      <w:r w:rsidR="000D7E54">
        <w:rPr>
          <w:rFonts w:ascii="Arial" w:hAnsi="Arial" w:cs="Arial"/>
        </w:rPr>
        <w:t xml:space="preserve">a </w:t>
      </w:r>
      <w:r w:rsidR="0074775E">
        <w:rPr>
          <w:rFonts w:ascii="Arial" w:hAnsi="Arial" w:cs="Arial"/>
        </w:rPr>
        <w:t xml:space="preserve">potential solution to making this project more interpretable, </w:t>
      </w:r>
      <w:r>
        <w:rPr>
          <w:rFonts w:ascii="Arial" w:hAnsi="Arial" w:cs="Arial"/>
        </w:rPr>
        <w:t>it</w:t>
      </w:r>
      <w:r w:rsidR="0074775E">
        <w:rPr>
          <w:rFonts w:ascii="Arial" w:hAnsi="Arial" w:cs="Arial"/>
        </w:rPr>
        <w:t xml:space="preserve"> comes at the cost of missing </w:t>
      </w:r>
      <w:r w:rsidR="00AD212A">
        <w:rPr>
          <w:rFonts w:ascii="Arial" w:hAnsi="Arial" w:cs="Arial"/>
        </w:rPr>
        <w:t xml:space="preserve">hundreds of thousands of CpGs that could have biological significance. </w:t>
      </w:r>
    </w:p>
    <w:p w14:paraId="55FCE69A" w14:textId="77777777" w:rsidR="001671B7" w:rsidRDefault="001671B7" w:rsidP="00CF6A84">
      <w:pPr>
        <w:spacing w:after="0" w:line="240" w:lineRule="auto"/>
        <w:divId w:val="82070957"/>
        <w:rPr>
          <w:rFonts w:ascii="Arial" w:hAnsi="Arial" w:cs="Arial"/>
          <w:b/>
          <w:bCs/>
          <w:sz w:val="28"/>
          <w:szCs w:val="28"/>
        </w:rPr>
      </w:pPr>
    </w:p>
    <w:p w14:paraId="26C0F651" w14:textId="1F568A1B" w:rsidR="00F911E7" w:rsidRDefault="000D3477" w:rsidP="00CF6A84">
      <w:pPr>
        <w:spacing w:after="0" w:line="240" w:lineRule="auto"/>
        <w:divId w:val="82070957"/>
        <w:rPr>
          <w:rFonts w:ascii="Arial" w:hAnsi="Arial" w:cs="Arial"/>
          <w:b/>
          <w:bCs/>
        </w:rPr>
      </w:pPr>
      <w:r w:rsidRPr="00AE5BEF">
        <w:rPr>
          <w:rFonts w:ascii="Arial" w:hAnsi="Arial" w:cs="Arial"/>
          <w:b/>
          <w:bCs/>
          <w:sz w:val="28"/>
          <w:szCs w:val="28"/>
        </w:rPr>
        <w:t>Conclusions</w:t>
      </w:r>
    </w:p>
    <w:p w14:paraId="75753EEC" w14:textId="228DC37C" w:rsidR="002E1E11" w:rsidRDefault="00F20310" w:rsidP="00CF6A84">
      <w:pPr>
        <w:spacing w:after="0" w:line="240" w:lineRule="auto"/>
        <w:divId w:val="82070957"/>
        <w:rPr>
          <w:rFonts w:ascii="Arial" w:hAnsi="Arial" w:cs="Arial"/>
        </w:rPr>
      </w:pPr>
      <w:r>
        <w:rPr>
          <w:rFonts w:ascii="Arial" w:hAnsi="Arial" w:cs="Arial"/>
        </w:rPr>
        <w:t>As our knowledge of the genetic</w:t>
      </w:r>
      <w:r w:rsidR="00277064">
        <w:rPr>
          <w:rFonts w:ascii="Arial" w:hAnsi="Arial" w:cs="Arial"/>
        </w:rPr>
        <w:t>s</w:t>
      </w:r>
      <w:r w:rsidR="00B50B45">
        <w:rPr>
          <w:rFonts w:ascii="Arial" w:hAnsi="Arial" w:cs="Arial"/>
        </w:rPr>
        <w:t xml:space="preserve"> behi</w:t>
      </w:r>
      <w:r w:rsidR="00D527D5">
        <w:rPr>
          <w:rFonts w:ascii="Arial" w:hAnsi="Arial" w:cs="Arial"/>
        </w:rPr>
        <w:t>nd cancer continues to grow, so does our understanding of the epigenetics of cancer.</w:t>
      </w:r>
      <w:r w:rsidR="00AB319B">
        <w:rPr>
          <w:rFonts w:ascii="Arial" w:hAnsi="Arial" w:cs="Arial"/>
        </w:rPr>
        <w:t xml:space="preserve"> </w:t>
      </w:r>
      <w:r w:rsidR="007C1BE1">
        <w:rPr>
          <w:rFonts w:ascii="Arial" w:hAnsi="Arial" w:cs="Arial"/>
        </w:rPr>
        <w:t xml:space="preserve">In this project, we sought to leverage the </w:t>
      </w:r>
      <w:r w:rsidR="00700326">
        <w:rPr>
          <w:rFonts w:ascii="Arial" w:hAnsi="Arial" w:cs="Arial"/>
        </w:rPr>
        <w:t xml:space="preserve">methylation data available in </w:t>
      </w:r>
      <w:proofErr w:type="spellStart"/>
      <w:r w:rsidR="00BE30F5">
        <w:rPr>
          <w:rFonts w:ascii="Arial" w:hAnsi="Arial" w:cs="Arial"/>
        </w:rPr>
        <w:t>cBioPortal</w:t>
      </w:r>
      <w:proofErr w:type="spellEnd"/>
      <w:r w:rsidR="00BE30F5">
        <w:rPr>
          <w:rFonts w:ascii="Arial" w:hAnsi="Arial" w:cs="Arial"/>
        </w:rPr>
        <w:t xml:space="preserve"> and TCGA to address </w:t>
      </w:r>
      <w:r w:rsidR="0055779C">
        <w:rPr>
          <w:rFonts w:ascii="Arial" w:hAnsi="Arial" w:cs="Arial"/>
        </w:rPr>
        <w:t>critical</w:t>
      </w:r>
      <w:r w:rsidR="00BE30F5">
        <w:rPr>
          <w:rFonts w:ascii="Arial" w:hAnsi="Arial" w:cs="Arial"/>
        </w:rPr>
        <w:t xml:space="preserve"> areas of </w:t>
      </w:r>
      <w:r w:rsidR="004560D8">
        <w:rPr>
          <w:rFonts w:ascii="Arial" w:hAnsi="Arial" w:cs="Arial"/>
        </w:rPr>
        <w:t>clinical interest</w:t>
      </w:r>
      <w:r w:rsidR="0055779C">
        <w:rPr>
          <w:rFonts w:ascii="Arial" w:hAnsi="Arial" w:cs="Arial"/>
        </w:rPr>
        <w:t>,</w:t>
      </w:r>
      <w:r w:rsidR="004560D8">
        <w:rPr>
          <w:rFonts w:ascii="Arial" w:hAnsi="Arial" w:cs="Arial"/>
        </w:rPr>
        <w:t xml:space="preserve"> such as tumor status and breast cancer subtype classification.</w:t>
      </w:r>
      <w:r w:rsidR="006A35A0">
        <w:rPr>
          <w:rFonts w:ascii="Arial" w:hAnsi="Arial" w:cs="Arial"/>
        </w:rPr>
        <w:t xml:space="preserve"> </w:t>
      </w:r>
      <w:r w:rsidR="002B1194">
        <w:rPr>
          <w:rFonts w:ascii="Arial" w:hAnsi="Arial" w:cs="Arial"/>
        </w:rPr>
        <w:t xml:space="preserve">We utilized </w:t>
      </w:r>
      <w:r w:rsidR="00F31786">
        <w:rPr>
          <w:rFonts w:ascii="Arial" w:hAnsi="Arial" w:cs="Arial"/>
        </w:rPr>
        <w:t>multiple</w:t>
      </w:r>
      <w:r w:rsidR="002B1194">
        <w:rPr>
          <w:rFonts w:ascii="Arial" w:hAnsi="Arial" w:cs="Arial"/>
        </w:rPr>
        <w:t xml:space="preserve"> </w:t>
      </w:r>
      <w:r w:rsidR="002B1194">
        <w:rPr>
          <w:rFonts w:ascii="Arial" w:hAnsi="Arial" w:cs="Arial"/>
        </w:rPr>
        <w:t xml:space="preserve">machine learning methods </w:t>
      </w:r>
      <w:r w:rsidR="004F19FA">
        <w:rPr>
          <w:rFonts w:ascii="Arial" w:hAnsi="Arial" w:cs="Arial"/>
        </w:rPr>
        <w:t xml:space="preserve">to </w:t>
      </w:r>
      <w:r w:rsidR="007E3602">
        <w:rPr>
          <w:rFonts w:ascii="Arial" w:hAnsi="Arial" w:cs="Arial"/>
        </w:rPr>
        <w:t>accomplish these goals</w:t>
      </w:r>
      <w:r w:rsidR="00863C35">
        <w:rPr>
          <w:rFonts w:ascii="Arial" w:hAnsi="Arial" w:cs="Arial"/>
        </w:rPr>
        <w:t xml:space="preserve">. The first </w:t>
      </w:r>
      <w:r w:rsidR="0057282A">
        <w:rPr>
          <w:rFonts w:ascii="Arial" w:hAnsi="Arial" w:cs="Arial"/>
        </w:rPr>
        <w:t>problem</w:t>
      </w:r>
      <w:r w:rsidR="007909BA">
        <w:rPr>
          <w:rFonts w:ascii="Arial" w:hAnsi="Arial" w:cs="Arial"/>
        </w:rPr>
        <w:t xml:space="preserve"> </w:t>
      </w:r>
      <w:r w:rsidR="003634FD">
        <w:rPr>
          <w:rFonts w:ascii="Arial" w:hAnsi="Arial" w:cs="Arial"/>
        </w:rPr>
        <w:t xml:space="preserve">addressed was </w:t>
      </w:r>
      <w:r w:rsidR="0055779C">
        <w:rPr>
          <w:rFonts w:ascii="Arial" w:hAnsi="Arial" w:cs="Arial"/>
        </w:rPr>
        <w:t>categorizing</w:t>
      </w:r>
      <w:r w:rsidR="003634FD">
        <w:rPr>
          <w:rFonts w:ascii="Arial" w:hAnsi="Arial" w:cs="Arial"/>
        </w:rPr>
        <w:t xml:space="preserve"> samples as normal or tumor based on methylation data. The two approaches were based on local linear embedding</w:t>
      </w:r>
      <w:r w:rsidR="00A70D40">
        <w:rPr>
          <w:rFonts w:ascii="Arial" w:hAnsi="Arial" w:cs="Arial"/>
        </w:rPr>
        <w:t xml:space="preserve"> with logistic regression and principal component analysis with gradient boosting. </w:t>
      </w:r>
      <w:r w:rsidR="00B91043">
        <w:rPr>
          <w:rFonts w:ascii="Arial" w:hAnsi="Arial" w:cs="Arial"/>
        </w:rPr>
        <w:t xml:space="preserve">Both models achieved high accuracy </w:t>
      </w:r>
      <w:proofErr w:type="gramStart"/>
      <w:r w:rsidR="00414AAF">
        <w:rPr>
          <w:rFonts w:ascii="Arial" w:hAnsi="Arial" w:cs="Arial"/>
        </w:rPr>
        <w:t>( &gt;</w:t>
      </w:r>
      <w:proofErr w:type="gramEnd"/>
      <w:r w:rsidR="00414AAF">
        <w:rPr>
          <w:rFonts w:ascii="Arial" w:hAnsi="Arial" w:cs="Arial"/>
        </w:rPr>
        <w:t xml:space="preserve"> 9</w:t>
      </w:r>
      <w:r w:rsidR="00272173">
        <w:rPr>
          <w:rFonts w:ascii="Arial" w:hAnsi="Arial" w:cs="Arial"/>
        </w:rPr>
        <w:t>7</w:t>
      </w:r>
      <w:r w:rsidR="00414AAF">
        <w:rPr>
          <w:rFonts w:ascii="Arial" w:hAnsi="Arial" w:cs="Arial"/>
        </w:rPr>
        <w:t>%)</w:t>
      </w:r>
      <w:r w:rsidR="00AC0B2C">
        <w:rPr>
          <w:rFonts w:ascii="Arial" w:hAnsi="Arial" w:cs="Arial"/>
        </w:rPr>
        <w:t xml:space="preserve"> in the testing dataset. </w:t>
      </w:r>
      <w:r w:rsidR="00090590">
        <w:rPr>
          <w:rFonts w:ascii="Arial" w:hAnsi="Arial" w:cs="Arial"/>
        </w:rPr>
        <w:t>The next</w:t>
      </w:r>
      <w:r w:rsidR="00F52302">
        <w:rPr>
          <w:rFonts w:ascii="Arial" w:hAnsi="Arial" w:cs="Arial"/>
        </w:rPr>
        <w:t xml:space="preserve"> area of interest was the classification of breast cancer samples into subtypes based on methylation data. An unsupervised </w:t>
      </w:r>
      <w:r w:rsidR="00AF30AE">
        <w:rPr>
          <w:rFonts w:ascii="Arial" w:hAnsi="Arial" w:cs="Arial"/>
        </w:rPr>
        <w:t xml:space="preserve">and supervised </w:t>
      </w:r>
      <w:r w:rsidR="00F52302">
        <w:rPr>
          <w:rFonts w:ascii="Arial" w:hAnsi="Arial" w:cs="Arial"/>
        </w:rPr>
        <w:t xml:space="preserve">approach </w:t>
      </w:r>
      <w:r w:rsidR="00AF30AE">
        <w:rPr>
          <w:rFonts w:ascii="Arial" w:hAnsi="Arial" w:cs="Arial"/>
        </w:rPr>
        <w:t xml:space="preserve">was taken. The unsupervised approach utilized K-Means clustering </w:t>
      </w:r>
      <w:r w:rsidR="002F41A3">
        <w:rPr>
          <w:rFonts w:ascii="Arial" w:hAnsi="Arial" w:cs="Arial"/>
        </w:rPr>
        <w:t xml:space="preserve">and achieved a normalized </w:t>
      </w:r>
      <w:r w:rsidR="00781FC3">
        <w:rPr>
          <w:rFonts w:ascii="Arial" w:hAnsi="Arial" w:cs="Arial"/>
        </w:rPr>
        <w:t>mutual</w:t>
      </w:r>
      <w:r w:rsidR="002F41A3">
        <w:rPr>
          <w:rFonts w:ascii="Arial" w:hAnsi="Arial" w:cs="Arial"/>
        </w:rPr>
        <w:t xml:space="preserve"> information score of 0.2902. The supervised </w:t>
      </w:r>
      <w:r w:rsidR="0053501D">
        <w:rPr>
          <w:rFonts w:ascii="Arial" w:hAnsi="Arial" w:cs="Arial"/>
        </w:rPr>
        <w:t xml:space="preserve">approach </w:t>
      </w:r>
      <w:r w:rsidR="00333EC2">
        <w:rPr>
          <w:rFonts w:ascii="Arial" w:hAnsi="Arial" w:cs="Arial"/>
        </w:rPr>
        <w:t xml:space="preserve">utilized a neural network following </w:t>
      </w:r>
      <w:r w:rsidR="0055779C">
        <w:rPr>
          <w:rFonts w:ascii="Arial" w:hAnsi="Arial" w:cs="Arial"/>
        </w:rPr>
        <w:t xml:space="preserve">the </w:t>
      </w:r>
      <w:r w:rsidR="00333EC2">
        <w:rPr>
          <w:rFonts w:ascii="Arial" w:hAnsi="Arial" w:cs="Arial"/>
        </w:rPr>
        <w:t xml:space="preserve">feature dimensionality approach and </w:t>
      </w:r>
      <w:r w:rsidR="005B659C">
        <w:rPr>
          <w:rFonts w:ascii="Arial" w:hAnsi="Arial" w:cs="Arial"/>
        </w:rPr>
        <w:t xml:space="preserve">achieved a normalized mutual information score of 0.58. </w:t>
      </w:r>
      <w:r w:rsidR="00352477">
        <w:rPr>
          <w:rFonts w:ascii="Arial" w:hAnsi="Arial" w:cs="Arial"/>
        </w:rPr>
        <w:t xml:space="preserve">Overall, these models demonstrate the applicability of methylation and machine learning for </w:t>
      </w:r>
      <w:r w:rsidR="0055779C">
        <w:rPr>
          <w:rFonts w:ascii="Arial" w:hAnsi="Arial" w:cs="Arial"/>
        </w:rPr>
        <w:t>differentiating tumors</w:t>
      </w:r>
      <w:r w:rsidR="00F223E9">
        <w:rPr>
          <w:rFonts w:ascii="Arial" w:hAnsi="Arial" w:cs="Arial"/>
        </w:rPr>
        <w:t xml:space="preserve"> from normal cells and could inform </w:t>
      </w:r>
      <w:r w:rsidR="00E26C04">
        <w:rPr>
          <w:rFonts w:ascii="Arial" w:hAnsi="Arial" w:cs="Arial"/>
        </w:rPr>
        <w:t xml:space="preserve">a roadmap for </w:t>
      </w:r>
      <w:r w:rsidR="00F2768F">
        <w:rPr>
          <w:rFonts w:ascii="Arial" w:hAnsi="Arial" w:cs="Arial"/>
        </w:rPr>
        <w:t>early detection</w:t>
      </w:r>
      <w:r w:rsidR="00CB2669">
        <w:rPr>
          <w:rFonts w:ascii="Arial" w:hAnsi="Arial" w:cs="Arial"/>
        </w:rPr>
        <w:t xml:space="preserve"> and diagnosis</w:t>
      </w:r>
      <w:r w:rsidR="0055779C">
        <w:rPr>
          <w:rFonts w:ascii="Arial" w:hAnsi="Arial" w:cs="Arial"/>
        </w:rPr>
        <w:t xml:space="preserve"> methods</w:t>
      </w:r>
      <w:r w:rsidR="00F2768F">
        <w:rPr>
          <w:rFonts w:ascii="Arial" w:hAnsi="Arial" w:cs="Arial"/>
        </w:rPr>
        <w:t>.</w:t>
      </w:r>
      <w:r w:rsidR="00CB2669">
        <w:rPr>
          <w:rFonts w:ascii="Arial" w:hAnsi="Arial" w:cs="Arial"/>
        </w:rPr>
        <w:t xml:space="preserve"> </w:t>
      </w:r>
      <w:r w:rsidR="003C48EE">
        <w:rPr>
          <w:rFonts w:ascii="Arial" w:hAnsi="Arial" w:cs="Arial"/>
        </w:rPr>
        <w:t xml:space="preserve">While the models underperform </w:t>
      </w:r>
      <w:r w:rsidR="009D2E16">
        <w:rPr>
          <w:rFonts w:ascii="Arial" w:hAnsi="Arial" w:cs="Arial"/>
        </w:rPr>
        <w:t>on</w:t>
      </w:r>
      <w:r w:rsidR="003C48EE">
        <w:rPr>
          <w:rFonts w:ascii="Arial" w:hAnsi="Arial" w:cs="Arial"/>
        </w:rPr>
        <w:t xml:space="preserve"> breast subtype classification, it </w:t>
      </w:r>
      <w:r w:rsidR="00C74214">
        <w:rPr>
          <w:rFonts w:ascii="Arial" w:hAnsi="Arial" w:cs="Arial"/>
        </w:rPr>
        <w:t xml:space="preserve">could serve as </w:t>
      </w:r>
      <w:r w:rsidR="009D2E16">
        <w:rPr>
          <w:rFonts w:ascii="Arial" w:hAnsi="Arial" w:cs="Arial"/>
        </w:rPr>
        <w:t>an indicator</w:t>
      </w:r>
      <w:r w:rsidR="00C74214">
        <w:rPr>
          <w:rFonts w:ascii="Arial" w:hAnsi="Arial" w:cs="Arial"/>
        </w:rPr>
        <w:t xml:space="preserve"> of </w:t>
      </w:r>
      <w:r w:rsidR="00D56976">
        <w:rPr>
          <w:rFonts w:ascii="Arial" w:hAnsi="Arial" w:cs="Arial"/>
        </w:rPr>
        <w:t xml:space="preserve">the </w:t>
      </w:r>
      <w:r w:rsidR="00E83A72">
        <w:rPr>
          <w:rFonts w:ascii="Arial" w:hAnsi="Arial" w:cs="Arial"/>
        </w:rPr>
        <w:t xml:space="preserve">epigenetic heterogeneity that exists within the current </w:t>
      </w:r>
      <w:r w:rsidR="0057181D">
        <w:rPr>
          <w:rFonts w:ascii="Arial" w:hAnsi="Arial" w:cs="Arial"/>
        </w:rPr>
        <w:t>categorization system</w:t>
      </w:r>
      <w:r w:rsidR="001900C8">
        <w:rPr>
          <w:rFonts w:ascii="Arial" w:hAnsi="Arial" w:cs="Arial"/>
        </w:rPr>
        <w:t>. Th</w:t>
      </w:r>
      <w:r w:rsidR="00664957">
        <w:rPr>
          <w:rFonts w:ascii="Arial" w:hAnsi="Arial" w:cs="Arial"/>
        </w:rPr>
        <w:t xml:space="preserve">us, there may be an opportunity for </w:t>
      </w:r>
      <w:r w:rsidR="00631258">
        <w:rPr>
          <w:rFonts w:ascii="Arial" w:hAnsi="Arial" w:cs="Arial"/>
        </w:rPr>
        <w:t xml:space="preserve">an </w:t>
      </w:r>
      <w:r w:rsidR="00F722FC">
        <w:rPr>
          <w:rFonts w:ascii="Arial" w:hAnsi="Arial" w:cs="Arial"/>
        </w:rPr>
        <w:t>improvement to the current categorization</w:t>
      </w:r>
      <w:r w:rsidR="0055779C">
        <w:rPr>
          <w:rFonts w:ascii="Arial" w:hAnsi="Arial" w:cs="Arial"/>
        </w:rPr>
        <w:t xml:space="preserve"> system</w:t>
      </w:r>
      <w:r w:rsidR="00F722FC">
        <w:rPr>
          <w:rFonts w:ascii="Arial" w:hAnsi="Arial" w:cs="Arial"/>
        </w:rPr>
        <w:t xml:space="preserve"> that </w:t>
      </w:r>
      <w:r w:rsidR="0055779C">
        <w:rPr>
          <w:rFonts w:ascii="Arial" w:hAnsi="Arial" w:cs="Arial"/>
        </w:rPr>
        <w:t>considers</w:t>
      </w:r>
      <w:r w:rsidR="00F722FC">
        <w:rPr>
          <w:rFonts w:ascii="Arial" w:hAnsi="Arial" w:cs="Arial"/>
        </w:rPr>
        <w:t xml:space="preserve"> the epigenetic status of samples.</w:t>
      </w:r>
    </w:p>
    <w:p w14:paraId="1D1E5D0D" w14:textId="77777777" w:rsidR="00E3360A" w:rsidRPr="00F20310" w:rsidRDefault="00E3360A" w:rsidP="00CF6A84">
      <w:pPr>
        <w:spacing w:after="0" w:line="240" w:lineRule="auto"/>
        <w:divId w:val="82070957"/>
        <w:rPr>
          <w:rFonts w:ascii="Arial" w:hAnsi="Arial" w:cs="Arial"/>
        </w:rPr>
      </w:pPr>
    </w:p>
    <w:p w14:paraId="0B6C85DA" w14:textId="77777777" w:rsidR="002E1E11" w:rsidRDefault="002E1E11" w:rsidP="00CF6A84">
      <w:pPr>
        <w:spacing w:after="0" w:line="240" w:lineRule="auto"/>
        <w:divId w:val="82070957"/>
        <w:rPr>
          <w:rFonts w:ascii="Arial" w:hAnsi="Arial" w:cs="Arial"/>
          <w:b/>
          <w:bCs/>
        </w:rPr>
      </w:pPr>
      <w:r>
        <w:rPr>
          <w:rFonts w:ascii="Arial" w:hAnsi="Arial" w:cs="Arial"/>
          <w:b/>
          <w:bCs/>
        </w:rPr>
        <w:t>Data Availability</w:t>
      </w:r>
    </w:p>
    <w:p w14:paraId="18B4C639" w14:textId="5EBEFFA6" w:rsidR="002E1E11" w:rsidRDefault="002E1E11" w:rsidP="00CF6A84">
      <w:pPr>
        <w:spacing w:after="0" w:line="240" w:lineRule="auto"/>
        <w:divId w:val="82070957"/>
        <w:rPr>
          <w:rFonts w:ascii="Arial" w:hAnsi="Arial" w:cs="Arial"/>
        </w:rPr>
      </w:pPr>
      <w:r>
        <w:rPr>
          <w:rFonts w:ascii="Arial" w:hAnsi="Arial" w:cs="Arial"/>
        </w:rPr>
        <w:t xml:space="preserve">Data for this project is public and can be obtained from </w:t>
      </w:r>
      <w:proofErr w:type="spellStart"/>
      <w:r>
        <w:rPr>
          <w:rFonts w:ascii="Arial" w:hAnsi="Arial" w:cs="Arial"/>
        </w:rPr>
        <w:t>cBioPortal</w:t>
      </w:r>
      <w:proofErr w:type="spellEnd"/>
      <w:r>
        <w:rPr>
          <w:rFonts w:ascii="Arial" w:hAnsi="Arial" w:cs="Arial"/>
        </w:rPr>
        <w:t xml:space="preserve"> and the Cancer Genome Atlas</w:t>
      </w:r>
      <w:r w:rsidR="001542AB">
        <w:rPr>
          <w:rFonts w:ascii="Arial" w:hAnsi="Arial" w:cs="Arial"/>
        </w:rPr>
        <w:t xml:space="preserve"> </w:t>
      </w:r>
      <w:r w:rsidR="009E1F85">
        <w:rPr>
          <w:rFonts w:ascii="Arial" w:hAnsi="Arial" w:cs="Arial"/>
        </w:rPr>
        <w:t>Research Network</w:t>
      </w:r>
      <w:r w:rsidR="007837A1" w:rsidRPr="007837A1">
        <w:rPr>
          <w:rFonts w:ascii="Arial" w:hAnsi="Arial" w:cs="Arial"/>
        </w:rPr>
        <w:t xml:space="preserve"> </w:t>
      </w:r>
      <w:sdt>
        <w:sdtPr>
          <w:rPr>
            <w:rFonts w:ascii="Arial" w:hAnsi="Arial" w:cs="Arial"/>
          </w:rPr>
          <w:alias w:val="SmartCite Citation"/>
          <w:tag w:val="9c287e65-5fb0-4605-998f-9d9d19353c28:d9f3e1b5-f95e-4fa4-a066-9ed36426bf4e,9c287e65-5fb0-4605-998f-9d9d19353c28:5b0e961b-4a67-4e12-b3e2-029d03dd32b8,9c287e65-5fb0-4605-998f-9d9d19353c28:3bbc856d-bedd-4b35-8584-aff744374476,9c287e65-5fb0-4605-998f-9d9d19353c28:2f88ec98-3f3e-4495-888f-a766ae88ebe5,9c287e65-5fb0-4605-998f-9d9d19353c28:c22c2e8e-6934-471b-b77a-91e70a1b6a75,9c287e65-5fb0-4605-998f-9d9d19353c28:e4c50dcf-a1ed-4050-babb-55bfc16a513f,9c287e65-5fb0-4605-998f-9d9d19353c28:a5171343-c0c6-431d-ad0d-61e820e04951,9c287e65-5fb0-4605-998f-9d9d19353c28:d98743d1-580a-499f-8a5c-eb31745136e9,9c287e65-5fb0-4605-998f-9d9d19353c28:9b75fc28-3cc8-4ff5-a6f7-b07e5dd70c4c,9c287e65-5fb0-4605-998f-9d9d19353c28:bc645658-4cfc-4224-960a-860b9075cf1a,9c287e65-5fb0-4605-998f-9d9d19353c28:4717c74c-5de5-4d2d-85b4-8698b3bf82b9,9c287e65-5fb0-4605-998f-9d9d19353c28:586bebfb-ccb5-4dab-89ff-6f2e5f191599,9c287e65-5fb0-4605-998f-9d9d19353c28:c04237ec-2520-4f83-8a23-270b1013ba9f,9c287e65-5fb0-4605-998f-9d9d19353c28:adb83d2e-2639-4c39-8767-c96d5afbc904+"/>
          <w:id w:val="883229017"/>
          <w:placeholder>
            <w:docPart w:val="448750CD06B849FD8EA7E8389E5F68C2"/>
          </w:placeholder>
        </w:sdtPr>
        <w:sdtEndPr/>
        <w:sdtContent>
          <w:r w:rsidR="00E1394F" w:rsidRPr="00E1394F">
            <w:rPr>
              <w:rFonts w:ascii="Arial" w:eastAsia="Times New Roman" w:hAnsi="Arial" w:cs="Arial"/>
              <w:vertAlign w:val="superscript"/>
            </w:rPr>
            <w:t>18–31</w:t>
          </w:r>
        </w:sdtContent>
      </w:sdt>
      <w:r w:rsidR="00A152DE">
        <w:rPr>
          <w:rFonts w:ascii="Arial" w:hAnsi="Arial" w:cs="Arial"/>
        </w:rPr>
        <w:t>.</w:t>
      </w:r>
      <w:r w:rsidR="007837A1">
        <w:rPr>
          <w:rFonts w:ascii="Arial" w:hAnsi="Arial" w:cs="Arial"/>
        </w:rPr>
        <w:t> </w:t>
      </w:r>
      <w:r w:rsidR="00A152DE">
        <w:rPr>
          <w:rFonts w:ascii="Arial" w:hAnsi="Arial" w:cs="Arial"/>
        </w:rPr>
        <w:t>The samples used in this study can be found on our GitHub</w:t>
      </w:r>
      <w:r w:rsidR="00F33AB5">
        <w:rPr>
          <w:rFonts w:ascii="Arial" w:hAnsi="Arial" w:cs="Arial"/>
        </w:rPr>
        <w:t xml:space="preserve"> at: </w:t>
      </w:r>
      <w:hyperlink r:id="rId19" w:history="1">
        <w:r w:rsidR="00F33AB5" w:rsidRPr="009F7509">
          <w:rPr>
            <w:rStyle w:val="Hyperlink"/>
            <w:rFonts w:ascii="Arial" w:hAnsi="Arial" w:cs="Arial"/>
          </w:rPr>
          <w:t>https://github.com/jacob-tye/20232110_TCGA_METHYLATION_CLINICAL_ML/blob/master/data/methylation/all_samples_450K.tsv</w:t>
        </w:r>
      </w:hyperlink>
      <w:r w:rsidR="009E1F85">
        <w:rPr>
          <w:rFonts w:ascii="Arial" w:hAnsi="Arial" w:cs="Arial"/>
        </w:rPr>
        <w:t>.</w:t>
      </w:r>
    </w:p>
    <w:p w14:paraId="46A4A809" w14:textId="77777777" w:rsidR="00E3360A" w:rsidRDefault="00E3360A" w:rsidP="00CF6A84">
      <w:pPr>
        <w:spacing w:after="0" w:line="240" w:lineRule="auto"/>
        <w:divId w:val="82070957"/>
        <w:rPr>
          <w:rFonts w:ascii="Arial" w:hAnsi="Arial" w:cs="Arial"/>
        </w:rPr>
      </w:pPr>
    </w:p>
    <w:p w14:paraId="45728AB2" w14:textId="77777777" w:rsidR="009E1F85" w:rsidRDefault="009E1F85" w:rsidP="00CF6A84">
      <w:pPr>
        <w:spacing w:after="0" w:line="240" w:lineRule="auto"/>
        <w:divId w:val="82070957"/>
        <w:rPr>
          <w:rFonts w:ascii="Arial" w:hAnsi="Arial" w:cs="Arial"/>
          <w:b/>
          <w:bCs/>
        </w:rPr>
      </w:pPr>
      <w:r>
        <w:rPr>
          <w:rFonts w:ascii="Arial" w:hAnsi="Arial" w:cs="Arial"/>
          <w:b/>
          <w:bCs/>
        </w:rPr>
        <w:t>Code Availability</w:t>
      </w:r>
    </w:p>
    <w:p w14:paraId="2CB8CC08" w14:textId="5F5EB7E6" w:rsidR="009E1F85" w:rsidRPr="009E1F85" w:rsidRDefault="009E1F85" w:rsidP="00CF6A84">
      <w:pPr>
        <w:spacing w:after="0" w:line="240" w:lineRule="auto"/>
        <w:divId w:val="82070957"/>
        <w:rPr>
          <w:rFonts w:ascii="Arial" w:hAnsi="Arial" w:cs="Arial"/>
        </w:rPr>
        <w:sectPr w:rsidR="009E1F85" w:rsidRPr="009E1F85" w:rsidSect="000D3477">
          <w:type w:val="continuous"/>
          <w:pgSz w:w="12240" w:h="15840"/>
          <w:pgMar w:top="720" w:right="720" w:bottom="720" w:left="720" w:header="720" w:footer="720" w:gutter="0"/>
          <w:cols w:num="2" w:space="720"/>
          <w:docGrid w:linePitch="360"/>
        </w:sectPr>
      </w:pPr>
      <w:r>
        <w:rPr>
          <w:rFonts w:ascii="Arial" w:hAnsi="Arial" w:cs="Arial"/>
        </w:rPr>
        <w:t>All code used for this project is available on ou</w:t>
      </w:r>
      <w:r w:rsidR="00D213D0">
        <w:rPr>
          <w:rFonts w:ascii="Arial" w:hAnsi="Arial" w:cs="Arial"/>
        </w:rPr>
        <w:t xml:space="preserve">r </w:t>
      </w:r>
      <w:r>
        <w:rPr>
          <w:rFonts w:ascii="Arial" w:hAnsi="Arial" w:cs="Arial"/>
        </w:rPr>
        <w:t xml:space="preserve">public </w:t>
      </w:r>
      <w:r w:rsidR="00A152DE">
        <w:rPr>
          <w:rFonts w:ascii="Arial" w:hAnsi="Arial" w:cs="Arial"/>
        </w:rPr>
        <w:t>GitHub</w:t>
      </w:r>
      <w:r>
        <w:rPr>
          <w:rFonts w:ascii="Arial" w:hAnsi="Arial" w:cs="Arial"/>
        </w:rPr>
        <w:t xml:space="preserve"> a</w:t>
      </w:r>
      <w:r w:rsidR="00FF6A1E">
        <w:rPr>
          <w:rFonts w:ascii="Arial" w:hAnsi="Arial" w:cs="Arial"/>
        </w:rPr>
        <w:t xml:space="preserve">t: </w:t>
      </w:r>
      <w:hyperlink r:id="rId20" w:history="1">
        <w:r w:rsidR="00FF6A1E" w:rsidRPr="00FF6A1E">
          <w:rPr>
            <w:rStyle w:val="Hyperlink"/>
            <w:rFonts w:ascii="Arial" w:hAnsi="Arial" w:cs="Arial"/>
          </w:rPr>
          <w:t>https://github.com/jacob-tye/20232110_TCGA_METHYLATION_CLINICAL_ML</w:t>
        </w:r>
        <w:r w:rsidR="0055779C">
          <w:rPr>
            <w:rStyle w:val="Hyperlink"/>
            <w:rFonts w:ascii="Arial" w:hAnsi="Arial" w:cs="Arial"/>
          </w:rPr>
          <w:t>.</w:t>
        </w:r>
      </w:hyperlink>
    </w:p>
    <w:sdt>
      <w:sdtPr>
        <w:rPr>
          <w:rFonts w:ascii="Arial" w:hAnsi="Arial" w:cs="Arial"/>
          <w:b/>
          <w:bCs/>
        </w:rPr>
        <w:alias w:val="SmartCite Bibliography"/>
        <w:tag w:val="Nature+{&quot;language&quot;:&quot;en-US&quot;,&quot;isSectionsModeOn&quot;:false}"/>
        <w:id w:val="-1033120189"/>
        <w:placeholder>
          <w:docPart w:val="DefaultPlaceholder_-1854013440"/>
        </w:placeholder>
      </w:sdtPr>
      <w:sdtEndPr/>
      <w:sdtContent>
        <w:p w14:paraId="049F41AD" w14:textId="4FD85460" w:rsidR="00E1394F" w:rsidRDefault="00E1394F" w:rsidP="00E1394F">
          <w:pPr>
            <w:divId w:val="903371578"/>
            <w:rPr>
              <w:rFonts w:eastAsiaTheme="minorEastAsia"/>
            </w:rPr>
          </w:pPr>
          <w:r>
            <w:t xml:space="preserve">1. Smith, Z. D. &amp; Meissner, A. DNA methylation: roles in mammalian development. </w:t>
          </w:r>
          <w:r>
            <w:rPr>
              <w:i/>
              <w:iCs/>
            </w:rPr>
            <w:t>Nat. Rev. Genet.</w:t>
          </w:r>
          <w:r>
            <w:t xml:space="preserve"> </w:t>
          </w:r>
          <w:r>
            <w:rPr>
              <w:b/>
              <w:bCs/>
            </w:rPr>
            <w:t>14</w:t>
          </w:r>
          <w:r>
            <w:t>, 204–220 (2013).</w:t>
          </w:r>
        </w:p>
        <w:p w14:paraId="6CA73CF2" w14:textId="77777777" w:rsidR="00E1394F" w:rsidRDefault="00E1394F">
          <w:pPr>
            <w:pStyle w:val="Bibliography3"/>
            <w:divId w:val="903371578"/>
          </w:pPr>
          <w:r>
            <w:t>2. Denis, H., Ndlovu, ’</w:t>
          </w:r>
          <w:proofErr w:type="spellStart"/>
          <w:r>
            <w:t>Matladi</w:t>
          </w:r>
          <w:proofErr w:type="spellEnd"/>
          <w:r>
            <w:t xml:space="preserve"> N &amp; Fuks, F. Regulation of mammalian DNA methyltransferases: a route to new mechanisms. </w:t>
          </w:r>
          <w:r>
            <w:rPr>
              <w:i/>
              <w:iCs/>
            </w:rPr>
            <w:t>EMBO Rep.</w:t>
          </w:r>
          <w:r>
            <w:t xml:space="preserve"> </w:t>
          </w:r>
          <w:r>
            <w:rPr>
              <w:b/>
              <w:bCs/>
            </w:rPr>
            <w:t>12</w:t>
          </w:r>
          <w:r>
            <w:t>, 647–656 (2011).</w:t>
          </w:r>
        </w:p>
        <w:p w14:paraId="66DA0B78" w14:textId="77777777" w:rsidR="00E1394F" w:rsidRDefault="00E1394F">
          <w:pPr>
            <w:pStyle w:val="Bibliography3"/>
            <w:divId w:val="903371578"/>
          </w:pPr>
          <w:r>
            <w:t xml:space="preserve">3. </w:t>
          </w:r>
          <w:proofErr w:type="spellStart"/>
          <w:r>
            <w:t>Lakshminarasimhan</w:t>
          </w:r>
          <w:proofErr w:type="spellEnd"/>
          <w:r>
            <w:t xml:space="preserve">, R. &amp; Liang, G. The Role of DNA Methylation in Cancer. </w:t>
          </w:r>
          <w:r>
            <w:rPr>
              <w:i/>
              <w:iCs/>
            </w:rPr>
            <w:t>Adv. Exp. Med. Biol.</w:t>
          </w:r>
          <w:r>
            <w:t xml:space="preserve"> </w:t>
          </w:r>
          <w:r>
            <w:rPr>
              <w:b/>
              <w:bCs/>
            </w:rPr>
            <w:t>945</w:t>
          </w:r>
          <w:r>
            <w:t>, 151–172 (2016).</w:t>
          </w:r>
        </w:p>
        <w:p w14:paraId="55F6E8AA" w14:textId="77777777" w:rsidR="00E1394F" w:rsidRDefault="00E1394F">
          <w:pPr>
            <w:pStyle w:val="Bibliography3"/>
            <w:divId w:val="903371578"/>
          </w:pPr>
          <w:r>
            <w:t xml:space="preserve">4. Newsham, I., </w:t>
          </w:r>
          <w:proofErr w:type="spellStart"/>
          <w:r>
            <w:t>Sendera</w:t>
          </w:r>
          <w:proofErr w:type="spellEnd"/>
          <w:r>
            <w:t xml:space="preserve">, M., </w:t>
          </w:r>
          <w:proofErr w:type="spellStart"/>
          <w:r>
            <w:t>Jammula</w:t>
          </w:r>
          <w:proofErr w:type="spellEnd"/>
          <w:r>
            <w:t xml:space="preserve">, S. G. &amp; </w:t>
          </w:r>
          <w:proofErr w:type="spellStart"/>
          <w:r>
            <w:t>Samarajiwa</w:t>
          </w:r>
          <w:proofErr w:type="spellEnd"/>
          <w:r>
            <w:t xml:space="preserve">, S. A. Early detection and diagnosis of cancer with interpretable machine learning to uncover cancer-specific DNA methylation patterns. </w:t>
          </w:r>
          <w:r>
            <w:rPr>
              <w:i/>
              <w:iCs/>
            </w:rPr>
            <w:t xml:space="preserve">Biol. Methods </w:t>
          </w:r>
          <w:proofErr w:type="spellStart"/>
          <w:r>
            <w:rPr>
              <w:i/>
              <w:iCs/>
            </w:rPr>
            <w:t>Protoc</w:t>
          </w:r>
          <w:proofErr w:type="spellEnd"/>
          <w:r>
            <w:rPr>
              <w:i/>
              <w:iCs/>
            </w:rPr>
            <w:t>.</w:t>
          </w:r>
          <w:r>
            <w:t xml:space="preserve"> </w:t>
          </w:r>
          <w:r>
            <w:rPr>
              <w:b/>
              <w:bCs/>
            </w:rPr>
            <w:t>9</w:t>
          </w:r>
          <w:r>
            <w:t>, bpae028 (2024).</w:t>
          </w:r>
        </w:p>
        <w:p w14:paraId="7C489513" w14:textId="77777777" w:rsidR="00E1394F" w:rsidRDefault="00E1394F">
          <w:pPr>
            <w:pStyle w:val="Bibliography3"/>
            <w:divId w:val="903371578"/>
          </w:pPr>
          <w:r>
            <w:t xml:space="preserve">5. Kim, Y. </w:t>
          </w:r>
          <w:r>
            <w:rPr>
              <w:i/>
              <w:iCs/>
            </w:rPr>
            <w:t>et al.</w:t>
          </w:r>
          <w:r>
            <w:t xml:space="preserve"> Hypomethylation of ATP1A1 Is Associated with Poor Prognosis and Cancer Progression in Triple-Negative Breast Cancer. </w:t>
          </w:r>
          <w:r>
            <w:rPr>
              <w:i/>
              <w:iCs/>
            </w:rPr>
            <w:t>Cancers</w:t>
          </w:r>
          <w:r>
            <w:t xml:space="preserve"> </w:t>
          </w:r>
          <w:r>
            <w:rPr>
              <w:b/>
              <w:bCs/>
            </w:rPr>
            <w:t>16</w:t>
          </w:r>
          <w:r>
            <w:t>, 1666 (2024).</w:t>
          </w:r>
        </w:p>
        <w:p w14:paraId="078BF982" w14:textId="77777777" w:rsidR="00E1394F" w:rsidRDefault="00E1394F">
          <w:pPr>
            <w:pStyle w:val="Bibliography3"/>
            <w:divId w:val="903371578"/>
          </w:pPr>
          <w:r>
            <w:t xml:space="preserve">6. Chen, L. </w:t>
          </w:r>
          <w:r>
            <w:rPr>
              <w:i/>
              <w:iCs/>
            </w:rPr>
            <w:t>et al.</w:t>
          </w:r>
          <w:r>
            <w:t xml:space="preserve"> Identifying Methylation Pattern and Genes Associated with Breast Cancer Subtypes. </w:t>
          </w:r>
          <w:r>
            <w:rPr>
              <w:i/>
              <w:iCs/>
            </w:rPr>
            <w:t>Int. J. Mol. Sci.</w:t>
          </w:r>
          <w:r>
            <w:t xml:space="preserve"> </w:t>
          </w:r>
          <w:r>
            <w:rPr>
              <w:b/>
              <w:bCs/>
            </w:rPr>
            <w:t>20</w:t>
          </w:r>
          <w:r>
            <w:t>, 4269 (2019).</w:t>
          </w:r>
        </w:p>
        <w:p w14:paraId="1FEFB098" w14:textId="77777777" w:rsidR="00E1394F" w:rsidRDefault="00E1394F">
          <w:pPr>
            <w:pStyle w:val="Bibliography3"/>
            <w:divId w:val="903371578"/>
          </w:pPr>
          <w:r>
            <w:t xml:space="preserve">7. </w:t>
          </w:r>
          <w:proofErr w:type="spellStart"/>
          <w:r>
            <w:t>Szyf</w:t>
          </w:r>
          <w:proofErr w:type="spellEnd"/>
          <w:r>
            <w:t xml:space="preserve">, M., Pakneshan, P. &amp; Rabbani, S. A. DNA methylation and breast cancer. </w:t>
          </w:r>
          <w:proofErr w:type="spellStart"/>
          <w:r>
            <w:rPr>
              <w:i/>
              <w:iCs/>
            </w:rPr>
            <w:t>Biochem</w:t>
          </w:r>
          <w:proofErr w:type="spellEnd"/>
          <w:r>
            <w:rPr>
              <w:i/>
              <w:iCs/>
            </w:rPr>
            <w:t xml:space="preserve">. </w:t>
          </w:r>
          <w:proofErr w:type="spellStart"/>
          <w:r>
            <w:rPr>
              <w:i/>
              <w:iCs/>
            </w:rPr>
            <w:t>Pharmacol</w:t>
          </w:r>
          <w:proofErr w:type="spellEnd"/>
          <w:r>
            <w:rPr>
              <w:i/>
              <w:iCs/>
            </w:rPr>
            <w:t>.</w:t>
          </w:r>
          <w:r>
            <w:t xml:space="preserve"> </w:t>
          </w:r>
          <w:r>
            <w:rPr>
              <w:b/>
              <w:bCs/>
            </w:rPr>
            <w:t>68</w:t>
          </w:r>
          <w:r>
            <w:t>, 1187–1197 (2004).</w:t>
          </w:r>
        </w:p>
        <w:p w14:paraId="49566BD1" w14:textId="77777777" w:rsidR="00E1394F" w:rsidRDefault="00E1394F">
          <w:pPr>
            <w:pStyle w:val="Bibliography3"/>
            <w:divId w:val="903371578"/>
          </w:pPr>
          <w:r>
            <w:t xml:space="preserve">8. Lin, L. H. </w:t>
          </w:r>
          <w:r>
            <w:rPr>
              <w:i/>
              <w:iCs/>
            </w:rPr>
            <w:t>et al.</w:t>
          </w:r>
          <w:r>
            <w:t xml:space="preserve"> DNA Methylation Identifies Epigenetic Subtypes of Triple-Negative Breast Cancers </w:t>
          </w:r>
          <w:proofErr w:type="gramStart"/>
          <w:r>
            <w:t>With</w:t>
          </w:r>
          <w:proofErr w:type="gramEnd"/>
          <w:r>
            <w:t xml:space="preserve"> Distinct Clinicopathologic and Molecular Features. </w:t>
          </w:r>
          <w:r>
            <w:rPr>
              <w:i/>
              <w:iCs/>
            </w:rPr>
            <w:t xml:space="preserve">Mod. </w:t>
          </w:r>
          <w:proofErr w:type="spellStart"/>
          <w:r>
            <w:rPr>
              <w:i/>
              <w:iCs/>
            </w:rPr>
            <w:t>Pathol</w:t>
          </w:r>
          <w:proofErr w:type="spellEnd"/>
          <w:r>
            <w:rPr>
              <w:i/>
              <w:iCs/>
            </w:rPr>
            <w:t>.</w:t>
          </w:r>
          <w:r>
            <w:t xml:space="preserve"> </w:t>
          </w:r>
          <w:r>
            <w:rPr>
              <w:b/>
              <w:bCs/>
            </w:rPr>
            <w:t>36</w:t>
          </w:r>
          <w:r>
            <w:t>, 100306 (2023).</w:t>
          </w:r>
        </w:p>
        <w:p w14:paraId="13731E66" w14:textId="77777777" w:rsidR="00E1394F" w:rsidRDefault="00E1394F">
          <w:pPr>
            <w:pStyle w:val="Bibliography3"/>
            <w:divId w:val="903371578"/>
          </w:pPr>
          <w:r>
            <w:t xml:space="preserve">9. Joo, J. E. </w:t>
          </w:r>
          <w:r>
            <w:rPr>
              <w:i/>
              <w:iCs/>
            </w:rPr>
            <w:t>et al.</w:t>
          </w:r>
          <w:r>
            <w:t xml:space="preserve"> Heritable DNA methylation marks associated with susceptibility to breast cancer. </w:t>
          </w:r>
          <w:r>
            <w:rPr>
              <w:i/>
              <w:iCs/>
            </w:rPr>
            <w:t>Nat. Commun.</w:t>
          </w:r>
          <w:r>
            <w:t xml:space="preserve"> </w:t>
          </w:r>
          <w:r>
            <w:rPr>
              <w:b/>
              <w:bCs/>
            </w:rPr>
            <w:t>9</w:t>
          </w:r>
          <w:r>
            <w:t>, 867 (2018).</w:t>
          </w:r>
        </w:p>
        <w:p w14:paraId="4261F0FE" w14:textId="77777777" w:rsidR="00E1394F" w:rsidRDefault="00E1394F">
          <w:pPr>
            <w:pStyle w:val="Bibliography3"/>
            <w:divId w:val="903371578"/>
          </w:pPr>
          <w:r>
            <w:t xml:space="preserve">10. Szczepanek, J., Skorupa, M., </w:t>
          </w:r>
          <w:proofErr w:type="spellStart"/>
          <w:r>
            <w:t>Jarkiewicz-Tretyn</w:t>
          </w:r>
          <w:proofErr w:type="spellEnd"/>
          <w:r>
            <w:t xml:space="preserve">, J., Cybulski, C. &amp; </w:t>
          </w:r>
          <w:proofErr w:type="spellStart"/>
          <w:r>
            <w:t>Tretyn</w:t>
          </w:r>
          <w:proofErr w:type="spellEnd"/>
          <w:r>
            <w:t xml:space="preserve">, A. Harnessing Epigenetics for Breast Cancer Therapy: The Role of DNA Methylation, Histone Modifications, and MicroRNA. </w:t>
          </w:r>
          <w:r>
            <w:rPr>
              <w:i/>
              <w:iCs/>
            </w:rPr>
            <w:t>Int. J. Mol. Sci.</w:t>
          </w:r>
          <w:r>
            <w:t xml:space="preserve"> </w:t>
          </w:r>
          <w:r>
            <w:rPr>
              <w:b/>
              <w:bCs/>
            </w:rPr>
            <w:t>24</w:t>
          </w:r>
          <w:r>
            <w:t>, 7235 (2023).</w:t>
          </w:r>
        </w:p>
        <w:p w14:paraId="4267141E" w14:textId="77777777" w:rsidR="00E1394F" w:rsidRDefault="00E1394F">
          <w:pPr>
            <w:pStyle w:val="Bibliography3"/>
            <w:divId w:val="903371578"/>
          </w:pPr>
          <w:r>
            <w:t xml:space="preserve">11. Wang, L. </w:t>
          </w:r>
          <w:r>
            <w:rPr>
              <w:i/>
              <w:iCs/>
            </w:rPr>
            <w:t>et al.</w:t>
          </w:r>
          <w:r>
            <w:t xml:space="preserve"> Identifying subtypes and developing prognostic models based on N6-methyladenosine and immune microenvironment related genes in breast cancer. </w:t>
          </w:r>
          <w:r>
            <w:rPr>
              <w:i/>
              <w:iCs/>
            </w:rPr>
            <w:t>Sci. Rep.</w:t>
          </w:r>
          <w:r>
            <w:t xml:space="preserve"> </w:t>
          </w:r>
          <w:r>
            <w:rPr>
              <w:b/>
              <w:bCs/>
            </w:rPr>
            <w:t>14</w:t>
          </w:r>
          <w:r>
            <w:t>, 16586 (2024).</w:t>
          </w:r>
        </w:p>
        <w:p w14:paraId="077BA68F" w14:textId="77777777" w:rsidR="00E1394F" w:rsidRDefault="00E1394F">
          <w:pPr>
            <w:pStyle w:val="Bibliography3"/>
            <w:divId w:val="903371578"/>
          </w:pPr>
          <w:r>
            <w:t xml:space="preserve">12. Almeida, B. P. de, Apolónio, J. D., Binnie, A. &amp; Castelo-Branco, P. Roadmap of DNA methylation in breast cancer identifies novel prognostic biomarkers. </w:t>
          </w:r>
          <w:r>
            <w:rPr>
              <w:i/>
              <w:iCs/>
            </w:rPr>
            <w:t>BMC Cancer</w:t>
          </w:r>
          <w:r>
            <w:t xml:space="preserve"> </w:t>
          </w:r>
          <w:r>
            <w:rPr>
              <w:b/>
              <w:bCs/>
            </w:rPr>
            <w:t>19</w:t>
          </w:r>
          <w:r>
            <w:t>, 219 (2019).</w:t>
          </w:r>
        </w:p>
        <w:p w14:paraId="2DB15F64" w14:textId="77777777" w:rsidR="00E1394F" w:rsidRDefault="00E1394F">
          <w:pPr>
            <w:pStyle w:val="Bibliography3"/>
            <w:divId w:val="903371578"/>
          </w:pPr>
          <w:r>
            <w:t xml:space="preserve">13. </w:t>
          </w:r>
          <w:proofErr w:type="spellStart"/>
          <w:r>
            <w:t>Calanca</w:t>
          </w:r>
          <w:proofErr w:type="spellEnd"/>
          <w:r>
            <w:t xml:space="preserve">, N. </w:t>
          </w:r>
          <w:r>
            <w:rPr>
              <w:i/>
              <w:iCs/>
            </w:rPr>
            <w:t>et al.</w:t>
          </w:r>
          <w:r>
            <w:t xml:space="preserve"> Inflammatory breast cancer microenvironment repertoire based on DNA methylation data deconvolution reveals actionable targets to enhance the treatment efficacy. </w:t>
          </w:r>
          <w:r>
            <w:rPr>
              <w:i/>
              <w:iCs/>
            </w:rPr>
            <w:t>J. Transl. Med.</w:t>
          </w:r>
          <w:r>
            <w:t xml:space="preserve"> </w:t>
          </w:r>
          <w:r>
            <w:rPr>
              <w:b/>
              <w:bCs/>
            </w:rPr>
            <w:t>22</w:t>
          </w:r>
          <w:r>
            <w:t>, 735 (2024).</w:t>
          </w:r>
        </w:p>
        <w:p w14:paraId="08A555F3" w14:textId="77777777" w:rsidR="00E1394F" w:rsidRDefault="00E1394F">
          <w:pPr>
            <w:pStyle w:val="Bibliography3"/>
            <w:divId w:val="903371578"/>
          </w:pPr>
          <w:r>
            <w:t xml:space="preserve">14. </w:t>
          </w:r>
          <w:proofErr w:type="spellStart"/>
          <w:r>
            <w:t>Ennour</w:t>
          </w:r>
          <w:proofErr w:type="spellEnd"/>
          <w:r>
            <w:t xml:space="preserve">-Idrissi, K., Dragic, D., Durocher, F. &amp; Diorio, C. Epigenome-wide DNA methylation and risk of breast cancer: a systematic review. </w:t>
          </w:r>
          <w:r>
            <w:rPr>
              <w:i/>
              <w:iCs/>
            </w:rPr>
            <w:t>BMC Cancer</w:t>
          </w:r>
          <w:r>
            <w:t xml:space="preserve"> </w:t>
          </w:r>
          <w:r>
            <w:rPr>
              <w:b/>
              <w:bCs/>
            </w:rPr>
            <w:t>20</w:t>
          </w:r>
          <w:r>
            <w:t>, 1048 (2020).</w:t>
          </w:r>
        </w:p>
        <w:p w14:paraId="49DEFDDB" w14:textId="77777777" w:rsidR="00E1394F" w:rsidRDefault="00E1394F">
          <w:pPr>
            <w:pStyle w:val="Bibliography3"/>
            <w:divId w:val="903371578"/>
          </w:pPr>
          <w:r>
            <w:t xml:space="preserve">15. Sun, Z., Cunningham, J., Slager, S. &amp; Kocher, J.-P. Base resolution methylome profiling: considerations in platform selection, data preprocessing and analysis. </w:t>
          </w:r>
          <w:r>
            <w:rPr>
              <w:i/>
              <w:iCs/>
            </w:rPr>
            <w:t>Epigenomics</w:t>
          </w:r>
          <w:r>
            <w:t xml:space="preserve"> </w:t>
          </w:r>
          <w:r>
            <w:rPr>
              <w:b/>
              <w:bCs/>
            </w:rPr>
            <w:t>7</w:t>
          </w:r>
          <w:r>
            <w:t>, 813–828 (2015).</w:t>
          </w:r>
        </w:p>
        <w:p w14:paraId="0ABD8557" w14:textId="77777777" w:rsidR="00E1394F" w:rsidRDefault="00E1394F">
          <w:pPr>
            <w:pStyle w:val="Bibliography3"/>
            <w:divId w:val="903371578"/>
          </w:pPr>
          <w:r>
            <w:t xml:space="preserve">16. Fleischer, T. </w:t>
          </w:r>
          <w:r>
            <w:rPr>
              <w:i/>
              <w:iCs/>
            </w:rPr>
            <w:t>et al.</w:t>
          </w:r>
          <w:r>
            <w:t xml:space="preserve"> DNA methylation at enhancers identifies distinct breast cancer lineages. </w:t>
          </w:r>
          <w:r>
            <w:rPr>
              <w:i/>
              <w:iCs/>
            </w:rPr>
            <w:t>Nat. Commun.</w:t>
          </w:r>
          <w:r>
            <w:t xml:space="preserve"> </w:t>
          </w:r>
          <w:r>
            <w:rPr>
              <w:b/>
              <w:bCs/>
            </w:rPr>
            <w:t>8</w:t>
          </w:r>
          <w:r>
            <w:t>, 1379 (2017).</w:t>
          </w:r>
        </w:p>
        <w:p w14:paraId="23B118B9" w14:textId="77777777" w:rsidR="00E1394F" w:rsidRDefault="00E1394F">
          <w:pPr>
            <w:pStyle w:val="Bibliography3"/>
            <w:divId w:val="903371578"/>
          </w:pPr>
          <w:r>
            <w:lastRenderedPageBreak/>
            <w:t xml:space="preserve">17. Singh, M. P., Rai, S., Gupta, S. K., Singh, N. K. &amp; Srivastava, S. Unsupervised machine learning-based clustering identifies unique molecular signatures of colorectal cancer with distinct clinical outcomes. </w:t>
          </w:r>
          <w:r>
            <w:rPr>
              <w:i/>
              <w:iCs/>
            </w:rPr>
            <w:t>Genes Dis.</w:t>
          </w:r>
          <w:r>
            <w:t xml:space="preserve"> </w:t>
          </w:r>
          <w:r>
            <w:rPr>
              <w:b/>
              <w:bCs/>
            </w:rPr>
            <w:t>10</w:t>
          </w:r>
          <w:r>
            <w:t>, 2270–2273 (2023).</w:t>
          </w:r>
        </w:p>
        <w:p w14:paraId="5C0E3AEF" w14:textId="77777777" w:rsidR="00E1394F" w:rsidRDefault="00E1394F">
          <w:pPr>
            <w:pStyle w:val="Bibliography3"/>
            <w:divId w:val="903371578"/>
          </w:pPr>
          <w:r>
            <w:t xml:space="preserve">18. Cerami, E. </w:t>
          </w:r>
          <w:r>
            <w:rPr>
              <w:i/>
              <w:iCs/>
            </w:rPr>
            <w:t>et al.</w:t>
          </w:r>
          <w:r>
            <w:t xml:space="preserve"> The </w:t>
          </w:r>
          <w:proofErr w:type="spellStart"/>
          <w:r>
            <w:t>cBio</w:t>
          </w:r>
          <w:proofErr w:type="spellEnd"/>
          <w:r>
            <w:t xml:space="preserve"> Cancer Genomics Portal: An Open Platform for Exploring Multidimensional Cancer Genomics Data. </w:t>
          </w:r>
          <w:r>
            <w:rPr>
              <w:i/>
              <w:iCs/>
            </w:rPr>
            <w:t xml:space="preserve">Cancer </w:t>
          </w:r>
          <w:proofErr w:type="spellStart"/>
          <w:r>
            <w:rPr>
              <w:i/>
              <w:iCs/>
            </w:rPr>
            <w:t>Discov</w:t>
          </w:r>
          <w:proofErr w:type="spellEnd"/>
          <w:r>
            <w:rPr>
              <w:i/>
              <w:iCs/>
            </w:rPr>
            <w:t>.</w:t>
          </w:r>
          <w:r>
            <w:t xml:space="preserve"> </w:t>
          </w:r>
          <w:r>
            <w:rPr>
              <w:b/>
              <w:bCs/>
            </w:rPr>
            <w:t>2</w:t>
          </w:r>
          <w:r>
            <w:t>, 401–404 (2012).</w:t>
          </w:r>
        </w:p>
        <w:p w14:paraId="28F7D8D7" w14:textId="77777777" w:rsidR="00E1394F" w:rsidRDefault="00E1394F">
          <w:pPr>
            <w:pStyle w:val="Bibliography3"/>
            <w:divId w:val="903371578"/>
          </w:pPr>
          <w:r>
            <w:t xml:space="preserve">19. Bruijn, I. de </w:t>
          </w:r>
          <w:r>
            <w:rPr>
              <w:i/>
              <w:iCs/>
            </w:rPr>
            <w:t>et al.</w:t>
          </w:r>
          <w:r>
            <w:t xml:space="preserve"> Analysis and Visualization of Longitudinal Genomic and Clinical Data from the AACR Project GENIE Biopharma Collaborative in </w:t>
          </w:r>
          <w:proofErr w:type="spellStart"/>
          <w:r>
            <w:t>cBioPortal</w:t>
          </w:r>
          <w:proofErr w:type="spellEnd"/>
          <w:r>
            <w:t xml:space="preserve">. </w:t>
          </w:r>
          <w:r>
            <w:rPr>
              <w:i/>
              <w:iCs/>
            </w:rPr>
            <w:t>Cancer Res.</w:t>
          </w:r>
          <w:r>
            <w:t xml:space="preserve"> </w:t>
          </w:r>
          <w:r>
            <w:rPr>
              <w:b/>
              <w:bCs/>
            </w:rPr>
            <w:t>83</w:t>
          </w:r>
          <w:r>
            <w:t>, 3861–3867 (2023).</w:t>
          </w:r>
        </w:p>
        <w:p w14:paraId="474666CE" w14:textId="77777777" w:rsidR="00E1394F" w:rsidRDefault="00E1394F">
          <w:pPr>
            <w:pStyle w:val="Bibliography3"/>
            <w:divId w:val="903371578"/>
          </w:pPr>
          <w:r>
            <w:t xml:space="preserve">20. Gao, J. </w:t>
          </w:r>
          <w:r>
            <w:rPr>
              <w:i/>
              <w:iCs/>
            </w:rPr>
            <w:t>et al.</w:t>
          </w:r>
          <w:r>
            <w:t xml:space="preserve"> Integrative Analysis of Complex Cancer Genomics and Clinical Profiles Using the </w:t>
          </w:r>
          <w:proofErr w:type="spellStart"/>
          <w:r>
            <w:t>cBioPortal</w:t>
          </w:r>
          <w:proofErr w:type="spellEnd"/>
          <w:r>
            <w:t xml:space="preserve">. </w:t>
          </w:r>
          <w:r>
            <w:rPr>
              <w:i/>
              <w:iCs/>
            </w:rPr>
            <w:t>Sci. Signal.</w:t>
          </w:r>
          <w:r>
            <w:t xml:space="preserve"> </w:t>
          </w:r>
          <w:r>
            <w:rPr>
              <w:b/>
              <w:bCs/>
            </w:rPr>
            <w:t>6</w:t>
          </w:r>
          <w:r>
            <w:t>, pl1 (2013).</w:t>
          </w:r>
        </w:p>
        <w:p w14:paraId="72E2B73D" w14:textId="77777777" w:rsidR="00E1394F" w:rsidRDefault="00E1394F">
          <w:pPr>
            <w:pStyle w:val="Bibliography3"/>
            <w:divId w:val="903371578"/>
          </w:pPr>
          <w:r>
            <w:t xml:space="preserve">21. Liu, J. </w:t>
          </w:r>
          <w:r>
            <w:rPr>
              <w:i/>
              <w:iCs/>
            </w:rPr>
            <w:t>et al.</w:t>
          </w:r>
          <w:r>
            <w:t xml:space="preserve"> An Integrated TCGA Pan-Cancer Clinical Data Resource to Drive High-Quality Survival Outcome Analytics. </w:t>
          </w:r>
          <w:r>
            <w:rPr>
              <w:i/>
              <w:iCs/>
            </w:rPr>
            <w:t>Cell</w:t>
          </w:r>
          <w:r>
            <w:t xml:space="preserve"> </w:t>
          </w:r>
          <w:r>
            <w:rPr>
              <w:b/>
              <w:bCs/>
            </w:rPr>
            <w:t>173</w:t>
          </w:r>
          <w:r>
            <w:t>, 400-416.e11 (2018).</w:t>
          </w:r>
        </w:p>
        <w:p w14:paraId="7E9C8728" w14:textId="77777777" w:rsidR="00E1394F" w:rsidRDefault="00E1394F">
          <w:pPr>
            <w:pStyle w:val="Bibliography3"/>
            <w:divId w:val="903371578"/>
          </w:pPr>
          <w:r>
            <w:t xml:space="preserve">22. Hoadley, K. A. </w:t>
          </w:r>
          <w:r>
            <w:rPr>
              <w:i/>
              <w:iCs/>
            </w:rPr>
            <w:t>et al.</w:t>
          </w:r>
          <w:r>
            <w:t xml:space="preserve"> Cell-of-Origin Patterns Dominate the Molecular Classification of 10,000 Tumors from 33 Types of Cancer. </w:t>
          </w:r>
          <w:r>
            <w:rPr>
              <w:i/>
              <w:iCs/>
            </w:rPr>
            <w:t>Cell</w:t>
          </w:r>
          <w:r>
            <w:t xml:space="preserve"> </w:t>
          </w:r>
          <w:r>
            <w:rPr>
              <w:b/>
              <w:bCs/>
            </w:rPr>
            <w:t>173</w:t>
          </w:r>
          <w:r>
            <w:t>, 291-304.e6 (2018).</w:t>
          </w:r>
        </w:p>
        <w:p w14:paraId="55FA0E3A" w14:textId="77777777" w:rsidR="00E1394F" w:rsidRDefault="00E1394F">
          <w:pPr>
            <w:pStyle w:val="Bibliography3"/>
            <w:divId w:val="903371578"/>
          </w:pPr>
          <w:r>
            <w:t xml:space="preserve">23. Gao, Q. </w:t>
          </w:r>
          <w:r>
            <w:rPr>
              <w:i/>
              <w:iCs/>
            </w:rPr>
            <w:t>et al.</w:t>
          </w:r>
          <w:r>
            <w:t xml:space="preserve"> Driver Fusions and Their Implications in the Development and Treatment of Human Cancers. </w:t>
          </w:r>
          <w:r>
            <w:rPr>
              <w:i/>
              <w:iCs/>
            </w:rPr>
            <w:t>Cell Rep.</w:t>
          </w:r>
          <w:r>
            <w:t xml:space="preserve"> </w:t>
          </w:r>
          <w:r>
            <w:rPr>
              <w:b/>
              <w:bCs/>
            </w:rPr>
            <w:t>23</w:t>
          </w:r>
          <w:r>
            <w:t>, 227-238.e3 (2018).</w:t>
          </w:r>
        </w:p>
        <w:p w14:paraId="7500BB48" w14:textId="77777777" w:rsidR="00E1394F" w:rsidRDefault="00E1394F">
          <w:pPr>
            <w:pStyle w:val="Bibliography3"/>
            <w:divId w:val="903371578"/>
          </w:pPr>
          <w:r>
            <w:t xml:space="preserve">24. Taylor, A. M. </w:t>
          </w:r>
          <w:r>
            <w:rPr>
              <w:i/>
              <w:iCs/>
            </w:rPr>
            <w:t>et al.</w:t>
          </w:r>
          <w:r>
            <w:t xml:space="preserve"> Genomic and Functional Approaches to Understanding Cancer Aneuploidy. </w:t>
          </w:r>
          <w:r>
            <w:rPr>
              <w:i/>
              <w:iCs/>
            </w:rPr>
            <w:t>Cancer Cell</w:t>
          </w:r>
          <w:r>
            <w:t xml:space="preserve"> </w:t>
          </w:r>
          <w:r>
            <w:rPr>
              <w:b/>
              <w:bCs/>
            </w:rPr>
            <w:t>33</w:t>
          </w:r>
          <w:r>
            <w:t>, 676-689.e3 (2018).</w:t>
          </w:r>
        </w:p>
        <w:p w14:paraId="381DAECB" w14:textId="77777777" w:rsidR="00E1394F" w:rsidRDefault="00E1394F">
          <w:pPr>
            <w:pStyle w:val="Bibliography3"/>
            <w:divId w:val="903371578"/>
          </w:pPr>
          <w:r>
            <w:t xml:space="preserve">25. Bonneville, R. </w:t>
          </w:r>
          <w:r>
            <w:rPr>
              <w:i/>
              <w:iCs/>
            </w:rPr>
            <w:t>et al.</w:t>
          </w:r>
          <w:r>
            <w:t xml:space="preserve"> Landscape of Microsatellite Instability Across 39 Cancer Types. </w:t>
          </w:r>
          <w:r>
            <w:rPr>
              <w:i/>
              <w:iCs/>
            </w:rPr>
            <w:t>JCO Precis. Oncol.</w:t>
          </w:r>
          <w:r>
            <w:t xml:space="preserve"> </w:t>
          </w:r>
          <w:r>
            <w:rPr>
              <w:b/>
              <w:bCs/>
            </w:rPr>
            <w:t>2017</w:t>
          </w:r>
          <w:r>
            <w:t>, 1–15 (2017).</w:t>
          </w:r>
        </w:p>
        <w:p w14:paraId="65C7827A" w14:textId="77777777" w:rsidR="00E1394F" w:rsidRDefault="00E1394F">
          <w:pPr>
            <w:pStyle w:val="Bibliography3"/>
            <w:divId w:val="903371578"/>
          </w:pPr>
          <w:r>
            <w:t xml:space="preserve">26. </w:t>
          </w:r>
          <w:proofErr w:type="spellStart"/>
          <w:r>
            <w:t>Lakbir</w:t>
          </w:r>
          <w:proofErr w:type="spellEnd"/>
          <w:r>
            <w:t xml:space="preserve">, S. </w:t>
          </w:r>
          <w:r>
            <w:rPr>
              <w:i/>
              <w:iCs/>
            </w:rPr>
            <w:t>et al.</w:t>
          </w:r>
          <w:r>
            <w:t xml:space="preserve"> </w:t>
          </w:r>
          <w:proofErr w:type="spellStart"/>
          <w:r>
            <w:t>Tumour</w:t>
          </w:r>
          <w:proofErr w:type="spellEnd"/>
          <w:r>
            <w:t xml:space="preserve"> break load is a biologically relevant feature of genomic instability with prognostic value in colorectal cancer. </w:t>
          </w:r>
          <w:r>
            <w:rPr>
              <w:i/>
              <w:iCs/>
            </w:rPr>
            <w:t>Eur. J. Cancer</w:t>
          </w:r>
          <w:r>
            <w:t xml:space="preserve"> </w:t>
          </w:r>
          <w:r>
            <w:rPr>
              <w:b/>
              <w:bCs/>
            </w:rPr>
            <w:t>177</w:t>
          </w:r>
          <w:r>
            <w:t>, 94–102 (2022).</w:t>
          </w:r>
        </w:p>
        <w:p w14:paraId="31E56F44" w14:textId="77777777" w:rsidR="00E1394F" w:rsidRDefault="00E1394F">
          <w:pPr>
            <w:pStyle w:val="Bibliography3"/>
            <w:divId w:val="903371578"/>
          </w:pPr>
          <w:r>
            <w:t xml:space="preserve">27. </w:t>
          </w:r>
          <w:proofErr w:type="spellStart"/>
          <w:r>
            <w:t>Ellrott</w:t>
          </w:r>
          <w:proofErr w:type="spellEnd"/>
          <w:r>
            <w:t xml:space="preserve">, K. </w:t>
          </w:r>
          <w:r>
            <w:rPr>
              <w:i/>
              <w:iCs/>
            </w:rPr>
            <w:t>et al.</w:t>
          </w:r>
          <w:r>
            <w:t xml:space="preserve"> Scalable Open Science Approach for Mutation Calling of Tumor Exomes Using Multiple Genomic Pipelines. </w:t>
          </w:r>
          <w:r>
            <w:rPr>
              <w:i/>
              <w:iCs/>
            </w:rPr>
            <w:t>Cell Syst.</w:t>
          </w:r>
          <w:r>
            <w:t xml:space="preserve"> </w:t>
          </w:r>
          <w:r>
            <w:rPr>
              <w:b/>
              <w:bCs/>
            </w:rPr>
            <w:t>6</w:t>
          </w:r>
          <w:r>
            <w:t>, 271-281.e7 (2018).</w:t>
          </w:r>
        </w:p>
        <w:p w14:paraId="49EA6197" w14:textId="77777777" w:rsidR="00E1394F" w:rsidRDefault="00E1394F">
          <w:pPr>
            <w:pStyle w:val="Bibliography3"/>
            <w:divId w:val="903371578"/>
          </w:pPr>
          <w:r>
            <w:t xml:space="preserve">28. Ding, L. </w:t>
          </w:r>
          <w:r>
            <w:rPr>
              <w:i/>
              <w:iCs/>
            </w:rPr>
            <w:t>et al.</w:t>
          </w:r>
          <w:r>
            <w:t xml:space="preserve"> Perspective on Oncogenic Processes at the End of the Beginning of Cancer Genomics. </w:t>
          </w:r>
          <w:r>
            <w:rPr>
              <w:i/>
              <w:iCs/>
            </w:rPr>
            <w:t>Cell</w:t>
          </w:r>
          <w:r>
            <w:t xml:space="preserve"> </w:t>
          </w:r>
          <w:r>
            <w:rPr>
              <w:b/>
              <w:bCs/>
            </w:rPr>
            <w:t>173</w:t>
          </w:r>
          <w:r>
            <w:t>, 305-320.e10 (2018).</w:t>
          </w:r>
        </w:p>
        <w:p w14:paraId="3FAEA82F" w14:textId="77777777" w:rsidR="00E1394F" w:rsidRDefault="00E1394F">
          <w:pPr>
            <w:pStyle w:val="Bibliography3"/>
            <w:divId w:val="903371578"/>
          </w:pPr>
          <w:r>
            <w:t xml:space="preserve">29. Sanchez-Vega, F. </w:t>
          </w:r>
          <w:r>
            <w:rPr>
              <w:i/>
              <w:iCs/>
            </w:rPr>
            <w:t>et al.</w:t>
          </w:r>
          <w:r>
            <w:t xml:space="preserve"> Oncogenic Signaling Pathways in The Cancer Genome Atlas. </w:t>
          </w:r>
          <w:r>
            <w:rPr>
              <w:i/>
              <w:iCs/>
            </w:rPr>
            <w:t>Cell</w:t>
          </w:r>
          <w:r>
            <w:t xml:space="preserve"> </w:t>
          </w:r>
          <w:r>
            <w:rPr>
              <w:b/>
              <w:bCs/>
            </w:rPr>
            <w:t>173</w:t>
          </w:r>
          <w:r>
            <w:t>, 321-337.e10 (2018).</w:t>
          </w:r>
        </w:p>
        <w:p w14:paraId="2A76F41C" w14:textId="77777777" w:rsidR="00E1394F" w:rsidRDefault="00E1394F">
          <w:pPr>
            <w:pStyle w:val="Bibliography3"/>
            <w:divId w:val="903371578"/>
          </w:pPr>
          <w:r>
            <w:t xml:space="preserve">30. Bhandari, V. </w:t>
          </w:r>
          <w:r>
            <w:rPr>
              <w:i/>
              <w:iCs/>
            </w:rPr>
            <w:t>et al.</w:t>
          </w:r>
          <w:r>
            <w:t xml:space="preserve"> Molecular landmarks of tumor hypoxia across cancer types. </w:t>
          </w:r>
          <w:r>
            <w:rPr>
              <w:i/>
              <w:iCs/>
            </w:rPr>
            <w:t>Nat. Genet.</w:t>
          </w:r>
          <w:r>
            <w:t xml:space="preserve"> </w:t>
          </w:r>
          <w:r>
            <w:rPr>
              <w:b/>
              <w:bCs/>
            </w:rPr>
            <w:t>51</w:t>
          </w:r>
          <w:r>
            <w:t>, 308–318 (2019).</w:t>
          </w:r>
        </w:p>
        <w:p w14:paraId="307F9244" w14:textId="77777777" w:rsidR="00E1394F" w:rsidRDefault="00E1394F">
          <w:pPr>
            <w:pStyle w:val="Bibliography3"/>
            <w:divId w:val="903371578"/>
          </w:pPr>
          <w:r>
            <w:t xml:space="preserve">31. Poore, G. D. </w:t>
          </w:r>
          <w:r>
            <w:rPr>
              <w:i/>
              <w:iCs/>
            </w:rPr>
            <w:t>et al.</w:t>
          </w:r>
          <w:r>
            <w:t xml:space="preserve"> RETRACTED ARTICLE: Microbiome analyses of blood and tissues suggest cancer diagnostic approach. </w:t>
          </w:r>
          <w:r>
            <w:rPr>
              <w:i/>
              <w:iCs/>
            </w:rPr>
            <w:t>Nature</w:t>
          </w:r>
          <w:r>
            <w:t xml:space="preserve"> </w:t>
          </w:r>
          <w:r>
            <w:rPr>
              <w:b/>
              <w:bCs/>
            </w:rPr>
            <w:t>579</w:t>
          </w:r>
          <w:r>
            <w:t>, 567–574 (2020).</w:t>
          </w:r>
        </w:p>
        <w:p w14:paraId="291B081B" w14:textId="77777777" w:rsidR="00E1394F" w:rsidRDefault="00E1394F">
          <w:pPr>
            <w:pStyle w:val="Bibliography3"/>
            <w:divId w:val="903371578"/>
          </w:pPr>
          <w:r>
            <w:t xml:space="preserve">32. 2.2. Manifold learning — scikit-learn 1.5.2 documentation. </w:t>
          </w:r>
          <w:hyperlink r:id="rId21" w:history="1">
            <w:r>
              <w:rPr>
                <w:rStyle w:val="Hyperlink"/>
              </w:rPr>
              <w:t>https://scikit-learn.org/1.5/modules/manifold.html</w:t>
            </w:r>
          </w:hyperlink>
          <w:r>
            <w:t>.</w:t>
          </w:r>
        </w:p>
        <w:p w14:paraId="0D12BFA4" w14:textId="77777777" w:rsidR="00E1394F" w:rsidRDefault="00E1394F">
          <w:pPr>
            <w:pStyle w:val="Bibliography3"/>
            <w:divId w:val="903371578"/>
          </w:pPr>
          <w:r>
            <w:t xml:space="preserve">33. Wu, C., Mou, X. &amp; Zhang, H. </w:t>
          </w:r>
          <w:proofErr w:type="spellStart"/>
          <w:r>
            <w:t>Gbdmr</w:t>
          </w:r>
          <w:proofErr w:type="spellEnd"/>
          <w:r>
            <w:t xml:space="preserve">: identifying differentially methylated CpG regions in the human genome via generalized beta regressions. </w:t>
          </w:r>
          <w:r>
            <w:rPr>
              <w:i/>
              <w:iCs/>
            </w:rPr>
            <w:t xml:space="preserve">BMC </w:t>
          </w:r>
          <w:proofErr w:type="spellStart"/>
          <w:r>
            <w:rPr>
              <w:i/>
              <w:iCs/>
            </w:rPr>
            <w:t>Bioinform</w:t>
          </w:r>
          <w:proofErr w:type="spellEnd"/>
          <w:r>
            <w:rPr>
              <w:i/>
              <w:iCs/>
            </w:rPr>
            <w:t>.</w:t>
          </w:r>
          <w:r>
            <w:t xml:space="preserve"> </w:t>
          </w:r>
          <w:r>
            <w:rPr>
              <w:b/>
              <w:bCs/>
            </w:rPr>
            <w:t>25</w:t>
          </w:r>
          <w:r>
            <w:t>, 97 (2024).</w:t>
          </w:r>
        </w:p>
        <w:p w14:paraId="64FD304C" w14:textId="3929C583" w:rsidR="00F02ABE" w:rsidRDefault="00A53C93" w:rsidP="00CF6A84">
          <w:pPr>
            <w:spacing w:after="0" w:line="240" w:lineRule="auto"/>
            <w:rPr>
              <w:rFonts w:ascii="Arial" w:hAnsi="Arial" w:cs="Arial"/>
              <w:b/>
              <w:bCs/>
            </w:rPr>
            <w:sectPr w:rsidR="00F02ABE" w:rsidSect="00705A6C">
              <w:pgSz w:w="12240" w:h="15840"/>
              <w:pgMar w:top="720" w:right="720" w:bottom="720" w:left="720" w:header="720" w:footer="720" w:gutter="0"/>
              <w:cols w:space="720"/>
              <w:docGrid w:linePitch="360"/>
            </w:sectPr>
          </w:pPr>
        </w:p>
      </w:sdtContent>
    </w:sdt>
    <w:p w14:paraId="145ABA7D" w14:textId="1581FA0D" w:rsidR="000D3477" w:rsidRDefault="00F02ABE" w:rsidP="00CF6A84">
      <w:pPr>
        <w:spacing w:after="0" w:line="240" w:lineRule="auto"/>
        <w:rPr>
          <w:rFonts w:ascii="Arial" w:hAnsi="Arial" w:cs="Arial"/>
          <w:b/>
          <w:bCs/>
        </w:rPr>
      </w:pPr>
      <w:r>
        <w:rPr>
          <w:rFonts w:ascii="Arial" w:hAnsi="Arial" w:cs="Arial"/>
          <w:b/>
          <w:bCs/>
        </w:rPr>
        <w:lastRenderedPageBreak/>
        <w:t>Appendix</w:t>
      </w:r>
    </w:p>
    <w:tbl>
      <w:tblPr>
        <w:tblStyle w:val="GridTable4-Accent1"/>
        <w:tblW w:w="0" w:type="auto"/>
        <w:tblLayout w:type="fixed"/>
        <w:tblLook w:val="04A0" w:firstRow="1" w:lastRow="0" w:firstColumn="1" w:lastColumn="0" w:noHBand="0" w:noVBand="1"/>
      </w:tblPr>
      <w:tblGrid>
        <w:gridCol w:w="4641"/>
        <w:gridCol w:w="1833"/>
        <w:gridCol w:w="1936"/>
        <w:gridCol w:w="2606"/>
      </w:tblGrid>
      <w:tr w:rsidR="00833411" w:rsidRPr="00BC4EC5" w14:paraId="14F617C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69BD8130" w14:textId="77777777" w:rsidR="00833411" w:rsidRPr="00BC4EC5" w:rsidRDefault="00833411" w:rsidP="00CF6A84">
            <w:pPr>
              <w:rPr>
                <w:rFonts w:ascii="Arial" w:hAnsi="Arial" w:cs="Arial"/>
              </w:rPr>
            </w:pPr>
            <w:r w:rsidRPr="00BC4EC5">
              <w:rPr>
                <w:rFonts w:ascii="Arial" w:hAnsi="Arial" w:cs="Arial"/>
              </w:rPr>
              <w:t>Problem</w:t>
            </w:r>
          </w:p>
        </w:tc>
        <w:tc>
          <w:tcPr>
            <w:tcW w:w="1833" w:type="dxa"/>
          </w:tcPr>
          <w:p w14:paraId="2611FE02" w14:textId="77777777" w:rsidR="00833411" w:rsidRPr="00BC4EC5" w:rsidRDefault="00833411" w:rsidP="00CF6A8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Solution</w:t>
            </w:r>
          </w:p>
        </w:tc>
        <w:tc>
          <w:tcPr>
            <w:tcW w:w="1936" w:type="dxa"/>
          </w:tcPr>
          <w:p w14:paraId="1B4A57F6" w14:textId="77777777" w:rsidR="00833411" w:rsidRPr="00BC4EC5" w:rsidRDefault="00833411" w:rsidP="00CF6A8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Unsupervised</w:t>
            </w:r>
          </w:p>
        </w:tc>
        <w:tc>
          <w:tcPr>
            <w:tcW w:w="2606" w:type="dxa"/>
          </w:tcPr>
          <w:p w14:paraId="0E1D4BEA" w14:textId="77777777" w:rsidR="00833411" w:rsidRPr="00BC4EC5" w:rsidRDefault="00833411" w:rsidP="00CF6A8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Supervised</w:t>
            </w:r>
          </w:p>
        </w:tc>
      </w:tr>
      <w:tr w:rsidR="00833411" w:rsidRPr="00BC4EC5" w14:paraId="6E3512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3FFB7AAC" w14:textId="77777777" w:rsidR="00833411" w:rsidRPr="00BC4EC5" w:rsidRDefault="00833411" w:rsidP="00CF6A84">
            <w:pPr>
              <w:rPr>
                <w:rFonts w:ascii="Arial" w:hAnsi="Arial" w:cs="Arial"/>
              </w:rPr>
            </w:pPr>
            <w:r w:rsidRPr="00BC4EC5">
              <w:rPr>
                <w:rFonts w:ascii="Arial" w:hAnsi="Arial" w:cs="Arial"/>
              </w:rPr>
              <w:t>Cancer State Detection</w:t>
            </w:r>
          </w:p>
        </w:tc>
        <w:tc>
          <w:tcPr>
            <w:tcW w:w="1833" w:type="dxa"/>
          </w:tcPr>
          <w:p w14:paraId="2D9DED9B"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1.1</w:t>
            </w:r>
          </w:p>
        </w:tc>
        <w:tc>
          <w:tcPr>
            <w:tcW w:w="1936" w:type="dxa"/>
          </w:tcPr>
          <w:p w14:paraId="1EB113F9"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LLE</w:t>
            </w:r>
          </w:p>
        </w:tc>
        <w:tc>
          <w:tcPr>
            <w:tcW w:w="2606" w:type="dxa"/>
          </w:tcPr>
          <w:p w14:paraId="0A5807EF"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Logistical Regressor</w:t>
            </w:r>
          </w:p>
        </w:tc>
      </w:tr>
      <w:tr w:rsidR="00833411" w:rsidRPr="00BC4EC5" w14:paraId="2FD4A55D" w14:textId="77777777">
        <w:tc>
          <w:tcPr>
            <w:cnfStyle w:val="001000000000" w:firstRow="0" w:lastRow="0" w:firstColumn="1" w:lastColumn="0" w:oddVBand="0" w:evenVBand="0" w:oddHBand="0" w:evenHBand="0" w:firstRowFirstColumn="0" w:firstRowLastColumn="0" w:lastRowFirstColumn="0" w:lastRowLastColumn="0"/>
            <w:tcW w:w="4641" w:type="dxa"/>
          </w:tcPr>
          <w:p w14:paraId="05118937" w14:textId="77777777" w:rsidR="00833411" w:rsidRPr="00BC4EC5" w:rsidRDefault="00833411" w:rsidP="00CF6A84">
            <w:pPr>
              <w:rPr>
                <w:rFonts w:ascii="Arial" w:hAnsi="Arial" w:cs="Arial"/>
              </w:rPr>
            </w:pPr>
            <w:r w:rsidRPr="00BC4EC5">
              <w:rPr>
                <w:rFonts w:ascii="Arial" w:hAnsi="Arial" w:cs="Arial"/>
              </w:rPr>
              <w:t>Cancer State Detection</w:t>
            </w:r>
          </w:p>
        </w:tc>
        <w:tc>
          <w:tcPr>
            <w:tcW w:w="1833" w:type="dxa"/>
          </w:tcPr>
          <w:p w14:paraId="0CC9C8BE"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1.2</w:t>
            </w:r>
          </w:p>
        </w:tc>
        <w:tc>
          <w:tcPr>
            <w:tcW w:w="1936" w:type="dxa"/>
          </w:tcPr>
          <w:p w14:paraId="3426D89F"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PCA</w:t>
            </w:r>
          </w:p>
        </w:tc>
        <w:tc>
          <w:tcPr>
            <w:tcW w:w="2606" w:type="dxa"/>
          </w:tcPr>
          <w:p w14:paraId="51511D0F"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Gradient Booster</w:t>
            </w:r>
          </w:p>
        </w:tc>
      </w:tr>
      <w:tr w:rsidR="00833411" w:rsidRPr="00BC4EC5" w14:paraId="7D1142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0BD89D41" w14:textId="77777777" w:rsidR="00833411" w:rsidRPr="00BC4EC5" w:rsidRDefault="00833411" w:rsidP="00CF6A84">
            <w:pPr>
              <w:rPr>
                <w:rFonts w:ascii="Arial" w:hAnsi="Arial" w:cs="Arial"/>
              </w:rPr>
            </w:pPr>
            <w:r w:rsidRPr="00BC4EC5">
              <w:rPr>
                <w:rFonts w:ascii="Arial" w:hAnsi="Arial" w:cs="Arial"/>
              </w:rPr>
              <w:t>Breast Cancer Subtype Identification</w:t>
            </w:r>
          </w:p>
        </w:tc>
        <w:tc>
          <w:tcPr>
            <w:tcW w:w="1833" w:type="dxa"/>
          </w:tcPr>
          <w:p w14:paraId="1015907F"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2.1.1</w:t>
            </w:r>
          </w:p>
        </w:tc>
        <w:tc>
          <w:tcPr>
            <w:tcW w:w="1936" w:type="dxa"/>
          </w:tcPr>
          <w:p w14:paraId="26550F5C" w14:textId="1A2EBA71" w:rsidR="00833411" w:rsidRPr="00BC4EC5" w:rsidRDefault="00511130"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K-means</w:t>
            </w:r>
          </w:p>
        </w:tc>
        <w:tc>
          <w:tcPr>
            <w:tcW w:w="2606" w:type="dxa"/>
          </w:tcPr>
          <w:p w14:paraId="283B113E"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33411" w:rsidRPr="00BC4EC5" w14:paraId="60A7FAD8" w14:textId="77777777">
        <w:tc>
          <w:tcPr>
            <w:cnfStyle w:val="001000000000" w:firstRow="0" w:lastRow="0" w:firstColumn="1" w:lastColumn="0" w:oddVBand="0" w:evenVBand="0" w:oddHBand="0" w:evenHBand="0" w:firstRowFirstColumn="0" w:firstRowLastColumn="0" w:lastRowFirstColumn="0" w:lastRowLastColumn="0"/>
            <w:tcW w:w="4641" w:type="dxa"/>
          </w:tcPr>
          <w:p w14:paraId="1A37C7CF" w14:textId="77777777" w:rsidR="00833411" w:rsidRPr="00BC4EC5" w:rsidRDefault="00833411" w:rsidP="00CF6A84">
            <w:pPr>
              <w:rPr>
                <w:rFonts w:ascii="Arial" w:hAnsi="Arial" w:cs="Arial"/>
              </w:rPr>
            </w:pPr>
            <w:r w:rsidRPr="00BC4EC5">
              <w:rPr>
                <w:rFonts w:ascii="Arial" w:hAnsi="Arial" w:cs="Arial"/>
              </w:rPr>
              <w:t>Breast Cancer Subtype Identification</w:t>
            </w:r>
          </w:p>
        </w:tc>
        <w:tc>
          <w:tcPr>
            <w:tcW w:w="1833" w:type="dxa"/>
          </w:tcPr>
          <w:p w14:paraId="68F90579"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2.1.2</w:t>
            </w:r>
          </w:p>
        </w:tc>
        <w:tc>
          <w:tcPr>
            <w:tcW w:w="1936" w:type="dxa"/>
          </w:tcPr>
          <w:p w14:paraId="3453D26B"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KPCA</w:t>
            </w:r>
          </w:p>
        </w:tc>
        <w:tc>
          <w:tcPr>
            <w:tcW w:w="2606" w:type="dxa"/>
          </w:tcPr>
          <w:p w14:paraId="0EBC1616"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33411" w:rsidRPr="00BC4EC5" w14:paraId="109A97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274F1ACB" w14:textId="77777777" w:rsidR="00833411" w:rsidRPr="00BC4EC5" w:rsidRDefault="00833411" w:rsidP="00CF6A84">
            <w:pPr>
              <w:rPr>
                <w:rStyle w:val="CommentReference"/>
                <w:rFonts w:ascii="Arial" w:hAnsi="Arial" w:cs="Arial"/>
                <w:sz w:val="22"/>
                <w:szCs w:val="22"/>
              </w:rPr>
            </w:pPr>
            <w:r w:rsidRPr="00BC4EC5">
              <w:rPr>
                <w:rFonts w:ascii="Arial" w:hAnsi="Arial" w:cs="Arial"/>
              </w:rPr>
              <w:t>Breast Cancer Subtype Identification</w:t>
            </w:r>
          </w:p>
        </w:tc>
        <w:tc>
          <w:tcPr>
            <w:tcW w:w="1833" w:type="dxa"/>
          </w:tcPr>
          <w:p w14:paraId="20C3ADEC"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Style w:val="CommentReference"/>
                <w:rFonts w:ascii="Arial" w:hAnsi="Arial" w:cs="Arial"/>
                <w:sz w:val="22"/>
                <w:szCs w:val="22"/>
              </w:rPr>
            </w:pPr>
            <w:r w:rsidRPr="00BC4EC5">
              <w:rPr>
                <w:rStyle w:val="CommentReference"/>
                <w:rFonts w:ascii="Arial" w:hAnsi="Arial" w:cs="Arial"/>
                <w:sz w:val="22"/>
                <w:szCs w:val="22"/>
              </w:rPr>
              <w:t>2.2</w:t>
            </w:r>
          </w:p>
        </w:tc>
        <w:tc>
          <w:tcPr>
            <w:tcW w:w="1936" w:type="dxa"/>
          </w:tcPr>
          <w:p w14:paraId="0DF3F7DA"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PCA</w:t>
            </w:r>
          </w:p>
        </w:tc>
        <w:tc>
          <w:tcPr>
            <w:tcW w:w="2606" w:type="dxa"/>
          </w:tcPr>
          <w:p w14:paraId="637813C0" w14:textId="77777777" w:rsidR="00833411" w:rsidRPr="00BC4EC5" w:rsidRDefault="00833411" w:rsidP="00CF6A84">
            <w:pPr>
              <w:keepNext/>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Neural Network</w:t>
            </w:r>
          </w:p>
        </w:tc>
      </w:tr>
    </w:tbl>
    <w:p w14:paraId="27421D93" w14:textId="57F634BD" w:rsidR="00C83B5A" w:rsidRPr="004D59DD" w:rsidRDefault="008E54CF" w:rsidP="00CF6A84">
      <w:pPr>
        <w:pStyle w:val="Caption"/>
        <w:spacing w:after="0"/>
        <w:rPr>
          <w:rFonts w:ascii="Arial" w:hAnsi="Arial" w:cs="Arial"/>
          <w:b/>
          <w:bCs/>
        </w:rPr>
      </w:pPr>
      <w:bookmarkStart w:id="7" w:name="_Ref183857566"/>
      <w:r w:rsidRPr="008E54CF">
        <w:rPr>
          <w:b/>
          <w:bCs/>
        </w:rPr>
        <w:t xml:space="preserve">Supplemental Table </w:t>
      </w:r>
      <w:r w:rsidRPr="008E54CF">
        <w:rPr>
          <w:b/>
          <w:bCs/>
        </w:rPr>
        <w:fldChar w:fldCharType="begin"/>
      </w:r>
      <w:r w:rsidRPr="008E54CF">
        <w:rPr>
          <w:b/>
          <w:bCs/>
        </w:rPr>
        <w:instrText xml:space="preserve"> SEQ Supplemental_Table \* ARABIC </w:instrText>
      </w:r>
      <w:r w:rsidRPr="008E54CF">
        <w:rPr>
          <w:b/>
          <w:bCs/>
        </w:rPr>
        <w:fldChar w:fldCharType="separate"/>
      </w:r>
      <w:r w:rsidR="00DB7EEF">
        <w:rPr>
          <w:b/>
          <w:bCs/>
          <w:noProof/>
        </w:rPr>
        <w:t>1</w:t>
      </w:r>
      <w:r w:rsidRPr="008E54CF">
        <w:rPr>
          <w:b/>
          <w:bCs/>
        </w:rPr>
        <w:fldChar w:fldCharType="end"/>
      </w:r>
      <w:bookmarkEnd w:id="7"/>
      <w:r>
        <w:rPr>
          <w:b/>
          <w:bCs/>
        </w:rPr>
        <w:t xml:space="preserve"> </w:t>
      </w:r>
      <w:r w:rsidRPr="004D59DD">
        <w:t>Table summarizing all the different types of models used in our attempts</w:t>
      </w:r>
      <w:bookmarkStart w:id="8" w:name="_Ref183808565"/>
    </w:p>
    <w:p w14:paraId="6906A35E" w14:textId="77777777" w:rsidR="00C83B5A" w:rsidRDefault="00C83B5A" w:rsidP="00CF6A84">
      <w:pPr>
        <w:pStyle w:val="Caption"/>
        <w:spacing w:after="0"/>
      </w:pPr>
    </w:p>
    <w:tbl>
      <w:tblPr>
        <w:tblStyle w:val="GridTable4-Accent1"/>
        <w:tblW w:w="10954" w:type="dxa"/>
        <w:tblLook w:val="04A0" w:firstRow="1" w:lastRow="0" w:firstColumn="1" w:lastColumn="0" w:noHBand="0" w:noVBand="1"/>
      </w:tblPr>
      <w:tblGrid>
        <w:gridCol w:w="1894"/>
        <w:gridCol w:w="3680"/>
        <w:gridCol w:w="3032"/>
        <w:gridCol w:w="2348"/>
      </w:tblGrid>
      <w:tr w:rsidR="002C5B71" w:rsidRPr="002C5B71" w14:paraId="718C2749" w14:textId="77777777" w:rsidTr="002C5B71">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3FF23B08" w14:textId="77777777" w:rsidR="002C5B71" w:rsidRPr="002C5B71" w:rsidRDefault="002C5B71" w:rsidP="002C5B71">
            <w:pPr>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Solution</w:t>
            </w:r>
          </w:p>
        </w:tc>
        <w:tc>
          <w:tcPr>
            <w:tcW w:w="3680" w:type="dxa"/>
            <w:noWrap/>
            <w:hideMark/>
          </w:tcPr>
          <w:p w14:paraId="4ACF8AE1" w14:textId="77777777" w:rsidR="002C5B71" w:rsidRPr="002C5B71" w:rsidRDefault="002C5B71" w:rsidP="002C5B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Parameter</w:t>
            </w:r>
          </w:p>
        </w:tc>
        <w:tc>
          <w:tcPr>
            <w:tcW w:w="3032" w:type="dxa"/>
            <w:noWrap/>
            <w:hideMark/>
          </w:tcPr>
          <w:p w14:paraId="170FC5F0" w14:textId="77777777" w:rsidR="002C5B71" w:rsidRPr="002C5B71" w:rsidRDefault="002C5B71" w:rsidP="002C5B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Component</w:t>
            </w:r>
          </w:p>
        </w:tc>
        <w:tc>
          <w:tcPr>
            <w:tcW w:w="2348" w:type="dxa"/>
            <w:noWrap/>
            <w:hideMark/>
          </w:tcPr>
          <w:p w14:paraId="532946C0" w14:textId="77777777" w:rsidR="002C5B71" w:rsidRPr="002C5B71" w:rsidRDefault="002C5B71" w:rsidP="002C5B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Range</w:t>
            </w:r>
          </w:p>
        </w:tc>
      </w:tr>
      <w:tr w:rsidR="008C0083" w:rsidRPr="002C5B71" w14:paraId="338245E0"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4C04B89F" w14:textId="0437CE08"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6C2B8AEB" w14:textId="3BB346B2"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tol</w:t>
            </w:r>
            <w:proofErr w:type="spellEnd"/>
          </w:p>
        </w:tc>
        <w:tc>
          <w:tcPr>
            <w:tcW w:w="3032" w:type="dxa"/>
            <w:noWrap/>
          </w:tcPr>
          <w:p w14:paraId="5D7D4D6F" w14:textId="2039821A"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2B10831A" w14:textId="15507959" w:rsidR="008C0083" w:rsidRPr="002C5B71" w:rsidRDefault="00AF3F44"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0.000001 – 0.001</w:t>
            </w:r>
          </w:p>
        </w:tc>
      </w:tr>
      <w:tr w:rsidR="008C0083" w:rsidRPr="002C5B71" w14:paraId="038915F3"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27BF7C84" w14:textId="492DAAB8"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78189B22" w14:textId="67ABF9F9"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BC4EC5">
              <w:rPr>
                <w:rFonts w:ascii="Arial" w:hAnsi="Arial" w:cs="Arial"/>
              </w:rPr>
              <w:t>l1_ratio</w:t>
            </w:r>
          </w:p>
        </w:tc>
        <w:tc>
          <w:tcPr>
            <w:tcW w:w="3032" w:type="dxa"/>
            <w:noWrap/>
          </w:tcPr>
          <w:p w14:paraId="6304569E" w14:textId="75FA8003"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387BE190" w14:textId="5E84AEA6" w:rsidR="008C0083" w:rsidRPr="002C5B71" w:rsidRDefault="00AF3F44"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0 - 1</w:t>
            </w:r>
          </w:p>
        </w:tc>
      </w:tr>
      <w:tr w:rsidR="008C0083" w:rsidRPr="002C5B71" w14:paraId="11827576"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3D1BCD71" w14:textId="779E7FB8"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6EA52A6F" w14:textId="4BA1A118"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BC4EC5">
              <w:rPr>
                <w:rFonts w:ascii="Arial" w:hAnsi="Arial" w:cs="Arial"/>
              </w:rPr>
              <w:t>C</w:t>
            </w:r>
          </w:p>
        </w:tc>
        <w:tc>
          <w:tcPr>
            <w:tcW w:w="3032" w:type="dxa"/>
            <w:noWrap/>
          </w:tcPr>
          <w:p w14:paraId="5159E1FA" w14:textId="03072479"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003F2531" w14:textId="4383CD68" w:rsidR="008C0083" w:rsidRPr="002C5B71" w:rsidRDefault="00AF3F44"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2 – 2</w:t>
            </w:r>
            <w:r w:rsidR="00ED05D1">
              <w:rPr>
                <w:rFonts w:ascii="Arial" w:eastAsia="Times New Roman" w:hAnsi="Arial" w:cs="Arial"/>
                <w:color w:val="000000"/>
                <w:kern w:val="0"/>
                <w14:ligatures w14:val="none"/>
              </w:rPr>
              <w:t>2</w:t>
            </w:r>
          </w:p>
        </w:tc>
      </w:tr>
      <w:tr w:rsidR="008C0083" w:rsidRPr="002C5B71" w14:paraId="1D500B9B"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54E0ED3C" w14:textId="26F71EA1"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53F9F5F0" w14:textId="12ADF52E"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max_iter</w:t>
            </w:r>
            <w:proofErr w:type="spellEnd"/>
          </w:p>
        </w:tc>
        <w:tc>
          <w:tcPr>
            <w:tcW w:w="3032" w:type="dxa"/>
            <w:noWrap/>
          </w:tcPr>
          <w:p w14:paraId="375CCDC2" w14:textId="5670F2DE"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7E4E4F95" w14:textId="4D5E45AC" w:rsidR="008C0083" w:rsidRPr="002C5B71" w:rsidRDefault="00AF3F44"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75</w:t>
            </w:r>
            <w:r w:rsidR="00CE3BCB">
              <w:rPr>
                <w:rFonts w:ascii="Arial" w:eastAsia="Times New Roman" w:hAnsi="Arial" w:cs="Arial"/>
                <w:color w:val="000000"/>
                <w:kern w:val="0"/>
                <w14:ligatures w14:val="none"/>
              </w:rPr>
              <w:t xml:space="preserve"> – 150</w:t>
            </w:r>
          </w:p>
        </w:tc>
      </w:tr>
      <w:tr w:rsidR="008C0083" w:rsidRPr="002C5B71" w14:paraId="7560105C"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22D9F22E" w14:textId="52B0E646"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1E2CA362" w14:textId="36A3A8EC"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n_components</w:t>
            </w:r>
            <w:proofErr w:type="spellEnd"/>
          </w:p>
        </w:tc>
        <w:tc>
          <w:tcPr>
            <w:tcW w:w="3032" w:type="dxa"/>
            <w:noWrap/>
          </w:tcPr>
          <w:p w14:paraId="3184A3D2" w14:textId="292EB373"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488D7220" w14:textId="24F8643A" w:rsidR="008C0083" w:rsidRPr="002C5B71" w:rsidRDefault="00CE3BCB"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500 – 2000</w:t>
            </w:r>
          </w:p>
        </w:tc>
      </w:tr>
      <w:tr w:rsidR="008C0083" w:rsidRPr="002C5B71" w14:paraId="39A6198A"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0160985B" w14:textId="54707439"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71C18324" w14:textId="3F943CF4"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n_neighbors</w:t>
            </w:r>
            <w:proofErr w:type="spellEnd"/>
          </w:p>
        </w:tc>
        <w:tc>
          <w:tcPr>
            <w:tcW w:w="3032" w:type="dxa"/>
            <w:noWrap/>
          </w:tcPr>
          <w:p w14:paraId="27D1031A" w14:textId="1B379719"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1870C79A" w14:textId="4221DC3D" w:rsidR="008C0083" w:rsidRPr="002C5B71" w:rsidRDefault="00CE3BCB"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2 – </w:t>
            </w:r>
            <w:r w:rsidR="00ED05D1">
              <w:rPr>
                <w:rFonts w:ascii="Arial" w:eastAsia="Times New Roman" w:hAnsi="Arial" w:cs="Arial"/>
                <w:color w:val="000000"/>
                <w:kern w:val="0"/>
                <w14:ligatures w14:val="none"/>
              </w:rPr>
              <w:t>97</w:t>
            </w:r>
          </w:p>
        </w:tc>
      </w:tr>
      <w:tr w:rsidR="008C0083" w:rsidRPr="002C5B71" w14:paraId="010006FA"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342E9E9F" w14:textId="37A6C1C6"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7B880B48" w14:textId="34F3209A"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tol</w:t>
            </w:r>
            <w:proofErr w:type="spellEnd"/>
          </w:p>
        </w:tc>
        <w:tc>
          <w:tcPr>
            <w:tcW w:w="3032" w:type="dxa"/>
            <w:noWrap/>
          </w:tcPr>
          <w:p w14:paraId="2D25BAF9" w14:textId="3F20AE9A"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1B82B900" w14:textId="08E82D36" w:rsidR="008C0083" w:rsidRPr="002C5B71" w:rsidRDefault="00CE3BCB"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0.000001 – 0.001</w:t>
            </w:r>
          </w:p>
        </w:tc>
      </w:tr>
      <w:tr w:rsidR="008C0083" w:rsidRPr="002C5B71" w14:paraId="26DBD809"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79184D5A" w14:textId="1A85776D"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345C802A" w14:textId="6E36841E"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max_iter</w:t>
            </w:r>
            <w:proofErr w:type="spellEnd"/>
          </w:p>
        </w:tc>
        <w:tc>
          <w:tcPr>
            <w:tcW w:w="3032" w:type="dxa"/>
            <w:noWrap/>
          </w:tcPr>
          <w:p w14:paraId="5BADA40C" w14:textId="620C88F1"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2F7B4391" w14:textId="39DA761E" w:rsidR="008C0083" w:rsidRPr="002C5B71" w:rsidRDefault="00CE3BCB"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75 – 150</w:t>
            </w:r>
          </w:p>
        </w:tc>
      </w:tr>
      <w:tr w:rsidR="008C0083" w:rsidRPr="002C5B71" w14:paraId="67C605FF"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5AFB9A40" w14:textId="2F752F80"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01595FF2" w14:textId="3C775A60"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hessian_tol</w:t>
            </w:r>
            <w:proofErr w:type="spellEnd"/>
          </w:p>
        </w:tc>
        <w:tc>
          <w:tcPr>
            <w:tcW w:w="3032" w:type="dxa"/>
            <w:noWrap/>
          </w:tcPr>
          <w:p w14:paraId="5CC28075" w14:textId="194482F0"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2CC6F587" w14:textId="39A21F02" w:rsidR="008C0083" w:rsidRPr="002C5B71" w:rsidRDefault="004D59DD"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0.000001 – 0.001</w:t>
            </w:r>
          </w:p>
        </w:tc>
      </w:tr>
      <w:tr w:rsidR="008C0083" w:rsidRPr="002C5B71" w14:paraId="6DF162E8"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28CC1F2C"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39D49401"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n_estimators</w:t>
            </w:r>
            <w:proofErr w:type="spellEnd"/>
          </w:p>
        </w:tc>
        <w:tc>
          <w:tcPr>
            <w:tcW w:w="3032" w:type="dxa"/>
            <w:noWrap/>
            <w:hideMark/>
          </w:tcPr>
          <w:p w14:paraId="2B3ECCF8"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234A216F"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50 - 200</w:t>
            </w:r>
          </w:p>
        </w:tc>
      </w:tr>
      <w:tr w:rsidR="008C0083" w:rsidRPr="002C5B71" w14:paraId="0418A9E2"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606C5856"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3785D76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learning_rate</w:t>
            </w:r>
            <w:proofErr w:type="spellEnd"/>
          </w:p>
        </w:tc>
        <w:tc>
          <w:tcPr>
            <w:tcW w:w="3032" w:type="dxa"/>
            <w:noWrap/>
            <w:hideMark/>
          </w:tcPr>
          <w:p w14:paraId="24A53D12"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7224AD48"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0.01 - 0.3</w:t>
            </w:r>
          </w:p>
        </w:tc>
      </w:tr>
      <w:tr w:rsidR="008C0083" w:rsidRPr="002C5B71" w14:paraId="4CAD2CC6"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4139E6FE"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655F7856"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max_depth</w:t>
            </w:r>
            <w:proofErr w:type="spellEnd"/>
          </w:p>
        </w:tc>
        <w:tc>
          <w:tcPr>
            <w:tcW w:w="3032" w:type="dxa"/>
            <w:noWrap/>
            <w:hideMark/>
          </w:tcPr>
          <w:p w14:paraId="1A9861D2"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62ED8250"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3 - 10</w:t>
            </w:r>
          </w:p>
        </w:tc>
      </w:tr>
      <w:tr w:rsidR="008C0083" w:rsidRPr="002C5B71" w14:paraId="4A99780E"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2A9B8F7B"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2CDC3C93"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min_samples_split</w:t>
            </w:r>
            <w:proofErr w:type="spellEnd"/>
          </w:p>
        </w:tc>
        <w:tc>
          <w:tcPr>
            <w:tcW w:w="3032" w:type="dxa"/>
            <w:noWrap/>
            <w:hideMark/>
          </w:tcPr>
          <w:p w14:paraId="180C938B"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3585018E"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2 - 10</w:t>
            </w:r>
          </w:p>
        </w:tc>
      </w:tr>
      <w:tr w:rsidR="008C0083" w:rsidRPr="002C5B71" w14:paraId="376FD505"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7C9F9842"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11A120C1"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min_samples_leaf</w:t>
            </w:r>
            <w:proofErr w:type="spellEnd"/>
          </w:p>
        </w:tc>
        <w:tc>
          <w:tcPr>
            <w:tcW w:w="3032" w:type="dxa"/>
            <w:noWrap/>
            <w:hideMark/>
          </w:tcPr>
          <w:p w14:paraId="6D723A7E"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523ADE52"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1 - 20</w:t>
            </w:r>
          </w:p>
        </w:tc>
      </w:tr>
      <w:tr w:rsidR="008C0083" w:rsidRPr="002C5B71" w14:paraId="311194E9"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584BE380"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726398A9"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pca_n_components</w:t>
            </w:r>
            <w:proofErr w:type="spellEnd"/>
          </w:p>
        </w:tc>
        <w:tc>
          <w:tcPr>
            <w:tcW w:w="3032" w:type="dxa"/>
            <w:noWrap/>
            <w:hideMark/>
          </w:tcPr>
          <w:p w14:paraId="71E49290"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PCA</w:t>
            </w:r>
          </w:p>
        </w:tc>
        <w:tc>
          <w:tcPr>
            <w:tcW w:w="2348" w:type="dxa"/>
            <w:noWrap/>
            <w:hideMark/>
          </w:tcPr>
          <w:p w14:paraId="68D79239"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1 - 300</w:t>
            </w:r>
          </w:p>
        </w:tc>
      </w:tr>
      <w:tr w:rsidR="008C0083" w:rsidRPr="002C5B71" w14:paraId="135BECB7"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0A8A8052"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7E697CD0"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num_layers</w:t>
            </w:r>
            <w:proofErr w:type="spellEnd"/>
          </w:p>
        </w:tc>
        <w:tc>
          <w:tcPr>
            <w:tcW w:w="3032" w:type="dxa"/>
            <w:noWrap/>
            <w:hideMark/>
          </w:tcPr>
          <w:p w14:paraId="2FE62C27"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2C389FEC"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1 - 3</w:t>
            </w:r>
          </w:p>
        </w:tc>
      </w:tr>
      <w:tr w:rsidR="008C0083" w:rsidRPr="002C5B71" w14:paraId="268A8968"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4894E300"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12D54B8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hidden_dims</w:t>
            </w:r>
            <w:proofErr w:type="spellEnd"/>
          </w:p>
        </w:tc>
        <w:tc>
          <w:tcPr>
            <w:tcW w:w="3032" w:type="dxa"/>
            <w:noWrap/>
            <w:hideMark/>
          </w:tcPr>
          <w:p w14:paraId="1BBF02F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09E16273"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10 - 100</w:t>
            </w:r>
          </w:p>
        </w:tc>
      </w:tr>
      <w:tr w:rsidR="008C0083" w:rsidRPr="002C5B71" w14:paraId="246347FF"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2BC61407"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68FB21B0"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epochs</w:t>
            </w:r>
          </w:p>
        </w:tc>
        <w:tc>
          <w:tcPr>
            <w:tcW w:w="3032" w:type="dxa"/>
            <w:noWrap/>
            <w:hideMark/>
          </w:tcPr>
          <w:p w14:paraId="05485247"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42893281"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10 - 50</w:t>
            </w:r>
          </w:p>
        </w:tc>
      </w:tr>
      <w:tr w:rsidR="008C0083" w:rsidRPr="002C5B71" w14:paraId="6FBCFB82"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0FCDBFE8"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6347D895"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learning_rate</w:t>
            </w:r>
            <w:proofErr w:type="spellEnd"/>
          </w:p>
        </w:tc>
        <w:tc>
          <w:tcPr>
            <w:tcW w:w="3032" w:type="dxa"/>
            <w:noWrap/>
            <w:hideMark/>
          </w:tcPr>
          <w:p w14:paraId="564CB9E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58848A5D" w14:textId="77777777" w:rsidR="008C0083" w:rsidRPr="002C5B71" w:rsidRDefault="008C0083" w:rsidP="008C0083">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0.0001 - 0.01</w:t>
            </w:r>
          </w:p>
        </w:tc>
      </w:tr>
    </w:tbl>
    <w:p w14:paraId="1A291643" w14:textId="4EF2509B" w:rsidR="00F957CE" w:rsidRPr="00F957CE" w:rsidRDefault="002C5B71">
      <w:pPr>
        <w:pStyle w:val="Caption"/>
      </w:pPr>
      <w:bookmarkStart w:id="9" w:name="_Ref184059587"/>
      <w:r w:rsidRPr="00B005EB">
        <w:rPr>
          <w:b/>
        </w:rPr>
        <w:t xml:space="preserve">Supplemental Table </w:t>
      </w:r>
      <w:r w:rsidRPr="00B005EB">
        <w:rPr>
          <w:b/>
        </w:rPr>
        <w:fldChar w:fldCharType="begin"/>
      </w:r>
      <w:r w:rsidRPr="00B005EB">
        <w:rPr>
          <w:b/>
        </w:rPr>
        <w:instrText xml:space="preserve"> SEQ Supplemental_Table \* ARABIC </w:instrText>
      </w:r>
      <w:r w:rsidRPr="00B005EB">
        <w:rPr>
          <w:b/>
        </w:rPr>
        <w:fldChar w:fldCharType="separate"/>
      </w:r>
      <w:r w:rsidR="004D59DD">
        <w:rPr>
          <w:b/>
          <w:noProof/>
        </w:rPr>
        <w:t>2</w:t>
      </w:r>
      <w:r w:rsidRPr="00B005EB">
        <w:rPr>
          <w:b/>
        </w:rPr>
        <w:fldChar w:fldCharType="end"/>
      </w:r>
      <w:bookmarkEnd w:id="9"/>
      <w:r w:rsidR="00F957CE">
        <w:rPr>
          <w:b/>
          <w:bCs/>
        </w:rPr>
        <w:t xml:space="preserve"> </w:t>
      </w:r>
      <w:r w:rsidR="00F957CE">
        <w:t xml:space="preserve">The hyperparameter space that was searched by </w:t>
      </w:r>
      <w:proofErr w:type="spellStart"/>
      <w:r w:rsidR="00F957CE">
        <w:t>Optuna</w:t>
      </w:r>
      <w:proofErr w:type="spellEnd"/>
      <w:r w:rsidR="00F957CE">
        <w:t xml:space="preserve"> for </w:t>
      </w:r>
      <w:r w:rsidR="004D59DD">
        <w:rPr>
          <w:b/>
          <w:bCs/>
        </w:rPr>
        <w:t xml:space="preserve">Solution 1.1, </w:t>
      </w:r>
      <w:r w:rsidR="00F957CE">
        <w:rPr>
          <w:b/>
          <w:bCs/>
        </w:rPr>
        <w:t>Solution 1.2</w:t>
      </w:r>
      <w:r w:rsidR="00F957CE">
        <w:t xml:space="preserve"> and </w:t>
      </w:r>
      <w:r w:rsidR="00F957CE">
        <w:rPr>
          <w:b/>
          <w:bCs/>
        </w:rPr>
        <w:t>Solution 2.2</w:t>
      </w:r>
      <w:r w:rsidR="00F957CE">
        <w:t>.</w:t>
      </w:r>
    </w:p>
    <w:p w14:paraId="6EA636B3" w14:textId="0056F328" w:rsidR="00C83B5A" w:rsidRDefault="00A53C93" w:rsidP="00CF6A84">
      <w:pPr>
        <w:pStyle w:val="Caption"/>
        <w:spacing w:after="0"/>
      </w:pPr>
      <w:r>
        <w:pict w14:anchorId="7A9D4018">
          <v:group id="_x0000_s1250" editas="canvas" style="width:252pt;height:147.9pt;mso-position-horizontal-relative:char;mso-position-vertical-relative:line" coordorigin="720,720" coordsize="5040,2958">
            <o:lock v:ext="edit" aspectratio="t"/>
            <v:shape id="_x0000_s1251" type="#_x0000_t75" style="position:absolute;left:720;top:720;width:5040;height:2958" o:preferrelative="f">
              <v:fill o:detectmouseclick="t"/>
              <v:path o:extrusionok="t" o:connecttype="none"/>
              <o:lock v:ext="edit" text="t"/>
            </v:shape>
            <v:shape id="_x0000_s1253" type="#_x0000_t202" style="position:absolute;left:720;top:3039;width:5040;height:639" stroked="f">
              <v:textbox style="mso-next-textbox:#_x0000_s1253;mso-fit-shape-to-text:t" inset="0,0,0,0">
                <w:txbxContent>
                  <w:p w14:paraId="7DB0DD43" w14:textId="4C8F565F" w:rsidR="00C83B5A" w:rsidRPr="00CC3863" w:rsidRDefault="00C83B5A" w:rsidP="00C83B5A">
                    <w:pPr>
                      <w:pStyle w:val="Caption"/>
                      <w:rPr>
                        <w:b/>
                        <w:bCs/>
                        <w:sz w:val="22"/>
                        <w:szCs w:val="22"/>
                      </w:rPr>
                    </w:pPr>
                    <w:bookmarkStart w:id="10" w:name="_Ref184027394"/>
                    <w:r w:rsidRPr="00CC3863">
                      <w:rPr>
                        <w:b/>
                        <w:bCs/>
                      </w:rPr>
                      <w:t xml:space="preserve">Supplemental Figure </w:t>
                    </w:r>
                    <w:r w:rsidRPr="00CC3863">
                      <w:rPr>
                        <w:b/>
                        <w:bCs/>
                      </w:rPr>
                      <w:fldChar w:fldCharType="begin"/>
                    </w:r>
                    <w:r w:rsidRPr="00CC3863">
                      <w:rPr>
                        <w:b/>
                        <w:bCs/>
                      </w:rPr>
                      <w:instrText xml:space="preserve"> SEQ Supplemental_Figure \* ARABIC </w:instrText>
                    </w:r>
                    <w:r w:rsidRPr="00CC3863">
                      <w:rPr>
                        <w:b/>
                        <w:bCs/>
                      </w:rPr>
                      <w:fldChar w:fldCharType="separate"/>
                    </w:r>
                    <w:r w:rsidR="00420412">
                      <w:rPr>
                        <w:b/>
                        <w:bCs/>
                        <w:noProof/>
                      </w:rPr>
                      <w:t>1</w:t>
                    </w:r>
                    <w:r w:rsidRPr="00CC3863">
                      <w:rPr>
                        <w:b/>
                        <w:bCs/>
                      </w:rPr>
                      <w:fldChar w:fldCharType="end"/>
                    </w:r>
                    <w:bookmarkEnd w:id="10"/>
                    <w:r>
                      <w:rPr>
                        <w:b/>
                        <w:bCs/>
                      </w:rPr>
                      <w:t xml:space="preserve"> </w:t>
                    </w:r>
                    <w:r>
                      <w:t xml:space="preserve">Waterfall plot of </w:t>
                    </w:r>
                    <w:proofErr w:type="spellStart"/>
                    <w:r>
                      <w:t>Shap</w:t>
                    </w:r>
                    <w:proofErr w:type="spellEnd"/>
                    <w:r>
                      <w:t xml:space="preserve"> values for </w:t>
                    </w:r>
                    <w:r w:rsidRPr="00D7424E">
                      <w:rPr>
                        <w:b/>
                        <w:bCs/>
                      </w:rPr>
                      <w:t>Solution 1.1</w:t>
                    </w:r>
                    <w:r>
                      <w:t xml:space="preserve"> for a random example from the testing dataset.</w:t>
                    </w:r>
                  </w:p>
                </w:txbxContent>
              </v:textbox>
            </v:shape>
            <v:shape id="_x0000_s1285" type="#_x0000_t75" style="position:absolute;left:720;top:721;width:5027;height:2285">
              <v:imagedata r:id="rId22" o:title="model_1_1_shap_lle"/>
            </v:shape>
            <w10:anchorlock/>
          </v:group>
        </w:pict>
      </w:r>
    </w:p>
    <w:bookmarkEnd w:id="8"/>
    <w:p w14:paraId="65F96CEF" w14:textId="5843E9FF" w:rsidR="00C40408" w:rsidRDefault="009D3071" w:rsidP="00CF6A84">
      <w:pPr>
        <w:pStyle w:val="Caption"/>
        <w:spacing w:after="0"/>
        <w:rPr>
          <w:b/>
          <w:bCs/>
        </w:rPr>
      </w:pPr>
      <w:r w:rsidRPr="009D3071">
        <w:rPr>
          <w:b/>
          <w:noProof/>
        </w:rPr>
        <w:lastRenderedPageBreak/>
        <w:drawing>
          <wp:inline distT="0" distB="0" distL="0" distR="0" wp14:anchorId="02F121E8" wp14:editId="2DC65A49">
            <wp:extent cx="6858000" cy="5645150"/>
            <wp:effectExtent l="0" t="0" r="0" b="0"/>
            <wp:docPr id="98714405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44059" name="Picture 1" descr="A screen shot of a graph&#10;&#10;Description automatically generated"/>
                    <pic:cNvPicPr/>
                  </pic:nvPicPr>
                  <pic:blipFill>
                    <a:blip r:embed="rId23"/>
                    <a:stretch>
                      <a:fillRect/>
                    </a:stretch>
                  </pic:blipFill>
                  <pic:spPr>
                    <a:xfrm>
                      <a:off x="0" y="0"/>
                      <a:ext cx="6858000" cy="5645150"/>
                    </a:xfrm>
                    <a:prstGeom prst="rect">
                      <a:avLst/>
                    </a:prstGeom>
                  </pic:spPr>
                </pic:pic>
              </a:graphicData>
            </a:graphic>
          </wp:inline>
        </w:drawing>
      </w:r>
    </w:p>
    <w:p w14:paraId="78185E7F" w14:textId="6DB856A1" w:rsidR="007E0A54" w:rsidRDefault="007E0A54" w:rsidP="007E0A54">
      <w:pPr>
        <w:pStyle w:val="Caption"/>
        <w:spacing w:after="0"/>
      </w:pPr>
      <w:bookmarkStart w:id="11" w:name="_Ref184030113"/>
      <w:r w:rsidRPr="002E157C">
        <w:rPr>
          <w:b/>
        </w:rPr>
        <w:t xml:space="preserve">Supplemental Figure </w:t>
      </w:r>
      <w:r w:rsidRPr="002E157C">
        <w:rPr>
          <w:b/>
        </w:rPr>
        <w:fldChar w:fldCharType="begin"/>
      </w:r>
      <w:r w:rsidRPr="002E157C">
        <w:rPr>
          <w:b/>
        </w:rPr>
        <w:instrText xml:space="preserve"> SEQ Supplemental_Figure \* ARABIC </w:instrText>
      </w:r>
      <w:r w:rsidRPr="002E157C">
        <w:rPr>
          <w:b/>
        </w:rPr>
        <w:fldChar w:fldCharType="separate"/>
      </w:r>
      <w:r w:rsidR="00420412">
        <w:rPr>
          <w:b/>
          <w:noProof/>
        </w:rPr>
        <w:t>2</w:t>
      </w:r>
      <w:r w:rsidRPr="002E157C">
        <w:rPr>
          <w:b/>
        </w:rPr>
        <w:fldChar w:fldCharType="end"/>
      </w:r>
      <w:bookmarkEnd w:id="11"/>
      <w:r>
        <w:t xml:space="preserve"> SHAP values for the top principal components that contributed to </w:t>
      </w:r>
      <w:r>
        <w:rPr>
          <w:b/>
          <w:bCs/>
        </w:rPr>
        <w:t>Solution 1.2</w:t>
      </w:r>
      <w:r>
        <w:t xml:space="preserve">. The </w:t>
      </w:r>
      <w:r w:rsidR="007C621E">
        <w:t>three</w:t>
      </w:r>
      <w:r>
        <w:t xml:space="preserve"> most important CpG sites, as determined by the loading values for the principal component, are shown on the Y-axis.</w:t>
      </w:r>
    </w:p>
    <w:p w14:paraId="24D94953" w14:textId="77777777" w:rsidR="00DB7EEF" w:rsidRDefault="00DB7EEF" w:rsidP="00DB7EEF">
      <w:pPr>
        <w:keepNext/>
        <w:spacing w:after="0" w:line="240" w:lineRule="auto"/>
      </w:pPr>
      <w:r>
        <w:rPr>
          <w:noProof/>
        </w:rPr>
        <w:lastRenderedPageBreak/>
        <w:drawing>
          <wp:inline distT="0" distB="0" distL="0" distR="0" wp14:anchorId="7F8A9390" wp14:editId="5CE14C55">
            <wp:extent cx="4982144" cy="7689273"/>
            <wp:effectExtent l="0" t="0" r="0" b="0"/>
            <wp:docPr id="52649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95782"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8894" cy="7715124"/>
                    </a:xfrm>
                    <a:prstGeom prst="rect">
                      <a:avLst/>
                    </a:prstGeom>
                    <a:noFill/>
                    <a:ln>
                      <a:noFill/>
                    </a:ln>
                  </pic:spPr>
                </pic:pic>
              </a:graphicData>
            </a:graphic>
          </wp:inline>
        </w:drawing>
      </w:r>
    </w:p>
    <w:p w14:paraId="3EDEAC73" w14:textId="10A1D8AF" w:rsidR="00DB7EEF" w:rsidRDefault="00DB7EEF" w:rsidP="00DB7EEF">
      <w:pPr>
        <w:pStyle w:val="Caption"/>
        <w:spacing w:after="0"/>
      </w:pPr>
      <w:bookmarkStart w:id="12" w:name="_Ref184030386"/>
      <w:r w:rsidRPr="00F64383">
        <w:rPr>
          <w:b/>
        </w:rPr>
        <w:t xml:space="preserve">Supplemental Figure </w:t>
      </w:r>
      <w:r w:rsidRPr="00F64383">
        <w:rPr>
          <w:b/>
        </w:rPr>
        <w:fldChar w:fldCharType="begin"/>
      </w:r>
      <w:r w:rsidRPr="00F64383">
        <w:rPr>
          <w:b/>
        </w:rPr>
        <w:instrText xml:space="preserve"> SEQ Supplemental_Figure \* ARABIC </w:instrText>
      </w:r>
      <w:r w:rsidRPr="00F64383">
        <w:rPr>
          <w:b/>
        </w:rPr>
        <w:fldChar w:fldCharType="separate"/>
      </w:r>
      <w:r w:rsidR="00420412">
        <w:rPr>
          <w:b/>
          <w:noProof/>
        </w:rPr>
        <w:t>3</w:t>
      </w:r>
      <w:r w:rsidRPr="00F64383">
        <w:rPr>
          <w:b/>
        </w:rPr>
        <w:fldChar w:fldCharType="end"/>
      </w:r>
      <w:bookmarkEnd w:id="12"/>
      <w:r>
        <w:t xml:space="preserve"> The SHAP summary plots for </w:t>
      </w:r>
      <w:r>
        <w:rPr>
          <w:b/>
          <w:bCs/>
        </w:rPr>
        <w:t>Solution 2.2</w:t>
      </w:r>
      <w:r>
        <w:t xml:space="preserve"> </w:t>
      </w:r>
      <w:r w:rsidR="007C621E">
        <w:t>show</w:t>
      </w:r>
      <w:r>
        <w:t xml:space="preserve"> </w:t>
      </w:r>
      <w:r w:rsidR="00FC0CA6">
        <w:t>each breast cancer subtype's</w:t>
      </w:r>
      <w:r>
        <w:t xml:space="preserve"> </w:t>
      </w:r>
      <w:r w:rsidR="007C621E">
        <w:t>five</w:t>
      </w:r>
      <w:r>
        <w:t xml:space="preserve"> most </w:t>
      </w:r>
      <w:r w:rsidR="007C621E">
        <w:t>critical</w:t>
      </w:r>
      <w:r>
        <w:t xml:space="preserve"> principal components. Each principal component is displayed with the three most important CpG sites as determined by the loading values.</w:t>
      </w:r>
    </w:p>
    <w:p w14:paraId="33357514" w14:textId="77777777" w:rsidR="00DB7EEF" w:rsidRPr="00DB7EEF" w:rsidRDefault="00DB7EEF" w:rsidP="00DB7EEF"/>
    <w:p w14:paraId="41E48D95" w14:textId="7754CAB4" w:rsidR="007E0A54" w:rsidRPr="007E0A54" w:rsidRDefault="00A53C93" w:rsidP="007E0A54">
      <w:r>
        <w:rPr>
          <w:b/>
          <w:bCs/>
        </w:rPr>
      </w:r>
      <w:r>
        <w:rPr>
          <w:b/>
          <w:bCs/>
        </w:rPr>
        <w:pict w14:anchorId="5C8119DB">
          <v:group id="_x0000_s1254" editas="canvas" style="width:447.8pt;height:399.65pt;mso-position-horizontal-relative:char;mso-position-vertical-relative:line" coordorigin="3359,8370" coordsize="5971,5329">
            <o:lock v:ext="edit" aspectratio="t"/>
            <v:shape id="_x0000_s1255" type="#_x0000_t75" style="position:absolute;left:3359;top:8370;width:5971;height:5329" o:preferrelative="f">
              <v:fill o:detectmouseclick="t"/>
              <v:path o:extrusionok="t" o:connecttype="none"/>
              <o:lock v:ext="edit" text="t"/>
            </v:shape>
            <v:shape id="_x0000_s1256" type="#_x0000_t75" style="position:absolute;left:3511;top:8370;width:5751;height:4722">
              <v:imagedata r:id="rId25" o:title="k-means-cluster-plots-separate"/>
            </v:shape>
            <v:shape id="_x0000_s1257" type="#_x0000_t202" style="position:absolute;left:3359;top:13452;width:5971;height:223" stroked="f">
              <v:textbox style="mso-next-textbox:#_x0000_s1257" inset="0,0,0,0">
                <w:txbxContent>
                  <w:p w14:paraId="5FC9DF6B" w14:textId="778294C2" w:rsidR="007E0A54" w:rsidRPr="00D067B3" w:rsidRDefault="007E0A54" w:rsidP="007E0A54">
                    <w:pPr>
                      <w:pStyle w:val="Caption"/>
                      <w:rPr>
                        <w:sz w:val="22"/>
                        <w:szCs w:val="22"/>
                      </w:rPr>
                    </w:pPr>
                    <w:bookmarkStart w:id="13" w:name="_Ref183855641"/>
                    <w:bookmarkStart w:id="14" w:name="_Ref183855634"/>
                    <w:r w:rsidRPr="00D067B3">
                      <w:rPr>
                        <w:b/>
                        <w:bCs/>
                      </w:rPr>
                      <w:t xml:space="preserve">Supplemental Figure </w:t>
                    </w:r>
                    <w:r w:rsidRPr="00D067B3">
                      <w:rPr>
                        <w:b/>
                        <w:bCs/>
                      </w:rPr>
                      <w:fldChar w:fldCharType="begin"/>
                    </w:r>
                    <w:r w:rsidRPr="00D067B3">
                      <w:rPr>
                        <w:b/>
                        <w:bCs/>
                      </w:rPr>
                      <w:instrText xml:space="preserve"> SEQ Supplemental_Figure \* ARABIC </w:instrText>
                    </w:r>
                    <w:r w:rsidRPr="00D067B3">
                      <w:rPr>
                        <w:b/>
                        <w:bCs/>
                      </w:rPr>
                      <w:fldChar w:fldCharType="separate"/>
                    </w:r>
                    <w:r w:rsidR="00420412">
                      <w:rPr>
                        <w:b/>
                        <w:bCs/>
                        <w:noProof/>
                      </w:rPr>
                      <w:t>4</w:t>
                    </w:r>
                    <w:r w:rsidRPr="00D067B3">
                      <w:rPr>
                        <w:b/>
                        <w:bCs/>
                      </w:rPr>
                      <w:fldChar w:fldCharType="end"/>
                    </w:r>
                    <w:bookmarkEnd w:id="13"/>
                    <w:r>
                      <w:rPr>
                        <w:b/>
                        <w:bCs/>
                      </w:rPr>
                      <w:t xml:space="preserve"> </w:t>
                    </w:r>
                    <w:r>
                      <w:t xml:space="preserve">Scatter plots </w:t>
                    </w:r>
                    <w:r>
                      <w:rPr>
                        <w:b/>
                        <w:bCs/>
                      </w:rPr>
                      <w:t>Solution 2.1</w:t>
                    </w:r>
                    <w:r>
                      <w:t xml:space="preserve"> clusters separated by subtype.</w:t>
                    </w:r>
                    <w:bookmarkEnd w:id="14"/>
                    <w:r>
                      <w:t xml:space="preserve"> </w:t>
                    </w:r>
                  </w:p>
                </w:txbxContent>
              </v:textbox>
            </v:shape>
            <w10:anchorlock/>
          </v:group>
        </w:pict>
      </w:r>
    </w:p>
    <w:p w14:paraId="09BA8584" w14:textId="35B3F551" w:rsidR="00561F3C" w:rsidRPr="00561F3C" w:rsidRDefault="00A53C93" w:rsidP="00561F3C">
      <w:r>
        <w:pict w14:anchorId="7649EFCF">
          <v:group id="_x0000_s1202" editas="canvas" style="width:279.5pt;height:240.05pt;mso-position-horizontal-relative:char;mso-position-vertical-relative:line" coordorigin="2525,8700" coordsize="3727,3200">
            <o:lock v:ext="edit" aspectratio="t"/>
            <v:shape id="_x0000_s1201" type="#_x0000_t75" style="position:absolute;left:2525;top:8700;width:3727;height:3200" o:preferrelative="f">
              <v:fill o:detectmouseclick="t"/>
              <v:path o:extrusionok="t" o:connecttype="none"/>
              <o:lock v:ext="edit" text="t"/>
            </v:shape>
            <v:shape id="_x0000_s1203" type="#_x0000_t75" style="position:absolute;left:2525;top:8700;width:3622;height:2543">
              <v:imagedata r:id="rId26" o:title="overlayed_plot_kmeans"/>
            </v:shape>
            <v:shape id="_x0000_s1204" type="#_x0000_t202" style="position:absolute;left:2525;top:11327;width:3727;height:573" stroked="f">
              <v:textbox style="mso-next-textbox:#_x0000_s1204;mso-fit-shape-to-text:t" inset="0,0,0,0">
                <w:txbxContent>
                  <w:p w14:paraId="0F472B2F" w14:textId="1AC1A642" w:rsidR="008B5ACE" w:rsidRPr="008B5ACE" w:rsidRDefault="008B5ACE" w:rsidP="008B5ACE">
                    <w:pPr>
                      <w:pStyle w:val="Caption"/>
                      <w:rPr>
                        <w:sz w:val="22"/>
                        <w:szCs w:val="22"/>
                      </w:rPr>
                    </w:pPr>
                    <w:bookmarkStart w:id="15" w:name="_Ref184028408"/>
                    <w:r w:rsidRPr="008B5ACE">
                      <w:rPr>
                        <w:b/>
                        <w:bCs/>
                      </w:rPr>
                      <w:t xml:space="preserve">Supplemental Figure </w:t>
                    </w:r>
                    <w:r w:rsidRPr="008B5ACE">
                      <w:rPr>
                        <w:b/>
                        <w:bCs/>
                      </w:rPr>
                      <w:fldChar w:fldCharType="begin"/>
                    </w:r>
                    <w:r w:rsidRPr="008B5ACE">
                      <w:rPr>
                        <w:b/>
                        <w:bCs/>
                      </w:rPr>
                      <w:instrText xml:space="preserve"> SEQ Supplemental_Figure \* ARABIC </w:instrText>
                    </w:r>
                    <w:r w:rsidRPr="008B5ACE">
                      <w:rPr>
                        <w:b/>
                        <w:bCs/>
                      </w:rPr>
                      <w:fldChar w:fldCharType="separate"/>
                    </w:r>
                    <w:r w:rsidR="00420412">
                      <w:rPr>
                        <w:b/>
                        <w:bCs/>
                        <w:noProof/>
                      </w:rPr>
                      <w:t>5</w:t>
                    </w:r>
                    <w:r w:rsidRPr="008B5ACE">
                      <w:rPr>
                        <w:b/>
                        <w:bCs/>
                      </w:rPr>
                      <w:fldChar w:fldCharType="end"/>
                    </w:r>
                    <w:bookmarkEnd w:id="15"/>
                    <w:r>
                      <w:rPr>
                        <w:b/>
                        <w:bCs/>
                      </w:rPr>
                      <w:t xml:space="preserve"> </w:t>
                    </w:r>
                    <w:r>
                      <w:t>Figure showing the clusters</w:t>
                    </w:r>
                    <w:r w:rsidR="00C83B5A">
                      <w:t xml:space="preserve"> as colors</w:t>
                    </w:r>
                    <w:r>
                      <w:t xml:space="preserve"> from </w:t>
                    </w:r>
                    <w:r>
                      <w:rPr>
                        <w:b/>
                        <w:bCs/>
                      </w:rPr>
                      <w:t>Solution 2.1</w:t>
                    </w:r>
                    <w:r>
                      <w:t xml:space="preserve"> overlayed with </w:t>
                    </w:r>
                    <w:r w:rsidR="00C83B5A">
                      <w:t>breast cancer subtypes as the different shapes.</w:t>
                    </w:r>
                  </w:p>
                </w:txbxContent>
              </v:textbox>
            </v:shape>
            <w10:anchorlock/>
          </v:group>
        </w:pict>
      </w:r>
    </w:p>
    <w:p w14:paraId="57842F42" w14:textId="29EFA4EC" w:rsidR="00C40408" w:rsidRDefault="00C40408" w:rsidP="00CF6A84">
      <w:pPr>
        <w:pStyle w:val="Caption"/>
        <w:spacing w:after="0"/>
        <w:rPr>
          <w:i w:val="0"/>
          <w:iCs w:val="0"/>
        </w:rPr>
      </w:pPr>
    </w:p>
    <w:p w14:paraId="73631853" w14:textId="77777777" w:rsidR="00420412" w:rsidRDefault="00420412" w:rsidP="00420412">
      <w:pPr>
        <w:keepNext/>
      </w:pPr>
      <w:r w:rsidRPr="00420412">
        <w:rPr>
          <w:noProof/>
        </w:rPr>
        <w:lastRenderedPageBreak/>
        <w:drawing>
          <wp:inline distT="0" distB="0" distL="0" distR="0" wp14:anchorId="79096BF8" wp14:editId="72F26985">
            <wp:extent cx="4915663" cy="2525452"/>
            <wp:effectExtent l="0" t="0" r="0" b="0"/>
            <wp:docPr id="15" name="Picture 14" descr="A screenshot of a computer screen&#10;&#10;Description automatically generated">
              <a:extLst xmlns:a="http://schemas.openxmlformats.org/drawingml/2006/main">
                <a:ext uri="{FF2B5EF4-FFF2-40B4-BE49-F238E27FC236}">
                  <a16:creationId xmlns:a16="http://schemas.microsoft.com/office/drawing/2014/main" id="{8FB0E844-DF75-D5AF-E92C-6C50E2388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 screen&#10;&#10;Description automatically generated">
                      <a:extLst>
                        <a:ext uri="{FF2B5EF4-FFF2-40B4-BE49-F238E27FC236}">
                          <a16:creationId xmlns:a16="http://schemas.microsoft.com/office/drawing/2014/main" id="{8FB0E844-DF75-D5AF-E92C-6C50E23880D1}"/>
                        </a:ext>
                      </a:extLst>
                    </pic:cNvPr>
                    <pic:cNvPicPr>
                      <a:picLocks noChangeAspect="1"/>
                    </pic:cNvPicPr>
                  </pic:nvPicPr>
                  <pic:blipFill>
                    <a:blip r:embed="rId27"/>
                    <a:srcRect/>
                    <a:stretch/>
                  </pic:blipFill>
                  <pic:spPr>
                    <a:xfrm>
                      <a:off x="0" y="0"/>
                      <a:ext cx="4915663" cy="2525452"/>
                    </a:xfrm>
                    <a:prstGeom prst="rect">
                      <a:avLst/>
                    </a:prstGeom>
                  </pic:spPr>
                </pic:pic>
              </a:graphicData>
            </a:graphic>
          </wp:inline>
        </w:drawing>
      </w:r>
    </w:p>
    <w:p w14:paraId="386584E8" w14:textId="1754DE2F" w:rsidR="00420412" w:rsidRPr="00420412" w:rsidRDefault="00420412" w:rsidP="00420412">
      <w:pPr>
        <w:pStyle w:val="Caption"/>
        <w:rPr>
          <w:b/>
          <w:bCs/>
        </w:rPr>
      </w:pPr>
      <w:bookmarkStart w:id="16" w:name="_Ref184198742"/>
      <w:r w:rsidRPr="00420412">
        <w:rPr>
          <w:b/>
          <w:bCs/>
        </w:rPr>
        <w:t xml:space="preserve">Supplemental Figure </w:t>
      </w:r>
      <w:r w:rsidRPr="00420412">
        <w:rPr>
          <w:b/>
          <w:bCs/>
        </w:rPr>
        <w:fldChar w:fldCharType="begin"/>
      </w:r>
      <w:r w:rsidRPr="00420412">
        <w:rPr>
          <w:b/>
          <w:bCs/>
        </w:rPr>
        <w:instrText xml:space="preserve"> SEQ Supplemental_Figure \* ARABIC </w:instrText>
      </w:r>
      <w:r w:rsidRPr="00420412">
        <w:rPr>
          <w:b/>
          <w:bCs/>
        </w:rPr>
        <w:fldChar w:fldCharType="separate"/>
      </w:r>
      <w:r w:rsidRPr="00420412">
        <w:rPr>
          <w:b/>
          <w:bCs/>
          <w:noProof/>
        </w:rPr>
        <w:t>6</w:t>
      </w:r>
      <w:r w:rsidRPr="00420412">
        <w:rPr>
          <w:b/>
          <w:bCs/>
        </w:rPr>
        <w:fldChar w:fldCharType="end"/>
      </w:r>
      <w:bookmarkEnd w:id="16"/>
      <w:r>
        <w:rPr>
          <w:b/>
          <w:bCs/>
        </w:rPr>
        <w:t xml:space="preserve"> </w:t>
      </w:r>
      <w:r>
        <w:t xml:space="preserve">Pipeline from </w:t>
      </w:r>
      <w:r>
        <w:rPr>
          <w:b/>
          <w:bCs/>
        </w:rPr>
        <w:t>Solution 1.1</w:t>
      </w:r>
      <w:r>
        <w:t xml:space="preserve"> </w:t>
      </w:r>
      <w:r w:rsidR="002E5642">
        <w:t xml:space="preserve">with </w:t>
      </w:r>
      <w:proofErr w:type="gramStart"/>
      <w:r w:rsidR="002E5642">
        <w:t>imputing</w:t>
      </w:r>
      <w:proofErr w:type="gramEnd"/>
      <w:r w:rsidR="002E5642">
        <w:t xml:space="preserve"> outside the pipeline and without dimensionality reduction</w:t>
      </w:r>
    </w:p>
    <w:p w14:paraId="58D7EE97" w14:textId="14FC9179" w:rsidR="00FD0035" w:rsidRDefault="00FD0035" w:rsidP="00FD0035">
      <w:pPr>
        <w:keepNext/>
      </w:pPr>
      <w:r w:rsidRPr="00FD0035">
        <w:rPr>
          <w:noProof/>
        </w:rPr>
        <w:drawing>
          <wp:inline distT="0" distB="0" distL="0" distR="0" wp14:anchorId="384B844C" wp14:editId="12A9B5DA">
            <wp:extent cx="6858000" cy="2256790"/>
            <wp:effectExtent l="0" t="0" r="0" b="0"/>
            <wp:docPr id="92761423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14230" name="Picture 1" descr="A graph with a line&#10;&#10;Description automatically generated"/>
                    <pic:cNvPicPr/>
                  </pic:nvPicPr>
                  <pic:blipFill>
                    <a:blip r:embed="rId28"/>
                    <a:stretch>
                      <a:fillRect/>
                    </a:stretch>
                  </pic:blipFill>
                  <pic:spPr>
                    <a:xfrm>
                      <a:off x="0" y="0"/>
                      <a:ext cx="6858000" cy="2256790"/>
                    </a:xfrm>
                    <a:prstGeom prst="rect">
                      <a:avLst/>
                    </a:prstGeom>
                  </pic:spPr>
                </pic:pic>
              </a:graphicData>
            </a:graphic>
          </wp:inline>
        </w:drawing>
      </w:r>
    </w:p>
    <w:p w14:paraId="4803F459" w14:textId="5FD6C9F2" w:rsidR="00066778" w:rsidRDefault="00FD0035" w:rsidP="00FD0035">
      <w:pPr>
        <w:pStyle w:val="Caption"/>
      </w:pPr>
      <w:bookmarkStart w:id="17" w:name="_Ref184198171"/>
      <w:r w:rsidRPr="00FD0035">
        <w:rPr>
          <w:b/>
          <w:bCs/>
        </w:rPr>
        <w:t xml:space="preserve">Supplemental Figure </w:t>
      </w:r>
      <w:r w:rsidRPr="00FD0035">
        <w:rPr>
          <w:b/>
          <w:bCs/>
        </w:rPr>
        <w:fldChar w:fldCharType="begin"/>
      </w:r>
      <w:r w:rsidRPr="00FD0035">
        <w:rPr>
          <w:b/>
          <w:bCs/>
        </w:rPr>
        <w:instrText xml:space="preserve"> SEQ Supplemental_Figure \* ARABIC </w:instrText>
      </w:r>
      <w:r w:rsidRPr="00FD0035">
        <w:rPr>
          <w:b/>
          <w:bCs/>
        </w:rPr>
        <w:fldChar w:fldCharType="separate"/>
      </w:r>
      <w:r w:rsidR="00420412">
        <w:rPr>
          <w:b/>
          <w:bCs/>
          <w:noProof/>
        </w:rPr>
        <w:t>7</w:t>
      </w:r>
      <w:r w:rsidRPr="00FD0035">
        <w:rPr>
          <w:b/>
          <w:bCs/>
        </w:rPr>
        <w:fldChar w:fldCharType="end"/>
      </w:r>
      <w:bookmarkEnd w:id="17"/>
      <w:r>
        <w:rPr>
          <w:b/>
          <w:bCs/>
        </w:rPr>
        <w:t xml:space="preserve"> </w:t>
      </w:r>
      <w:r>
        <w:t xml:space="preserve">Performance of </w:t>
      </w:r>
      <w:r w:rsidR="004F5F9F">
        <w:t xml:space="preserve">alternative solution for </w:t>
      </w:r>
      <w:r w:rsidR="004F5F9F">
        <w:rPr>
          <w:b/>
          <w:bCs/>
        </w:rPr>
        <w:t>Solution 1.1</w:t>
      </w:r>
      <w:r w:rsidR="004F5F9F">
        <w:t xml:space="preserve"> without utilizing dimensionality reduction with LLE.</w:t>
      </w:r>
    </w:p>
    <w:p w14:paraId="59C7F769" w14:textId="77777777" w:rsidR="004F5F9F" w:rsidRDefault="004F5F9F" w:rsidP="004F5F9F">
      <w:pPr>
        <w:keepNext/>
      </w:pPr>
      <w:r w:rsidRPr="004F5F9F">
        <w:rPr>
          <w:noProof/>
        </w:rPr>
        <w:lastRenderedPageBreak/>
        <w:drawing>
          <wp:inline distT="0" distB="0" distL="0" distR="0" wp14:anchorId="14AA7426" wp14:editId="4D3E8A67">
            <wp:extent cx="6858000" cy="7273925"/>
            <wp:effectExtent l="0" t="0" r="0" b="0"/>
            <wp:docPr id="689972401" name="Picture 1" descr="A graph of numbers an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72401" name="Picture 1" descr="A graph of numbers and rhombuses&#10;&#10;Description automatically generated"/>
                    <pic:cNvPicPr/>
                  </pic:nvPicPr>
                  <pic:blipFill>
                    <a:blip r:embed="rId29"/>
                    <a:stretch>
                      <a:fillRect/>
                    </a:stretch>
                  </pic:blipFill>
                  <pic:spPr>
                    <a:xfrm>
                      <a:off x="0" y="0"/>
                      <a:ext cx="6858000" cy="7273925"/>
                    </a:xfrm>
                    <a:prstGeom prst="rect">
                      <a:avLst/>
                    </a:prstGeom>
                  </pic:spPr>
                </pic:pic>
              </a:graphicData>
            </a:graphic>
          </wp:inline>
        </w:drawing>
      </w:r>
    </w:p>
    <w:p w14:paraId="65E9A124" w14:textId="2C212143" w:rsidR="004F5F9F" w:rsidRPr="004F5F9F" w:rsidRDefault="004F5F9F" w:rsidP="004F5F9F">
      <w:pPr>
        <w:pStyle w:val="Caption"/>
      </w:pPr>
      <w:bookmarkStart w:id="18" w:name="_Ref184198174"/>
      <w:r w:rsidRPr="004F5F9F">
        <w:rPr>
          <w:b/>
          <w:bCs/>
        </w:rPr>
        <w:t xml:space="preserve">Supplemental Figure </w:t>
      </w:r>
      <w:r w:rsidRPr="004F5F9F">
        <w:rPr>
          <w:b/>
          <w:bCs/>
        </w:rPr>
        <w:fldChar w:fldCharType="begin"/>
      </w:r>
      <w:r w:rsidRPr="004F5F9F">
        <w:rPr>
          <w:b/>
          <w:bCs/>
        </w:rPr>
        <w:instrText xml:space="preserve"> SEQ Supplemental_Figure \* ARABIC </w:instrText>
      </w:r>
      <w:r w:rsidRPr="004F5F9F">
        <w:rPr>
          <w:b/>
          <w:bCs/>
        </w:rPr>
        <w:fldChar w:fldCharType="separate"/>
      </w:r>
      <w:r w:rsidR="00420412">
        <w:rPr>
          <w:b/>
          <w:bCs/>
          <w:noProof/>
        </w:rPr>
        <w:t>8</w:t>
      </w:r>
      <w:r w:rsidRPr="004F5F9F">
        <w:rPr>
          <w:b/>
          <w:bCs/>
        </w:rPr>
        <w:fldChar w:fldCharType="end"/>
      </w:r>
      <w:bookmarkEnd w:id="18"/>
      <w:r>
        <w:rPr>
          <w:b/>
          <w:bCs/>
        </w:rPr>
        <w:t xml:space="preserve"> </w:t>
      </w:r>
      <w:r>
        <w:t xml:space="preserve">SHAP value performance for alternative implementation of </w:t>
      </w:r>
      <w:r>
        <w:rPr>
          <w:b/>
          <w:bCs/>
        </w:rPr>
        <w:t xml:space="preserve">Solution 1.1 </w:t>
      </w:r>
      <w:r>
        <w:t>without using dimensionality reduction with LLE</w:t>
      </w:r>
    </w:p>
    <w:p w14:paraId="1DF53610" w14:textId="59245648" w:rsidR="00102D51" w:rsidRPr="00102D51" w:rsidRDefault="00A53C93" w:rsidP="00CF6A84">
      <w:r>
        <w:rPr>
          <w:i/>
          <w:iCs/>
        </w:rPr>
      </w:r>
      <w:r>
        <w:rPr>
          <w:i/>
          <w:iCs/>
        </w:rPr>
        <w:pict w14:anchorId="54388FAF">
          <v:group id="_x0000_s1289" editas="canvas" style="width:274.8pt;height:193.8pt;mso-position-horizontal-relative:char;mso-position-vertical-relative:line" coordorigin="2524,6377" coordsize="3664,2584">
            <o:lock v:ext="edit" aspectratio="t"/>
            <v:shape id="_x0000_s1290" type="#_x0000_t75" style="position:absolute;left:2524;top:6377;width:3664;height:2584" o:preferrelative="f">
              <v:fill o:detectmouseclick="t"/>
              <v:path o:extrusionok="t" o:connecttype="none"/>
              <o:lock v:ext="edit" text="t"/>
            </v:shape>
            <v:shape id="_x0000_s1291" type="#_x0000_t75" style="position:absolute;left:2526;top:6688;width:3615;height:1857">
              <v:imagedata r:id="rId30" o:title="ML project - Model 1 (1)"/>
            </v:shape>
            <v:shape id="_x0000_s1292" type="#_x0000_t202" style="position:absolute;left:2524;top:8495;width:3600;height:426" stroked="f">
              <v:textbox style="mso-next-textbox:#_x0000_s1292;mso-fit-shape-to-text:t" inset="0,0,0,0">
                <w:txbxContent>
                  <w:p w14:paraId="18ED0D4F" w14:textId="740B5A58" w:rsidR="00547718" w:rsidRPr="000D52EB" w:rsidRDefault="00547718" w:rsidP="00547718">
                    <w:pPr>
                      <w:pStyle w:val="Caption"/>
                    </w:pPr>
                    <w:bookmarkStart w:id="19" w:name="_Ref183808587"/>
                    <w:r w:rsidRPr="00C40408">
                      <w:rPr>
                        <w:b/>
                        <w:bCs/>
                      </w:rPr>
                      <w:t xml:space="preserve">Supplemental Figure </w:t>
                    </w:r>
                    <w:r w:rsidRPr="00C40408">
                      <w:rPr>
                        <w:b/>
                        <w:bCs/>
                      </w:rPr>
                      <w:fldChar w:fldCharType="begin"/>
                    </w:r>
                    <w:r w:rsidRPr="00C40408">
                      <w:rPr>
                        <w:b/>
                        <w:bCs/>
                      </w:rPr>
                      <w:instrText xml:space="preserve"> SEQ Supplemental_Figure \* ARABIC </w:instrText>
                    </w:r>
                    <w:r w:rsidRPr="00C40408">
                      <w:rPr>
                        <w:b/>
                        <w:bCs/>
                      </w:rPr>
                      <w:fldChar w:fldCharType="separate"/>
                    </w:r>
                    <w:r w:rsidR="00420412">
                      <w:rPr>
                        <w:b/>
                        <w:bCs/>
                        <w:noProof/>
                      </w:rPr>
                      <w:t>9</w:t>
                    </w:r>
                    <w:r w:rsidRPr="00C40408">
                      <w:rPr>
                        <w:b/>
                        <w:bCs/>
                      </w:rPr>
                      <w:fldChar w:fldCharType="end"/>
                    </w:r>
                    <w:bookmarkEnd w:id="19"/>
                    <w:r>
                      <w:rPr>
                        <w:b/>
                        <w:bCs/>
                      </w:rPr>
                      <w:t xml:space="preserve"> </w:t>
                    </w:r>
                    <w:r>
                      <w:t xml:space="preserve"> Pipeline from </w:t>
                    </w:r>
                    <w:r>
                      <w:rPr>
                        <w:b/>
                        <w:bCs/>
                      </w:rPr>
                      <w:t>Solution 1.1</w:t>
                    </w:r>
                    <w:r>
                      <w:t xml:space="preserve"> using HM27 data instead if HM450K</w:t>
                    </w:r>
                  </w:p>
                </w:txbxContent>
              </v:textbox>
            </v:shape>
            <w10:anchorlock/>
          </v:group>
        </w:pict>
      </w:r>
    </w:p>
    <w:p w14:paraId="2E3B65EF" w14:textId="69BF30B7" w:rsidR="00466A78" w:rsidRDefault="0023158F" w:rsidP="00CF6A84">
      <w:pPr>
        <w:pStyle w:val="Caption"/>
        <w:spacing w:after="0"/>
        <w:rPr>
          <w:b/>
          <w:bCs/>
        </w:rPr>
      </w:pPr>
      <w:r>
        <w:t xml:space="preserve"> </w:t>
      </w:r>
      <w:r w:rsidR="00A53C93">
        <w:rPr>
          <w:rFonts w:ascii="Arial" w:hAnsi="Arial" w:cs="Arial"/>
          <w:noProof/>
        </w:rPr>
        <w:pict w14:anchorId="187ABD60">
          <v:group id="_x0000_s1159" editas="canvas" style="position:absolute;margin-left:0;margin-top:0;width:534.9pt;height:228.8pt;z-index:251658241;mso-position-horizontal-relative:char;mso-position-vertical-relative:line" coordorigin="2524,6562" coordsize="7133,3050">
            <o:lock v:ext="edit" aspectratio="t"/>
            <v:shape id="_x0000_s1160" type="#_x0000_t75" style="position:absolute;left:2524;top:6562;width:7133;height:3050" o:preferrelative="f">
              <v:fill o:detectmouseclick="t"/>
              <v:path o:extrusionok="t" o:connecttype="none"/>
              <o:lock v:ext="edit" text="t"/>
            </v:shape>
            <v:shape id="_x0000_s1162" type="#_x0000_t202" style="position:absolute;left:2524;top:9053;width:7133;height:280" stroked="f">
              <v:textbox style="mso-next-textbox:#_x0000_s1162;mso-fit-shape-to-text:t" inset="0,0,0,0">
                <w:txbxContent>
                  <w:p w14:paraId="06D3BDCA" w14:textId="738A66EE" w:rsidR="00C40408" w:rsidRPr="00C40408" w:rsidRDefault="00C40408" w:rsidP="00C40408">
                    <w:pPr>
                      <w:pStyle w:val="Caption"/>
                      <w:rPr>
                        <w:sz w:val="22"/>
                        <w:szCs w:val="22"/>
                      </w:rPr>
                    </w:pPr>
                    <w:bookmarkStart w:id="20" w:name="_Ref183809140"/>
                    <w:bookmarkStart w:id="21" w:name="_Ref183809115"/>
                    <w:r w:rsidRPr="00C40408">
                      <w:rPr>
                        <w:b/>
                        <w:bCs/>
                      </w:rPr>
                      <w:t xml:space="preserve">Supplemental Figure </w:t>
                    </w:r>
                    <w:r w:rsidRPr="00C40408">
                      <w:rPr>
                        <w:b/>
                        <w:bCs/>
                      </w:rPr>
                      <w:fldChar w:fldCharType="begin"/>
                    </w:r>
                    <w:r w:rsidRPr="00C40408">
                      <w:rPr>
                        <w:b/>
                        <w:bCs/>
                      </w:rPr>
                      <w:instrText xml:space="preserve"> SEQ Supplemental_Figure \* ARABIC </w:instrText>
                    </w:r>
                    <w:r w:rsidRPr="00C40408">
                      <w:rPr>
                        <w:b/>
                        <w:bCs/>
                      </w:rPr>
                      <w:fldChar w:fldCharType="separate"/>
                    </w:r>
                    <w:r w:rsidR="00420412">
                      <w:rPr>
                        <w:b/>
                        <w:bCs/>
                        <w:noProof/>
                      </w:rPr>
                      <w:t>10</w:t>
                    </w:r>
                    <w:r w:rsidRPr="00C40408">
                      <w:rPr>
                        <w:b/>
                        <w:bCs/>
                      </w:rPr>
                      <w:fldChar w:fldCharType="end"/>
                    </w:r>
                    <w:bookmarkEnd w:id="20"/>
                    <w:r>
                      <w:rPr>
                        <w:b/>
                        <w:bCs/>
                      </w:rPr>
                      <w:t xml:space="preserve"> </w:t>
                    </w:r>
                    <w:r>
                      <w:t xml:space="preserve">Performance of the pipeline for </w:t>
                    </w:r>
                    <w:r>
                      <w:rPr>
                        <w:b/>
                        <w:bCs/>
                      </w:rPr>
                      <w:t xml:space="preserve">Solution 1.1 </w:t>
                    </w:r>
                    <w:r>
                      <w:t xml:space="preserve">using HM27 data rather than HM450K </w:t>
                    </w:r>
                    <w:bookmarkEnd w:id="21"/>
                  </w:p>
                </w:txbxContent>
              </v:textbox>
            </v:shape>
            <v:shape id="_x0000_s1245" type="#_x0000_t75" style="position:absolute;left:2524;top:6562;width:7133;height:2337">
              <v:imagedata r:id="rId31" o:title="hm27_accuracy"/>
            </v:shape>
          </v:group>
        </w:pict>
      </w:r>
      <w:r w:rsidR="00A53C93">
        <w:pict w14:anchorId="187ABD60">
          <v:shape id="_x0000_i1038" type="#_x0000_t75" style="width:534.9pt;height:207.9pt">
            <v:imagedata croptop="-65520f" cropbottom="65520f"/>
          </v:shape>
        </w:pict>
      </w:r>
    </w:p>
    <w:p w14:paraId="640FCE16" w14:textId="0D2F78E6" w:rsidR="00FA49FE" w:rsidRDefault="00A53C93" w:rsidP="00CF6A84">
      <w:pPr>
        <w:keepNext/>
        <w:spacing w:after="0" w:line="240" w:lineRule="auto"/>
      </w:pPr>
      <w:r>
        <w:pict w14:anchorId="650D43EB">
          <v:group id="_x0000_s1163" editas="canvas" style="position:absolute;margin-left:0;margin-top:0;width:234pt;height:291pt;z-index:251658240;mso-position-horizontal-relative:char;mso-position-vertical-relative:line" coordorigin="2524,4444" coordsize="3120,3880">
            <o:lock v:ext="edit" aspectratio="t"/>
            <v:shape id="_x0000_s1164" type="#_x0000_t75" style="position:absolute;left:2524;top:4444;width:3120;height:3880" o:preferrelative="f">
              <v:fill o:detectmouseclick="t"/>
              <v:path o:extrusionok="t" o:connecttype="none"/>
              <o:lock v:ext="edit" text="t"/>
            </v:shape>
            <v:shape id="_x0000_s1165" type="#_x0000_t75" style="position:absolute;left:2524;top:4444;width:3057;height:3240">
              <v:imagedata r:id="rId32" o:title="hm27_SHAP_analysis"/>
            </v:shape>
            <v:shape id="_x0000_s1166" type="#_x0000_t202" style="position:absolute;left:2524;top:7737;width:3120;height:573" stroked="f">
              <v:textbox style="mso-next-textbox:#_x0000_s1166;mso-fit-shape-to-text:t" inset="0,0,0,0">
                <w:txbxContent>
                  <w:p w14:paraId="5C15B5A4" w14:textId="793230E9" w:rsidR="00C40408" w:rsidRPr="00C40408" w:rsidRDefault="00C40408" w:rsidP="00C40408">
                    <w:pPr>
                      <w:pStyle w:val="Caption"/>
                      <w:rPr>
                        <w:b/>
                        <w:bCs/>
                        <w:sz w:val="22"/>
                        <w:szCs w:val="22"/>
                      </w:rPr>
                    </w:pPr>
                    <w:bookmarkStart w:id="22" w:name="_Ref183809122"/>
                    <w:r w:rsidRPr="00C40408">
                      <w:rPr>
                        <w:b/>
                        <w:bCs/>
                      </w:rPr>
                      <w:t xml:space="preserve">Supplemental Figure </w:t>
                    </w:r>
                    <w:r w:rsidRPr="00C40408">
                      <w:rPr>
                        <w:b/>
                        <w:bCs/>
                      </w:rPr>
                      <w:fldChar w:fldCharType="begin"/>
                    </w:r>
                    <w:r w:rsidRPr="00C40408">
                      <w:rPr>
                        <w:b/>
                        <w:bCs/>
                      </w:rPr>
                      <w:instrText xml:space="preserve"> SEQ Supplemental_Figure \* ARABIC </w:instrText>
                    </w:r>
                    <w:r w:rsidRPr="00C40408">
                      <w:rPr>
                        <w:b/>
                        <w:bCs/>
                      </w:rPr>
                      <w:fldChar w:fldCharType="separate"/>
                    </w:r>
                    <w:r w:rsidR="00420412">
                      <w:rPr>
                        <w:b/>
                        <w:bCs/>
                        <w:noProof/>
                      </w:rPr>
                      <w:t>11</w:t>
                    </w:r>
                    <w:r w:rsidRPr="00C40408">
                      <w:rPr>
                        <w:b/>
                        <w:bCs/>
                      </w:rPr>
                      <w:fldChar w:fldCharType="end"/>
                    </w:r>
                    <w:bookmarkEnd w:id="22"/>
                    <w:r>
                      <w:rPr>
                        <w:b/>
                        <w:bCs/>
                      </w:rPr>
                      <w:t xml:space="preserve"> </w:t>
                    </w:r>
                    <w:r>
                      <w:t xml:space="preserve">Shap values of the top CpGs when using HM27 data with a machine learning pipeline from </w:t>
                    </w:r>
                    <w:r>
                      <w:rPr>
                        <w:b/>
                        <w:bCs/>
                      </w:rPr>
                      <w:t>Solution 1.1</w:t>
                    </w:r>
                  </w:p>
                </w:txbxContent>
              </v:textbox>
            </v:shape>
          </v:group>
        </w:pict>
      </w:r>
      <w:r>
        <w:pict w14:anchorId="650D43EB">
          <v:shape id="_x0000_i1039" type="#_x0000_t75" style="width:234pt;height:291pt">
            <v:imagedata croptop="-65520f" cropbottom="65520f"/>
          </v:shape>
        </w:pict>
      </w:r>
    </w:p>
    <w:sectPr w:rsidR="00FA49FE" w:rsidSect="00705A6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B70B7" w14:textId="77777777" w:rsidR="0096498F" w:rsidRDefault="0096498F" w:rsidP="0025596D">
      <w:pPr>
        <w:spacing w:after="0" w:line="240" w:lineRule="auto"/>
      </w:pPr>
      <w:r>
        <w:separator/>
      </w:r>
    </w:p>
  </w:endnote>
  <w:endnote w:type="continuationSeparator" w:id="0">
    <w:p w14:paraId="31540030" w14:textId="77777777" w:rsidR="0096498F" w:rsidRDefault="0096498F" w:rsidP="0025596D">
      <w:pPr>
        <w:spacing w:after="0" w:line="240" w:lineRule="auto"/>
      </w:pPr>
      <w:r>
        <w:continuationSeparator/>
      </w:r>
    </w:p>
  </w:endnote>
  <w:endnote w:type="continuationNotice" w:id="1">
    <w:p w14:paraId="2782D0A9" w14:textId="77777777" w:rsidR="0096498F" w:rsidRDefault="009649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ABF47" w14:textId="77777777" w:rsidR="0096498F" w:rsidRDefault="0096498F" w:rsidP="0025596D">
      <w:pPr>
        <w:spacing w:after="0" w:line="240" w:lineRule="auto"/>
      </w:pPr>
      <w:r>
        <w:separator/>
      </w:r>
    </w:p>
  </w:footnote>
  <w:footnote w:type="continuationSeparator" w:id="0">
    <w:p w14:paraId="745B9293" w14:textId="77777777" w:rsidR="0096498F" w:rsidRDefault="0096498F" w:rsidP="0025596D">
      <w:pPr>
        <w:spacing w:after="0" w:line="240" w:lineRule="auto"/>
      </w:pPr>
      <w:r>
        <w:continuationSeparator/>
      </w:r>
    </w:p>
  </w:footnote>
  <w:footnote w:type="continuationNotice" w:id="1">
    <w:p w14:paraId="0C38B446" w14:textId="77777777" w:rsidR="0096498F" w:rsidRDefault="009649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21CE4"/>
    <w:multiLevelType w:val="hybridMultilevel"/>
    <w:tmpl w:val="DE5E4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C43411"/>
    <w:multiLevelType w:val="hybridMultilevel"/>
    <w:tmpl w:val="208618BA"/>
    <w:lvl w:ilvl="0" w:tplc="D56C2A9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D63E61"/>
    <w:multiLevelType w:val="hybridMultilevel"/>
    <w:tmpl w:val="89863F00"/>
    <w:lvl w:ilvl="0" w:tplc="5178E2C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2406322">
    <w:abstractNumId w:val="1"/>
  </w:num>
  <w:num w:numId="2" w16cid:durableId="876356270">
    <w:abstractNumId w:val="2"/>
  </w:num>
  <w:num w:numId="3" w16cid:durableId="1920820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D3477"/>
    <w:rsid w:val="000011A7"/>
    <w:rsid w:val="00001AF7"/>
    <w:rsid w:val="00002779"/>
    <w:rsid w:val="000031F0"/>
    <w:rsid w:val="00004336"/>
    <w:rsid w:val="00006630"/>
    <w:rsid w:val="0001461D"/>
    <w:rsid w:val="00020E33"/>
    <w:rsid w:val="00024D3F"/>
    <w:rsid w:val="00025DBC"/>
    <w:rsid w:val="00026391"/>
    <w:rsid w:val="000270C9"/>
    <w:rsid w:val="00027165"/>
    <w:rsid w:val="0002762D"/>
    <w:rsid w:val="00027CF4"/>
    <w:rsid w:val="00030225"/>
    <w:rsid w:val="0003049E"/>
    <w:rsid w:val="000311D2"/>
    <w:rsid w:val="00031F6A"/>
    <w:rsid w:val="00032A2C"/>
    <w:rsid w:val="00032FB7"/>
    <w:rsid w:val="0003518C"/>
    <w:rsid w:val="00041937"/>
    <w:rsid w:val="00052BCC"/>
    <w:rsid w:val="00055B0C"/>
    <w:rsid w:val="000579EB"/>
    <w:rsid w:val="00060572"/>
    <w:rsid w:val="00060C02"/>
    <w:rsid w:val="00060D9B"/>
    <w:rsid w:val="00066778"/>
    <w:rsid w:val="000678B3"/>
    <w:rsid w:val="00071A4D"/>
    <w:rsid w:val="00071D87"/>
    <w:rsid w:val="00072DCF"/>
    <w:rsid w:val="00080FB8"/>
    <w:rsid w:val="000821E0"/>
    <w:rsid w:val="00083249"/>
    <w:rsid w:val="00085F16"/>
    <w:rsid w:val="00086EE9"/>
    <w:rsid w:val="00087312"/>
    <w:rsid w:val="00090590"/>
    <w:rsid w:val="000A09FE"/>
    <w:rsid w:val="000A0E87"/>
    <w:rsid w:val="000A11A0"/>
    <w:rsid w:val="000A69E9"/>
    <w:rsid w:val="000B066F"/>
    <w:rsid w:val="000B0B8E"/>
    <w:rsid w:val="000B1727"/>
    <w:rsid w:val="000B3A44"/>
    <w:rsid w:val="000B4969"/>
    <w:rsid w:val="000C1A2C"/>
    <w:rsid w:val="000C38F4"/>
    <w:rsid w:val="000C39C2"/>
    <w:rsid w:val="000C4229"/>
    <w:rsid w:val="000C56B0"/>
    <w:rsid w:val="000C6B0F"/>
    <w:rsid w:val="000C6C63"/>
    <w:rsid w:val="000D19D7"/>
    <w:rsid w:val="000D3477"/>
    <w:rsid w:val="000D3769"/>
    <w:rsid w:val="000D52EB"/>
    <w:rsid w:val="000D7E54"/>
    <w:rsid w:val="000E095B"/>
    <w:rsid w:val="000E0968"/>
    <w:rsid w:val="000E20F4"/>
    <w:rsid w:val="000E3356"/>
    <w:rsid w:val="000E34DC"/>
    <w:rsid w:val="000E78A0"/>
    <w:rsid w:val="000F034C"/>
    <w:rsid w:val="000F29EB"/>
    <w:rsid w:val="000F3B1F"/>
    <w:rsid w:val="00101109"/>
    <w:rsid w:val="00102608"/>
    <w:rsid w:val="00102D51"/>
    <w:rsid w:val="001043D4"/>
    <w:rsid w:val="001076FE"/>
    <w:rsid w:val="00110A18"/>
    <w:rsid w:val="00113704"/>
    <w:rsid w:val="00113FE8"/>
    <w:rsid w:val="00115990"/>
    <w:rsid w:val="00117573"/>
    <w:rsid w:val="0011793A"/>
    <w:rsid w:val="00117989"/>
    <w:rsid w:val="00117AB1"/>
    <w:rsid w:val="001205E0"/>
    <w:rsid w:val="001207AA"/>
    <w:rsid w:val="001241CA"/>
    <w:rsid w:val="001252AA"/>
    <w:rsid w:val="00130603"/>
    <w:rsid w:val="00131D04"/>
    <w:rsid w:val="00132560"/>
    <w:rsid w:val="00132951"/>
    <w:rsid w:val="00133E22"/>
    <w:rsid w:val="0013468D"/>
    <w:rsid w:val="00134F66"/>
    <w:rsid w:val="001352AD"/>
    <w:rsid w:val="00135C2D"/>
    <w:rsid w:val="00136CF2"/>
    <w:rsid w:val="0013731C"/>
    <w:rsid w:val="00140342"/>
    <w:rsid w:val="00141FC3"/>
    <w:rsid w:val="0014277D"/>
    <w:rsid w:val="00144615"/>
    <w:rsid w:val="00145132"/>
    <w:rsid w:val="00145221"/>
    <w:rsid w:val="001459BA"/>
    <w:rsid w:val="00145B04"/>
    <w:rsid w:val="0014600F"/>
    <w:rsid w:val="00150687"/>
    <w:rsid w:val="0015116F"/>
    <w:rsid w:val="0015178F"/>
    <w:rsid w:val="0015249B"/>
    <w:rsid w:val="0015272C"/>
    <w:rsid w:val="001538CE"/>
    <w:rsid w:val="001542AB"/>
    <w:rsid w:val="00155AEC"/>
    <w:rsid w:val="0015690C"/>
    <w:rsid w:val="0015786D"/>
    <w:rsid w:val="00162E10"/>
    <w:rsid w:val="00166532"/>
    <w:rsid w:val="001671B7"/>
    <w:rsid w:val="00167E2E"/>
    <w:rsid w:val="00170498"/>
    <w:rsid w:val="001764C4"/>
    <w:rsid w:val="00180682"/>
    <w:rsid w:val="00180A6F"/>
    <w:rsid w:val="0018138A"/>
    <w:rsid w:val="0018308A"/>
    <w:rsid w:val="001841B4"/>
    <w:rsid w:val="0018555B"/>
    <w:rsid w:val="00186228"/>
    <w:rsid w:val="00186792"/>
    <w:rsid w:val="00186F86"/>
    <w:rsid w:val="001900C8"/>
    <w:rsid w:val="001934D0"/>
    <w:rsid w:val="0019511A"/>
    <w:rsid w:val="00195EE6"/>
    <w:rsid w:val="00196D42"/>
    <w:rsid w:val="00197E57"/>
    <w:rsid w:val="001A0C29"/>
    <w:rsid w:val="001A1012"/>
    <w:rsid w:val="001A4649"/>
    <w:rsid w:val="001A6BB7"/>
    <w:rsid w:val="001B2AAE"/>
    <w:rsid w:val="001B4BEA"/>
    <w:rsid w:val="001C02D7"/>
    <w:rsid w:val="001C0773"/>
    <w:rsid w:val="001C0B55"/>
    <w:rsid w:val="001C3EC0"/>
    <w:rsid w:val="001C4531"/>
    <w:rsid w:val="001C52E6"/>
    <w:rsid w:val="001C7790"/>
    <w:rsid w:val="001D008C"/>
    <w:rsid w:val="001D01FE"/>
    <w:rsid w:val="001D0951"/>
    <w:rsid w:val="001D2225"/>
    <w:rsid w:val="001D463E"/>
    <w:rsid w:val="001E0831"/>
    <w:rsid w:val="001E2B5A"/>
    <w:rsid w:val="001E56DD"/>
    <w:rsid w:val="001E5847"/>
    <w:rsid w:val="001F0970"/>
    <w:rsid w:val="001F3B6C"/>
    <w:rsid w:val="002033B8"/>
    <w:rsid w:val="00211064"/>
    <w:rsid w:val="00214876"/>
    <w:rsid w:val="002159BA"/>
    <w:rsid w:val="00223233"/>
    <w:rsid w:val="00224E9F"/>
    <w:rsid w:val="0022704B"/>
    <w:rsid w:val="00227544"/>
    <w:rsid w:val="00227AC5"/>
    <w:rsid w:val="002304E4"/>
    <w:rsid w:val="00231551"/>
    <w:rsid w:val="0023158F"/>
    <w:rsid w:val="00234EA1"/>
    <w:rsid w:val="00235782"/>
    <w:rsid w:val="0023711B"/>
    <w:rsid w:val="002410AD"/>
    <w:rsid w:val="00241DA8"/>
    <w:rsid w:val="00242558"/>
    <w:rsid w:val="002437A0"/>
    <w:rsid w:val="00243D87"/>
    <w:rsid w:val="00245E14"/>
    <w:rsid w:val="0024637D"/>
    <w:rsid w:val="00247B5B"/>
    <w:rsid w:val="002523E3"/>
    <w:rsid w:val="00253D1B"/>
    <w:rsid w:val="0025596D"/>
    <w:rsid w:val="00256B52"/>
    <w:rsid w:val="0025753A"/>
    <w:rsid w:val="00257BA3"/>
    <w:rsid w:val="00263382"/>
    <w:rsid w:val="00270B04"/>
    <w:rsid w:val="00271A57"/>
    <w:rsid w:val="00272173"/>
    <w:rsid w:val="0027226D"/>
    <w:rsid w:val="00273D2E"/>
    <w:rsid w:val="002769EF"/>
    <w:rsid w:val="00276F92"/>
    <w:rsid w:val="00277064"/>
    <w:rsid w:val="002820BA"/>
    <w:rsid w:val="00283184"/>
    <w:rsid w:val="002842D6"/>
    <w:rsid w:val="00286A91"/>
    <w:rsid w:val="002876FD"/>
    <w:rsid w:val="002905E8"/>
    <w:rsid w:val="002908E2"/>
    <w:rsid w:val="00290F0A"/>
    <w:rsid w:val="00291866"/>
    <w:rsid w:val="00293191"/>
    <w:rsid w:val="0029373D"/>
    <w:rsid w:val="00293A9F"/>
    <w:rsid w:val="00294297"/>
    <w:rsid w:val="002964A6"/>
    <w:rsid w:val="00296D6A"/>
    <w:rsid w:val="002A07AD"/>
    <w:rsid w:val="002A2FA9"/>
    <w:rsid w:val="002A3E0C"/>
    <w:rsid w:val="002A4423"/>
    <w:rsid w:val="002A482E"/>
    <w:rsid w:val="002A483A"/>
    <w:rsid w:val="002A4A1B"/>
    <w:rsid w:val="002A4B69"/>
    <w:rsid w:val="002A793C"/>
    <w:rsid w:val="002A7F8B"/>
    <w:rsid w:val="002B1194"/>
    <w:rsid w:val="002B202C"/>
    <w:rsid w:val="002B2181"/>
    <w:rsid w:val="002B7515"/>
    <w:rsid w:val="002C1929"/>
    <w:rsid w:val="002C1AAB"/>
    <w:rsid w:val="002C1D11"/>
    <w:rsid w:val="002C3F23"/>
    <w:rsid w:val="002C5B71"/>
    <w:rsid w:val="002D1B90"/>
    <w:rsid w:val="002D26B5"/>
    <w:rsid w:val="002D281E"/>
    <w:rsid w:val="002D4B30"/>
    <w:rsid w:val="002D4FA3"/>
    <w:rsid w:val="002D5A79"/>
    <w:rsid w:val="002E106A"/>
    <w:rsid w:val="002E157C"/>
    <w:rsid w:val="002E1E11"/>
    <w:rsid w:val="002E3228"/>
    <w:rsid w:val="002E471D"/>
    <w:rsid w:val="002E47D8"/>
    <w:rsid w:val="002E5642"/>
    <w:rsid w:val="002E726C"/>
    <w:rsid w:val="002F140A"/>
    <w:rsid w:val="002F15AD"/>
    <w:rsid w:val="002F1FAF"/>
    <w:rsid w:val="002F3A8F"/>
    <w:rsid w:val="002F407E"/>
    <w:rsid w:val="002F41A3"/>
    <w:rsid w:val="002F5B83"/>
    <w:rsid w:val="00300381"/>
    <w:rsid w:val="00302E85"/>
    <w:rsid w:val="00304295"/>
    <w:rsid w:val="0030712A"/>
    <w:rsid w:val="00307358"/>
    <w:rsid w:val="0031142B"/>
    <w:rsid w:val="00311529"/>
    <w:rsid w:val="00312B77"/>
    <w:rsid w:val="0031313B"/>
    <w:rsid w:val="00314376"/>
    <w:rsid w:val="003149E5"/>
    <w:rsid w:val="00315093"/>
    <w:rsid w:val="00315373"/>
    <w:rsid w:val="00315F4B"/>
    <w:rsid w:val="003176EB"/>
    <w:rsid w:val="00320067"/>
    <w:rsid w:val="00320958"/>
    <w:rsid w:val="0032177B"/>
    <w:rsid w:val="00321FEB"/>
    <w:rsid w:val="0032246A"/>
    <w:rsid w:val="00322D14"/>
    <w:rsid w:val="0032407D"/>
    <w:rsid w:val="00325029"/>
    <w:rsid w:val="003305BD"/>
    <w:rsid w:val="003314AF"/>
    <w:rsid w:val="003321F0"/>
    <w:rsid w:val="00332657"/>
    <w:rsid w:val="00332695"/>
    <w:rsid w:val="00333EC2"/>
    <w:rsid w:val="00336C60"/>
    <w:rsid w:val="003403FA"/>
    <w:rsid w:val="00341C8E"/>
    <w:rsid w:val="00343B4E"/>
    <w:rsid w:val="00346A08"/>
    <w:rsid w:val="00347FE9"/>
    <w:rsid w:val="00352477"/>
    <w:rsid w:val="003524E3"/>
    <w:rsid w:val="003539C1"/>
    <w:rsid w:val="00354D20"/>
    <w:rsid w:val="003555A7"/>
    <w:rsid w:val="00356414"/>
    <w:rsid w:val="00360608"/>
    <w:rsid w:val="003630B9"/>
    <w:rsid w:val="003634FD"/>
    <w:rsid w:val="00363C81"/>
    <w:rsid w:val="00363DAD"/>
    <w:rsid w:val="00370BAB"/>
    <w:rsid w:val="00371823"/>
    <w:rsid w:val="003719FD"/>
    <w:rsid w:val="0037546F"/>
    <w:rsid w:val="0037571D"/>
    <w:rsid w:val="003764EA"/>
    <w:rsid w:val="003766BA"/>
    <w:rsid w:val="00377E21"/>
    <w:rsid w:val="00380352"/>
    <w:rsid w:val="00381493"/>
    <w:rsid w:val="00381D51"/>
    <w:rsid w:val="003832DF"/>
    <w:rsid w:val="003852DE"/>
    <w:rsid w:val="0038696B"/>
    <w:rsid w:val="00390483"/>
    <w:rsid w:val="00391212"/>
    <w:rsid w:val="00392C01"/>
    <w:rsid w:val="00394E38"/>
    <w:rsid w:val="003968BC"/>
    <w:rsid w:val="003A0A24"/>
    <w:rsid w:val="003A3838"/>
    <w:rsid w:val="003A408B"/>
    <w:rsid w:val="003A418A"/>
    <w:rsid w:val="003A494A"/>
    <w:rsid w:val="003A5934"/>
    <w:rsid w:val="003A5E3D"/>
    <w:rsid w:val="003A76B5"/>
    <w:rsid w:val="003A7EF9"/>
    <w:rsid w:val="003B0508"/>
    <w:rsid w:val="003B1064"/>
    <w:rsid w:val="003B1657"/>
    <w:rsid w:val="003B5349"/>
    <w:rsid w:val="003B65FD"/>
    <w:rsid w:val="003B6B39"/>
    <w:rsid w:val="003C0406"/>
    <w:rsid w:val="003C3A74"/>
    <w:rsid w:val="003C48EE"/>
    <w:rsid w:val="003C5FB9"/>
    <w:rsid w:val="003C6653"/>
    <w:rsid w:val="003C74BA"/>
    <w:rsid w:val="003C77AC"/>
    <w:rsid w:val="003D12C4"/>
    <w:rsid w:val="003D3546"/>
    <w:rsid w:val="003D467F"/>
    <w:rsid w:val="003D468C"/>
    <w:rsid w:val="003D4A38"/>
    <w:rsid w:val="003D4B70"/>
    <w:rsid w:val="003D4F63"/>
    <w:rsid w:val="003D5BED"/>
    <w:rsid w:val="003D5C29"/>
    <w:rsid w:val="003E0D09"/>
    <w:rsid w:val="003E1683"/>
    <w:rsid w:val="003E17A8"/>
    <w:rsid w:val="003E2B1A"/>
    <w:rsid w:val="003E3B02"/>
    <w:rsid w:val="003E3C5B"/>
    <w:rsid w:val="003E41A9"/>
    <w:rsid w:val="003E4590"/>
    <w:rsid w:val="003E5D21"/>
    <w:rsid w:val="003F05EC"/>
    <w:rsid w:val="003F24B3"/>
    <w:rsid w:val="003F4A06"/>
    <w:rsid w:val="00400470"/>
    <w:rsid w:val="004011C9"/>
    <w:rsid w:val="004020A3"/>
    <w:rsid w:val="00402D22"/>
    <w:rsid w:val="004047AA"/>
    <w:rsid w:val="00405546"/>
    <w:rsid w:val="00405F1F"/>
    <w:rsid w:val="00407646"/>
    <w:rsid w:val="00411E8C"/>
    <w:rsid w:val="00414AAF"/>
    <w:rsid w:val="00415B6E"/>
    <w:rsid w:val="00415F36"/>
    <w:rsid w:val="00417D51"/>
    <w:rsid w:val="00420412"/>
    <w:rsid w:val="00422E41"/>
    <w:rsid w:val="0042330A"/>
    <w:rsid w:val="00423A7A"/>
    <w:rsid w:val="0042488F"/>
    <w:rsid w:val="00427CA7"/>
    <w:rsid w:val="00430190"/>
    <w:rsid w:val="00430AEE"/>
    <w:rsid w:val="00432625"/>
    <w:rsid w:val="004333CC"/>
    <w:rsid w:val="004347C8"/>
    <w:rsid w:val="0043659B"/>
    <w:rsid w:val="00436A91"/>
    <w:rsid w:val="00440872"/>
    <w:rsid w:val="00440F16"/>
    <w:rsid w:val="0045032A"/>
    <w:rsid w:val="00451FC7"/>
    <w:rsid w:val="00452694"/>
    <w:rsid w:val="004527B2"/>
    <w:rsid w:val="00452C8C"/>
    <w:rsid w:val="004560D8"/>
    <w:rsid w:val="00456EEB"/>
    <w:rsid w:val="004572FD"/>
    <w:rsid w:val="00461A5E"/>
    <w:rsid w:val="00461B81"/>
    <w:rsid w:val="00462DC9"/>
    <w:rsid w:val="004657A1"/>
    <w:rsid w:val="00465EF8"/>
    <w:rsid w:val="004668F7"/>
    <w:rsid w:val="00466A78"/>
    <w:rsid w:val="00466FA7"/>
    <w:rsid w:val="0047162C"/>
    <w:rsid w:val="00471CF7"/>
    <w:rsid w:val="00473B2D"/>
    <w:rsid w:val="004752FF"/>
    <w:rsid w:val="00475394"/>
    <w:rsid w:val="00481D28"/>
    <w:rsid w:val="00484AE9"/>
    <w:rsid w:val="00485654"/>
    <w:rsid w:val="00486A88"/>
    <w:rsid w:val="004876D3"/>
    <w:rsid w:val="0049091E"/>
    <w:rsid w:val="00490BB1"/>
    <w:rsid w:val="00492CCB"/>
    <w:rsid w:val="004947AD"/>
    <w:rsid w:val="00494F1F"/>
    <w:rsid w:val="00496819"/>
    <w:rsid w:val="00497700"/>
    <w:rsid w:val="004A0C0B"/>
    <w:rsid w:val="004A2229"/>
    <w:rsid w:val="004A4821"/>
    <w:rsid w:val="004A5482"/>
    <w:rsid w:val="004A6800"/>
    <w:rsid w:val="004B090E"/>
    <w:rsid w:val="004B3F25"/>
    <w:rsid w:val="004B419C"/>
    <w:rsid w:val="004B6E1A"/>
    <w:rsid w:val="004B7B09"/>
    <w:rsid w:val="004C061F"/>
    <w:rsid w:val="004C2C6F"/>
    <w:rsid w:val="004C4FFD"/>
    <w:rsid w:val="004D1444"/>
    <w:rsid w:val="004D1FE1"/>
    <w:rsid w:val="004D2DE5"/>
    <w:rsid w:val="004D4152"/>
    <w:rsid w:val="004D427C"/>
    <w:rsid w:val="004D4AAF"/>
    <w:rsid w:val="004D50FC"/>
    <w:rsid w:val="004D59DD"/>
    <w:rsid w:val="004D6A3D"/>
    <w:rsid w:val="004E4338"/>
    <w:rsid w:val="004E4DDE"/>
    <w:rsid w:val="004E5C30"/>
    <w:rsid w:val="004E73AF"/>
    <w:rsid w:val="004E7CB4"/>
    <w:rsid w:val="004F08A2"/>
    <w:rsid w:val="004F19FA"/>
    <w:rsid w:val="004F343C"/>
    <w:rsid w:val="004F3656"/>
    <w:rsid w:val="004F43EB"/>
    <w:rsid w:val="004F444D"/>
    <w:rsid w:val="004F5B87"/>
    <w:rsid w:val="004F5F9F"/>
    <w:rsid w:val="004F68ED"/>
    <w:rsid w:val="004F6F0D"/>
    <w:rsid w:val="005017CE"/>
    <w:rsid w:val="00502D5E"/>
    <w:rsid w:val="005107EB"/>
    <w:rsid w:val="00510D8A"/>
    <w:rsid w:val="00511121"/>
    <w:rsid w:val="00511130"/>
    <w:rsid w:val="005136B9"/>
    <w:rsid w:val="005137EC"/>
    <w:rsid w:val="0051449F"/>
    <w:rsid w:val="00514E2F"/>
    <w:rsid w:val="00515FEF"/>
    <w:rsid w:val="00520B20"/>
    <w:rsid w:val="00520DF7"/>
    <w:rsid w:val="00521C47"/>
    <w:rsid w:val="00521E98"/>
    <w:rsid w:val="00523283"/>
    <w:rsid w:val="00523915"/>
    <w:rsid w:val="00524D07"/>
    <w:rsid w:val="005262FB"/>
    <w:rsid w:val="00527A1C"/>
    <w:rsid w:val="00532028"/>
    <w:rsid w:val="0053501D"/>
    <w:rsid w:val="0053757D"/>
    <w:rsid w:val="00537C77"/>
    <w:rsid w:val="005405E0"/>
    <w:rsid w:val="00541E84"/>
    <w:rsid w:val="00544B2E"/>
    <w:rsid w:val="00547718"/>
    <w:rsid w:val="00551956"/>
    <w:rsid w:val="00553E70"/>
    <w:rsid w:val="005567E7"/>
    <w:rsid w:val="0055779C"/>
    <w:rsid w:val="00560580"/>
    <w:rsid w:val="00561F3C"/>
    <w:rsid w:val="00562488"/>
    <w:rsid w:val="00562F06"/>
    <w:rsid w:val="00565223"/>
    <w:rsid w:val="00566C5B"/>
    <w:rsid w:val="00570BB7"/>
    <w:rsid w:val="00570FB1"/>
    <w:rsid w:val="0057181D"/>
    <w:rsid w:val="0057282A"/>
    <w:rsid w:val="00572D89"/>
    <w:rsid w:val="00572F21"/>
    <w:rsid w:val="005776DF"/>
    <w:rsid w:val="0058018B"/>
    <w:rsid w:val="0058285D"/>
    <w:rsid w:val="00585EBD"/>
    <w:rsid w:val="00587C30"/>
    <w:rsid w:val="00590432"/>
    <w:rsid w:val="00597688"/>
    <w:rsid w:val="005A3DD3"/>
    <w:rsid w:val="005A5B8A"/>
    <w:rsid w:val="005A5E97"/>
    <w:rsid w:val="005A666D"/>
    <w:rsid w:val="005A71E1"/>
    <w:rsid w:val="005B5998"/>
    <w:rsid w:val="005B659C"/>
    <w:rsid w:val="005C2A68"/>
    <w:rsid w:val="005C4CA8"/>
    <w:rsid w:val="005C52FD"/>
    <w:rsid w:val="005C6048"/>
    <w:rsid w:val="005C6994"/>
    <w:rsid w:val="005C796A"/>
    <w:rsid w:val="005D04F8"/>
    <w:rsid w:val="005D3406"/>
    <w:rsid w:val="005D58B2"/>
    <w:rsid w:val="005D7307"/>
    <w:rsid w:val="005E1882"/>
    <w:rsid w:val="005E23A4"/>
    <w:rsid w:val="005E29F9"/>
    <w:rsid w:val="005E383D"/>
    <w:rsid w:val="005E393B"/>
    <w:rsid w:val="005E3C53"/>
    <w:rsid w:val="005E4C83"/>
    <w:rsid w:val="005E57B8"/>
    <w:rsid w:val="005E7BAA"/>
    <w:rsid w:val="005F2ED0"/>
    <w:rsid w:val="005F380A"/>
    <w:rsid w:val="005F4066"/>
    <w:rsid w:val="006008AC"/>
    <w:rsid w:val="00601F10"/>
    <w:rsid w:val="006023BE"/>
    <w:rsid w:val="00602A61"/>
    <w:rsid w:val="00604238"/>
    <w:rsid w:val="006042FF"/>
    <w:rsid w:val="00606803"/>
    <w:rsid w:val="00606EA9"/>
    <w:rsid w:val="006075F7"/>
    <w:rsid w:val="00607659"/>
    <w:rsid w:val="006138B0"/>
    <w:rsid w:val="00620E94"/>
    <w:rsid w:val="00621623"/>
    <w:rsid w:val="00626137"/>
    <w:rsid w:val="006278A1"/>
    <w:rsid w:val="00631258"/>
    <w:rsid w:val="00632F83"/>
    <w:rsid w:val="006335EF"/>
    <w:rsid w:val="0063418F"/>
    <w:rsid w:val="00643079"/>
    <w:rsid w:val="00644014"/>
    <w:rsid w:val="006445E5"/>
    <w:rsid w:val="0064598A"/>
    <w:rsid w:val="00645FFF"/>
    <w:rsid w:val="00647143"/>
    <w:rsid w:val="00650457"/>
    <w:rsid w:val="00650EF2"/>
    <w:rsid w:val="00651706"/>
    <w:rsid w:val="00651717"/>
    <w:rsid w:val="00652E96"/>
    <w:rsid w:val="00655712"/>
    <w:rsid w:val="00656182"/>
    <w:rsid w:val="00656213"/>
    <w:rsid w:val="0065635E"/>
    <w:rsid w:val="00657463"/>
    <w:rsid w:val="00657938"/>
    <w:rsid w:val="00660F8C"/>
    <w:rsid w:val="00661DDC"/>
    <w:rsid w:val="006637F9"/>
    <w:rsid w:val="00664334"/>
    <w:rsid w:val="00664957"/>
    <w:rsid w:val="00667A76"/>
    <w:rsid w:val="0067502F"/>
    <w:rsid w:val="006750AE"/>
    <w:rsid w:val="006822DE"/>
    <w:rsid w:val="00687352"/>
    <w:rsid w:val="0068779B"/>
    <w:rsid w:val="00687F2C"/>
    <w:rsid w:val="00691633"/>
    <w:rsid w:val="00691FC7"/>
    <w:rsid w:val="00694461"/>
    <w:rsid w:val="00697762"/>
    <w:rsid w:val="006A0C60"/>
    <w:rsid w:val="006A0E6F"/>
    <w:rsid w:val="006A33D1"/>
    <w:rsid w:val="006A3591"/>
    <w:rsid w:val="006A35A0"/>
    <w:rsid w:val="006A6D4E"/>
    <w:rsid w:val="006B29C2"/>
    <w:rsid w:val="006B36AD"/>
    <w:rsid w:val="006B56DA"/>
    <w:rsid w:val="006C378C"/>
    <w:rsid w:val="006C4723"/>
    <w:rsid w:val="006C4F90"/>
    <w:rsid w:val="006C5BAD"/>
    <w:rsid w:val="006D32ED"/>
    <w:rsid w:val="006D348F"/>
    <w:rsid w:val="006D3B3D"/>
    <w:rsid w:val="006D3ED3"/>
    <w:rsid w:val="006D7796"/>
    <w:rsid w:val="006E0507"/>
    <w:rsid w:val="006E566A"/>
    <w:rsid w:val="006E5739"/>
    <w:rsid w:val="006E6C90"/>
    <w:rsid w:val="006E7E78"/>
    <w:rsid w:val="006F0892"/>
    <w:rsid w:val="006F08D3"/>
    <w:rsid w:val="006F2E25"/>
    <w:rsid w:val="006F3F10"/>
    <w:rsid w:val="006F4652"/>
    <w:rsid w:val="006F512D"/>
    <w:rsid w:val="006F5708"/>
    <w:rsid w:val="00700059"/>
    <w:rsid w:val="007001B5"/>
    <w:rsid w:val="007002D7"/>
    <w:rsid w:val="00700326"/>
    <w:rsid w:val="007014B2"/>
    <w:rsid w:val="00702B96"/>
    <w:rsid w:val="00703356"/>
    <w:rsid w:val="00705A6C"/>
    <w:rsid w:val="00705D47"/>
    <w:rsid w:val="00707BB0"/>
    <w:rsid w:val="00712E7E"/>
    <w:rsid w:val="007131F8"/>
    <w:rsid w:val="0072247A"/>
    <w:rsid w:val="007240DF"/>
    <w:rsid w:val="00724271"/>
    <w:rsid w:val="007255A4"/>
    <w:rsid w:val="007258B5"/>
    <w:rsid w:val="007274AB"/>
    <w:rsid w:val="007303FC"/>
    <w:rsid w:val="007310C6"/>
    <w:rsid w:val="0073245A"/>
    <w:rsid w:val="00732C43"/>
    <w:rsid w:val="00742280"/>
    <w:rsid w:val="007433AB"/>
    <w:rsid w:val="007435F6"/>
    <w:rsid w:val="0074572D"/>
    <w:rsid w:val="00745FD1"/>
    <w:rsid w:val="0074775E"/>
    <w:rsid w:val="00747F80"/>
    <w:rsid w:val="00753167"/>
    <w:rsid w:val="00753A5A"/>
    <w:rsid w:val="0075596D"/>
    <w:rsid w:val="00756559"/>
    <w:rsid w:val="00757632"/>
    <w:rsid w:val="00757FB4"/>
    <w:rsid w:val="00762048"/>
    <w:rsid w:val="00763B86"/>
    <w:rsid w:val="007661E0"/>
    <w:rsid w:val="0076681A"/>
    <w:rsid w:val="007700AE"/>
    <w:rsid w:val="00771064"/>
    <w:rsid w:val="007715E0"/>
    <w:rsid w:val="00777B74"/>
    <w:rsid w:val="00777FD5"/>
    <w:rsid w:val="00780AE9"/>
    <w:rsid w:val="00780EAC"/>
    <w:rsid w:val="00781FC3"/>
    <w:rsid w:val="00782AC8"/>
    <w:rsid w:val="007837A1"/>
    <w:rsid w:val="00784B09"/>
    <w:rsid w:val="0078747B"/>
    <w:rsid w:val="007909BA"/>
    <w:rsid w:val="007915B9"/>
    <w:rsid w:val="00791703"/>
    <w:rsid w:val="0079182A"/>
    <w:rsid w:val="007A2005"/>
    <w:rsid w:val="007A40CA"/>
    <w:rsid w:val="007A4DFB"/>
    <w:rsid w:val="007A4E74"/>
    <w:rsid w:val="007B044B"/>
    <w:rsid w:val="007B1DD9"/>
    <w:rsid w:val="007B45CB"/>
    <w:rsid w:val="007B5182"/>
    <w:rsid w:val="007C11E0"/>
    <w:rsid w:val="007C1A0F"/>
    <w:rsid w:val="007C1BE1"/>
    <w:rsid w:val="007C5C3A"/>
    <w:rsid w:val="007C621E"/>
    <w:rsid w:val="007C7E47"/>
    <w:rsid w:val="007D2F8D"/>
    <w:rsid w:val="007D72A4"/>
    <w:rsid w:val="007E06DD"/>
    <w:rsid w:val="007E0A54"/>
    <w:rsid w:val="007E10E2"/>
    <w:rsid w:val="007E3602"/>
    <w:rsid w:val="007E4D87"/>
    <w:rsid w:val="007E6237"/>
    <w:rsid w:val="007E69FB"/>
    <w:rsid w:val="007E70E3"/>
    <w:rsid w:val="007F0DB2"/>
    <w:rsid w:val="007F145E"/>
    <w:rsid w:val="007F1845"/>
    <w:rsid w:val="007F46D8"/>
    <w:rsid w:val="007F4B37"/>
    <w:rsid w:val="007F64B4"/>
    <w:rsid w:val="0080063C"/>
    <w:rsid w:val="00800953"/>
    <w:rsid w:val="00805327"/>
    <w:rsid w:val="0080579E"/>
    <w:rsid w:val="008060D9"/>
    <w:rsid w:val="00806213"/>
    <w:rsid w:val="008113A1"/>
    <w:rsid w:val="00811A0C"/>
    <w:rsid w:val="008135BE"/>
    <w:rsid w:val="00820ECD"/>
    <w:rsid w:val="008217E5"/>
    <w:rsid w:val="00825EF0"/>
    <w:rsid w:val="00826D48"/>
    <w:rsid w:val="00833411"/>
    <w:rsid w:val="008337CA"/>
    <w:rsid w:val="0083480F"/>
    <w:rsid w:val="00841A3F"/>
    <w:rsid w:val="00842B3D"/>
    <w:rsid w:val="00845DC2"/>
    <w:rsid w:val="00846426"/>
    <w:rsid w:val="008510D7"/>
    <w:rsid w:val="00851FEE"/>
    <w:rsid w:val="00852675"/>
    <w:rsid w:val="00852A64"/>
    <w:rsid w:val="00853F64"/>
    <w:rsid w:val="00854227"/>
    <w:rsid w:val="00857231"/>
    <w:rsid w:val="00860F4D"/>
    <w:rsid w:val="008611C5"/>
    <w:rsid w:val="00863C35"/>
    <w:rsid w:val="00864656"/>
    <w:rsid w:val="00872AD6"/>
    <w:rsid w:val="008744F4"/>
    <w:rsid w:val="00874922"/>
    <w:rsid w:val="00876DDD"/>
    <w:rsid w:val="0088259B"/>
    <w:rsid w:val="0088565F"/>
    <w:rsid w:val="008861EA"/>
    <w:rsid w:val="00886A00"/>
    <w:rsid w:val="00890DD9"/>
    <w:rsid w:val="00892C2D"/>
    <w:rsid w:val="00892F04"/>
    <w:rsid w:val="00894876"/>
    <w:rsid w:val="00896396"/>
    <w:rsid w:val="00896963"/>
    <w:rsid w:val="00897EB9"/>
    <w:rsid w:val="008A2738"/>
    <w:rsid w:val="008A30D4"/>
    <w:rsid w:val="008A68D9"/>
    <w:rsid w:val="008B1429"/>
    <w:rsid w:val="008B409F"/>
    <w:rsid w:val="008B5ACE"/>
    <w:rsid w:val="008B66DF"/>
    <w:rsid w:val="008C0083"/>
    <w:rsid w:val="008C205F"/>
    <w:rsid w:val="008D0E95"/>
    <w:rsid w:val="008D23F5"/>
    <w:rsid w:val="008D3F82"/>
    <w:rsid w:val="008D44FC"/>
    <w:rsid w:val="008D48BB"/>
    <w:rsid w:val="008D72C8"/>
    <w:rsid w:val="008E1607"/>
    <w:rsid w:val="008E54CF"/>
    <w:rsid w:val="008E6A8C"/>
    <w:rsid w:val="008E6E36"/>
    <w:rsid w:val="008E793A"/>
    <w:rsid w:val="008F181B"/>
    <w:rsid w:val="00901FA9"/>
    <w:rsid w:val="00904781"/>
    <w:rsid w:val="00904FFE"/>
    <w:rsid w:val="00910FC7"/>
    <w:rsid w:val="00912252"/>
    <w:rsid w:val="00913C6C"/>
    <w:rsid w:val="0091755D"/>
    <w:rsid w:val="00923559"/>
    <w:rsid w:val="0092411C"/>
    <w:rsid w:val="009263FD"/>
    <w:rsid w:val="009322F8"/>
    <w:rsid w:val="009407AE"/>
    <w:rsid w:val="0094082D"/>
    <w:rsid w:val="00940844"/>
    <w:rsid w:val="00941F67"/>
    <w:rsid w:val="00943203"/>
    <w:rsid w:val="00943B63"/>
    <w:rsid w:val="00947B96"/>
    <w:rsid w:val="00947DEB"/>
    <w:rsid w:val="00950BCB"/>
    <w:rsid w:val="00950C74"/>
    <w:rsid w:val="00955926"/>
    <w:rsid w:val="00955A4C"/>
    <w:rsid w:val="009573E8"/>
    <w:rsid w:val="00960162"/>
    <w:rsid w:val="00964283"/>
    <w:rsid w:val="0096498F"/>
    <w:rsid w:val="00965028"/>
    <w:rsid w:val="00966F0E"/>
    <w:rsid w:val="00967A39"/>
    <w:rsid w:val="009714E1"/>
    <w:rsid w:val="009725A2"/>
    <w:rsid w:val="009748E0"/>
    <w:rsid w:val="0097518C"/>
    <w:rsid w:val="00977D98"/>
    <w:rsid w:val="009818EA"/>
    <w:rsid w:val="009845CC"/>
    <w:rsid w:val="00987D89"/>
    <w:rsid w:val="009919A6"/>
    <w:rsid w:val="00991A0D"/>
    <w:rsid w:val="00993CA9"/>
    <w:rsid w:val="009953B1"/>
    <w:rsid w:val="0099667F"/>
    <w:rsid w:val="00997CEF"/>
    <w:rsid w:val="00997D2A"/>
    <w:rsid w:val="009A177A"/>
    <w:rsid w:val="009A1EA3"/>
    <w:rsid w:val="009A3EB6"/>
    <w:rsid w:val="009A416A"/>
    <w:rsid w:val="009A42A1"/>
    <w:rsid w:val="009A5397"/>
    <w:rsid w:val="009B0CC3"/>
    <w:rsid w:val="009B32E5"/>
    <w:rsid w:val="009B4E9E"/>
    <w:rsid w:val="009B62AA"/>
    <w:rsid w:val="009B75A2"/>
    <w:rsid w:val="009B7B1C"/>
    <w:rsid w:val="009C21AE"/>
    <w:rsid w:val="009C2FFB"/>
    <w:rsid w:val="009C47D1"/>
    <w:rsid w:val="009C7870"/>
    <w:rsid w:val="009C7D89"/>
    <w:rsid w:val="009D158C"/>
    <w:rsid w:val="009D1857"/>
    <w:rsid w:val="009D2BC8"/>
    <w:rsid w:val="009D2E16"/>
    <w:rsid w:val="009D3071"/>
    <w:rsid w:val="009D40DC"/>
    <w:rsid w:val="009D6F1A"/>
    <w:rsid w:val="009D7545"/>
    <w:rsid w:val="009E1F85"/>
    <w:rsid w:val="009F28B2"/>
    <w:rsid w:val="009F5446"/>
    <w:rsid w:val="009F66F7"/>
    <w:rsid w:val="00A0364D"/>
    <w:rsid w:val="00A10C12"/>
    <w:rsid w:val="00A120F0"/>
    <w:rsid w:val="00A1291C"/>
    <w:rsid w:val="00A1377F"/>
    <w:rsid w:val="00A13955"/>
    <w:rsid w:val="00A139F0"/>
    <w:rsid w:val="00A152DE"/>
    <w:rsid w:val="00A15380"/>
    <w:rsid w:val="00A169EA"/>
    <w:rsid w:val="00A1715E"/>
    <w:rsid w:val="00A17D0F"/>
    <w:rsid w:val="00A21445"/>
    <w:rsid w:val="00A32BC0"/>
    <w:rsid w:val="00A35A8B"/>
    <w:rsid w:val="00A35EAF"/>
    <w:rsid w:val="00A35F7C"/>
    <w:rsid w:val="00A36DF9"/>
    <w:rsid w:val="00A3718F"/>
    <w:rsid w:val="00A37D34"/>
    <w:rsid w:val="00A42626"/>
    <w:rsid w:val="00A437CB"/>
    <w:rsid w:val="00A44610"/>
    <w:rsid w:val="00A4776A"/>
    <w:rsid w:val="00A53332"/>
    <w:rsid w:val="00A53C93"/>
    <w:rsid w:val="00A54C22"/>
    <w:rsid w:val="00A56896"/>
    <w:rsid w:val="00A619D5"/>
    <w:rsid w:val="00A62135"/>
    <w:rsid w:val="00A63839"/>
    <w:rsid w:val="00A63DDD"/>
    <w:rsid w:val="00A64FC5"/>
    <w:rsid w:val="00A6581B"/>
    <w:rsid w:val="00A6693B"/>
    <w:rsid w:val="00A67503"/>
    <w:rsid w:val="00A6794D"/>
    <w:rsid w:val="00A70278"/>
    <w:rsid w:val="00A70D40"/>
    <w:rsid w:val="00A72239"/>
    <w:rsid w:val="00A723FD"/>
    <w:rsid w:val="00A77672"/>
    <w:rsid w:val="00A81157"/>
    <w:rsid w:val="00A85145"/>
    <w:rsid w:val="00AA038C"/>
    <w:rsid w:val="00AA0EFD"/>
    <w:rsid w:val="00AA1F15"/>
    <w:rsid w:val="00AA1F3F"/>
    <w:rsid w:val="00AA28FA"/>
    <w:rsid w:val="00AA3374"/>
    <w:rsid w:val="00AA4806"/>
    <w:rsid w:val="00AA50F6"/>
    <w:rsid w:val="00AA57EB"/>
    <w:rsid w:val="00AA795D"/>
    <w:rsid w:val="00AA7A3C"/>
    <w:rsid w:val="00AB231D"/>
    <w:rsid w:val="00AB319B"/>
    <w:rsid w:val="00AB3CBA"/>
    <w:rsid w:val="00AB59B0"/>
    <w:rsid w:val="00AB752A"/>
    <w:rsid w:val="00AB7DF1"/>
    <w:rsid w:val="00AC0B2C"/>
    <w:rsid w:val="00AC21DD"/>
    <w:rsid w:val="00AC2915"/>
    <w:rsid w:val="00AC76F9"/>
    <w:rsid w:val="00AD0808"/>
    <w:rsid w:val="00AD0B0D"/>
    <w:rsid w:val="00AD136E"/>
    <w:rsid w:val="00AD210D"/>
    <w:rsid w:val="00AD212A"/>
    <w:rsid w:val="00AE06E2"/>
    <w:rsid w:val="00AE1727"/>
    <w:rsid w:val="00AE43AD"/>
    <w:rsid w:val="00AE46F9"/>
    <w:rsid w:val="00AE5BEF"/>
    <w:rsid w:val="00AE5C2D"/>
    <w:rsid w:val="00AE6769"/>
    <w:rsid w:val="00AE7EB1"/>
    <w:rsid w:val="00AF25EE"/>
    <w:rsid w:val="00AF30AE"/>
    <w:rsid w:val="00AF35ED"/>
    <w:rsid w:val="00AF36F4"/>
    <w:rsid w:val="00AF3F44"/>
    <w:rsid w:val="00AF4530"/>
    <w:rsid w:val="00AF6146"/>
    <w:rsid w:val="00B005EB"/>
    <w:rsid w:val="00B00B32"/>
    <w:rsid w:val="00B00E54"/>
    <w:rsid w:val="00B01277"/>
    <w:rsid w:val="00B01FDA"/>
    <w:rsid w:val="00B035CB"/>
    <w:rsid w:val="00B04385"/>
    <w:rsid w:val="00B0549E"/>
    <w:rsid w:val="00B05BFD"/>
    <w:rsid w:val="00B07939"/>
    <w:rsid w:val="00B109FA"/>
    <w:rsid w:val="00B13A73"/>
    <w:rsid w:val="00B16633"/>
    <w:rsid w:val="00B220BC"/>
    <w:rsid w:val="00B236A7"/>
    <w:rsid w:val="00B23A35"/>
    <w:rsid w:val="00B24A9F"/>
    <w:rsid w:val="00B26B85"/>
    <w:rsid w:val="00B26C83"/>
    <w:rsid w:val="00B2766A"/>
    <w:rsid w:val="00B309E8"/>
    <w:rsid w:val="00B3118D"/>
    <w:rsid w:val="00B360DF"/>
    <w:rsid w:val="00B3639D"/>
    <w:rsid w:val="00B3651F"/>
    <w:rsid w:val="00B3755D"/>
    <w:rsid w:val="00B42364"/>
    <w:rsid w:val="00B4676C"/>
    <w:rsid w:val="00B47351"/>
    <w:rsid w:val="00B50B45"/>
    <w:rsid w:val="00B52C8E"/>
    <w:rsid w:val="00B52FB0"/>
    <w:rsid w:val="00B53898"/>
    <w:rsid w:val="00B55B17"/>
    <w:rsid w:val="00B55C85"/>
    <w:rsid w:val="00B569D7"/>
    <w:rsid w:val="00B570DB"/>
    <w:rsid w:val="00B60E29"/>
    <w:rsid w:val="00B62D0D"/>
    <w:rsid w:val="00B64D17"/>
    <w:rsid w:val="00B64D31"/>
    <w:rsid w:val="00B64EB1"/>
    <w:rsid w:val="00B66D59"/>
    <w:rsid w:val="00B70191"/>
    <w:rsid w:val="00B71612"/>
    <w:rsid w:val="00B731DF"/>
    <w:rsid w:val="00B73727"/>
    <w:rsid w:val="00B7401B"/>
    <w:rsid w:val="00B7550F"/>
    <w:rsid w:val="00B757B3"/>
    <w:rsid w:val="00B7581B"/>
    <w:rsid w:val="00B8155D"/>
    <w:rsid w:val="00B85122"/>
    <w:rsid w:val="00B85198"/>
    <w:rsid w:val="00B8634C"/>
    <w:rsid w:val="00B90169"/>
    <w:rsid w:val="00B9037C"/>
    <w:rsid w:val="00B906BF"/>
    <w:rsid w:val="00B91043"/>
    <w:rsid w:val="00B91C1C"/>
    <w:rsid w:val="00B92617"/>
    <w:rsid w:val="00B929D8"/>
    <w:rsid w:val="00B92D4F"/>
    <w:rsid w:val="00B934FC"/>
    <w:rsid w:val="00B938D8"/>
    <w:rsid w:val="00B93EC1"/>
    <w:rsid w:val="00B950D0"/>
    <w:rsid w:val="00B95729"/>
    <w:rsid w:val="00B96846"/>
    <w:rsid w:val="00BA41A1"/>
    <w:rsid w:val="00BA4F9F"/>
    <w:rsid w:val="00BA5AD5"/>
    <w:rsid w:val="00BA5F92"/>
    <w:rsid w:val="00BA65E7"/>
    <w:rsid w:val="00BA75F5"/>
    <w:rsid w:val="00BB0196"/>
    <w:rsid w:val="00BB1835"/>
    <w:rsid w:val="00BB2E12"/>
    <w:rsid w:val="00BB51C0"/>
    <w:rsid w:val="00BB6394"/>
    <w:rsid w:val="00BB7A67"/>
    <w:rsid w:val="00BC01DA"/>
    <w:rsid w:val="00BC2F1F"/>
    <w:rsid w:val="00BC4093"/>
    <w:rsid w:val="00BC4C66"/>
    <w:rsid w:val="00BC4EC5"/>
    <w:rsid w:val="00BC558F"/>
    <w:rsid w:val="00BC7BA7"/>
    <w:rsid w:val="00BD1066"/>
    <w:rsid w:val="00BD3511"/>
    <w:rsid w:val="00BD54D4"/>
    <w:rsid w:val="00BD698D"/>
    <w:rsid w:val="00BE1463"/>
    <w:rsid w:val="00BE1AD0"/>
    <w:rsid w:val="00BE30F5"/>
    <w:rsid w:val="00BE4FDA"/>
    <w:rsid w:val="00BE6F8B"/>
    <w:rsid w:val="00BE731A"/>
    <w:rsid w:val="00BF087B"/>
    <w:rsid w:val="00BF1FDC"/>
    <w:rsid w:val="00BF4934"/>
    <w:rsid w:val="00BF4BBD"/>
    <w:rsid w:val="00BF5E8E"/>
    <w:rsid w:val="00BF76DD"/>
    <w:rsid w:val="00C02446"/>
    <w:rsid w:val="00C02F8E"/>
    <w:rsid w:val="00C031F9"/>
    <w:rsid w:val="00C033CF"/>
    <w:rsid w:val="00C03439"/>
    <w:rsid w:val="00C04BD3"/>
    <w:rsid w:val="00C0657B"/>
    <w:rsid w:val="00C068DF"/>
    <w:rsid w:val="00C10004"/>
    <w:rsid w:val="00C105CA"/>
    <w:rsid w:val="00C11623"/>
    <w:rsid w:val="00C11793"/>
    <w:rsid w:val="00C14538"/>
    <w:rsid w:val="00C14ECB"/>
    <w:rsid w:val="00C15BF2"/>
    <w:rsid w:val="00C237BF"/>
    <w:rsid w:val="00C264FD"/>
    <w:rsid w:val="00C3249B"/>
    <w:rsid w:val="00C34232"/>
    <w:rsid w:val="00C35854"/>
    <w:rsid w:val="00C35D2D"/>
    <w:rsid w:val="00C35D90"/>
    <w:rsid w:val="00C363AF"/>
    <w:rsid w:val="00C40408"/>
    <w:rsid w:val="00C416F3"/>
    <w:rsid w:val="00C41C1F"/>
    <w:rsid w:val="00C4379B"/>
    <w:rsid w:val="00C458E8"/>
    <w:rsid w:val="00C46060"/>
    <w:rsid w:val="00C47372"/>
    <w:rsid w:val="00C50D50"/>
    <w:rsid w:val="00C51734"/>
    <w:rsid w:val="00C52585"/>
    <w:rsid w:val="00C541BD"/>
    <w:rsid w:val="00C65F7B"/>
    <w:rsid w:val="00C661A5"/>
    <w:rsid w:val="00C66968"/>
    <w:rsid w:val="00C704D2"/>
    <w:rsid w:val="00C71344"/>
    <w:rsid w:val="00C72684"/>
    <w:rsid w:val="00C74214"/>
    <w:rsid w:val="00C81C55"/>
    <w:rsid w:val="00C82D01"/>
    <w:rsid w:val="00C83167"/>
    <w:rsid w:val="00C8329A"/>
    <w:rsid w:val="00C83B5A"/>
    <w:rsid w:val="00C84D9F"/>
    <w:rsid w:val="00C84F67"/>
    <w:rsid w:val="00C86C60"/>
    <w:rsid w:val="00C90CFC"/>
    <w:rsid w:val="00C92BBE"/>
    <w:rsid w:val="00C95640"/>
    <w:rsid w:val="00C960D2"/>
    <w:rsid w:val="00C97648"/>
    <w:rsid w:val="00CA01B2"/>
    <w:rsid w:val="00CA36A3"/>
    <w:rsid w:val="00CA7C3D"/>
    <w:rsid w:val="00CB2669"/>
    <w:rsid w:val="00CB2D15"/>
    <w:rsid w:val="00CC0424"/>
    <w:rsid w:val="00CC17EF"/>
    <w:rsid w:val="00CC1BBA"/>
    <w:rsid w:val="00CC24B5"/>
    <w:rsid w:val="00CC3863"/>
    <w:rsid w:val="00CC5A77"/>
    <w:rsid w:val="00CC6CF5"/>
    <w:rsid w:val="00CD1A27"/>
    <w:rsid w:val="00CD1BA9"/>
    <w:rsid w:val="00CD241B"/>
    <w:rsid w:val="00CD297E"/>
    <w:rsid w:val="00CD5BDE"/>
    <w:rsid w:val="00CD6E7D"/>
    <w:rsid w:val="00CE2D31"/>
    <w:rsid w:val="00CE3BCB"/>
    <w:rsid w:val="00CE3EF0"/>
    <w:rsid w:val="00CE4255"/>
    <w:rsid w:val="00CE46B5"/>
    <w:rsid w:val="00CE60C5"/>
    <w:rsid w:val="00CE63C6"/>
    <w:rsid w:val="00CE7D1B"/>
    <w:rsid w:val="00CF1FAB"/>
    <w:rsid w:val="00CF5303"/>
    <w:rsid w:val="00CF6A84"/>
    <w:rsid w:val="00D004C5"/>
    <w:rsid w:val="00D01601"/>
    <w:rsid w:val="00D02DF1"/>
    <w:rsid w:val="00D04655"/>
    <w:rsid w:val="00D06476"/>
    <w:rsid w:val="00D067B3"/>
    <w:rsid w:val="00D07EAD"/>
    <w:rsid w:val="00D1309A"/>
    <w:rsid w:val="00D14B92"/>
    <w:rsid w:val="00D20924"/>
    <w:rsid w:val="00D20BCC"/>
    <w:rsid w:val="00D213D0"/>
    <w:rsid w:val="00D254BD"/>
    <w:rsid w:val="00D27740"/>
    <w:rsid w:val="00D308D1"/>
    <w:rsid w:val="00D30FB8"/>
    <w:rsid w:val="00D31263"/>
    <w:rsid w:val="00D327EA"/>
    <w:rsid w:val="00D33F9F"/>
    <w:rsid w:val="00D3631B"/>
    <w:rsid w:val="00D36677"/>
    <w:rsid w:val="00D4169C"/>
    <w:rsid w:val="00D41D9A"/>
    <w:rsid w:val="00D43531"/>
    <w:rsid w:val="00D44144"/>
    <w:rsid w:val="00D4458B"/>
    <w:rsid w:val="00D44D21"/>
    <w:rsid w:val="00D46EBB"/>
    <w:rsid w:val="00D527D5"/>
    <w:rsid w:val="00D538F9"/>
    <w:rsid w:val="00D549AE"/>
    <w:rsid w:val="00D5543C"/>
    <w:rsid w:val="00D56976"/>
    <w:rsid w:val="00D56EAF"/>
    <w:rsid w:val="00D57A99"/>
    <w:rsid w:val="00D6796D"/>
    <w:rsid w:val="00D70781"/>
    <w:rsid w:val="00D708CF"/>
    <w:rsid w:val="00D7252E"/>
    <w:rsid w:val="00D7424E"/>
    <w:rsid w:val="00D83ED5"/>
    <w:rsid w:val="00D83F3B"/>
    <w:rsid w:val="00D84CAF"/>
    <w:rsid w:val="00D91E7F"/>
    <w:rsid w:val="00D93D53"/>
    <w:rsid w:val="00D9572E"/>
    <w:rsid w:val="00D96969"/>
    <w:rsid w:val="00DA108A"/>
    <w:rsid w:val="00DA2052"/>
    <w:rsid w:val="00DA3A22"/>
    <w:rsid w:val="00DB22B7"/>
    <w:rsid w:val="00DB2C84"/>
    <w:rsid w:val="00DB6A23"/>
    <w:rsid w:val="00DB7EEF"/>
    <w:rsid w:val="00DC3809"/>
    <w:rsid w:val="00DC4CBA"/>
    <w:rsid w:val="00DC4D54"/>
    <w:rsid w:val="00DC6687"/>
    <w:rsid w:val="00DC7D04"/>
    <w:rsid w:val="00DD2507"/>
    <w:rsid w:val="00DD2B6E"/>
    <w:rsid w:val="00DD63AC"/>
    <w:rsid w:val="00DD65A0"/>
    <w:rsid w:val="00DD7A64"/>
    <w:rsid w:val="00DE0107"/>
    <w:rsid w:val="00DE2D64"/>
    <w:rsid w:val="00DE3E1A"/>
    <w:rsid w:val="00DE5D52"/>
    <w:rsid w:val="00DF244B"/>
    <w:rsid w:val="00DF5B15"/>
    <w:rsid w:val="00DF5E7A"/>
    <w:rsid w:val="00E0026F"/>
    <w:rsid w:val="00E0103B"/>
    <w:rsid w:val="00E03273"/>
    <w:rsid w:val="00E0458C"/>
    <w:rsid w:val="00E05829"/>
    <w:rsid w:val="00E05970"/>
    <w:rsid w:val="00E05C38"/>
    <w:rsid w:val="00E07C4A"/>
    <w:rsid w:val="00E1352E"/>
    <w:rsid w:val="00E135C0"/>
    <w:rsid w:val="00E13726"/>
    <w:rsid w:val="00E1394F"/>
    <w:rsid w:val="00E139E5"/>
    <w:rsid w:val="00E143CD"/>
    <w:rsid w:val="00E15684"/>
    <w:rsid w:val="00E21CC0"/>
    <w:rsid w:val="00E221BF"/>
    <w:rsid w:val="00E24C9F"/>
    <w:rsid w:val="00E258F9"/>
    <w:rsid w:val="00E26C04"/>
    <w:rsid w:val="00E3117D"/>
    <w:rsid w:val="00E31692"/>
    <w:rsid w:val="00E3216C"/>
    <w:rsid w:val="00E3360A"/>
    <w:rsid w:val="00E409F9"/>
    <w:rsid w:val="00E4331E"/>
    <w:rsid w:val="00E47D3D"/>
    <w:rsid w:val="00E517F2"/>
    <w:rsid w:val="00E522DD"/>
    <w:rsid w:val="00E5343A"/>
    <w:rsid w:val="00E5372F"/>
    <w:rsid w:val="00E53BE9"/>
    <w:rsid w:val="00E5562C"/>
    <w:rsid w:val="00E55FB2"/>
    <w:rsid w:val="00E5607E"/>
    <w:rsid w:val="00E56922"/>
    <w:rsid w:val="00E57BD3"/>
    <w:rsid w:val="00E669C3"/>
    <w:rsid w:val="00E66E8E"/>
    <w:rsid w:val="00E70AFE"/>
    <w:rsid w:val="00E723AD"/>
    <w:rsid w:val="00E72488"/>
    <w:rsid w:val="00E72DD8"/>
    <w:rsid w:val="00E75038"/>
    <w:rsid w:val="00E75DF7"/>
    <w:rsid w:val="00E76853"/>
    <w:rsid w:val="00E77502"/>
    <w:rsid w:val="00E83A72"/>
    <w:rsid w:val="00E85236"/>
    <w:rsid w:val="00E852BC"/>
    <w:rsid w:val="00E862D6"/>
    <w:rsid w:val="00E863AD"/>
    <w:rsid w:val="00E863FC"/>
    <w:rsid w:val="00E94DE1"/>
    <w:rsid w:val="00EA5CCB"/>
    <w:rsid w:val="00EB3210"/>
    <w:rsid w:val="00EB6D73"/>
    <w:rsid w:val="00EB7678"/>
    <w:rsid w:val="00EC059F"/>
    <w:rsid w:val="00EC1717"/>
    <w:rsid w:val="00EC6FE9"/>
    <w:rsid w:val="00ED05D1"/>
    <w:rsid w:val="00ED2114"/>
    <w:rsid w:val="00ED52EB"/>
    <w:rsid w:val="00ED7469"/>
    <w:rsid w:val="00ED77CC"/>
    <w:rsid w:val="00EE08AC"/>
    <w:rsid w:val="00EE44F3"/>
    <w:rsid w:val="00EE61B1"/>
    <w:rsid w:val="00EE73A4"/>
    <w:rsid w:val="00EE7EBA"/>
    <w:rsid w:val="00EF003A"/>
    <w:rsid w:val="00EF05A5"/>
    <w:rsid w:val="00EF28C5"/>
    <w:rsid w:val="00EF39DE"/>
    <w:rsid w:val="00EF3F17"/>
    <w:rsid w:val="00EF3FEE"/>
    <w:rsid w:val="00F0131E"/>
    <w:rsid w:val="00F02ABE"/>
    <w:rsid w:val="00F07DD7"/>
    <w:rsid w:val="00F10F65"/>
    <w:rsid w:val="00F14657"/>
    <w:rsid w:val="00F147F6"/>
    <w:rsid w:val="00F15302"/>
    <w:rsid w:val="00F15DF2"/>
    <w:rsid w:val="00F17A11"/>
    <w:rsid w:val="00F20310"/>
    <w:rsid w:val="00F223E9"/>
    <w:rsid w:val="00F236D7"/>
    <w:rsid w:val="00F244E0"/>
    <w:rsid w:val="00F25026"/>
    <w:rsid w:val="00F2768F"/>
    <w:rsid w:val="00F31786"/>
    <w:rsid w:val="00F33AB5"/>
    <w:rsid w:val="00F3646F"/>
    <w:rsid w:val="00F4010A"/>
    <w:rsid w:val="00F42F68"/>
    <w:rsid w:val="00F43893"/>
    <w:rsid w:val="00F43B90"/>
    <w:rsid w:val="00F43F1A"/>
    <w:rsid w:val="00F44CC7"/>
    <w:rsid w:val="00F4614D"/>
    <w:rsid w:val="00F46601"/>
    <w:rsid w:val="00F47F6C"/>
    <w:rsid w:val="00F504DE"/>
    <w:rsid w:val="00F509D2"/>
    <w:rsid w:val="00F5226D"/>
    <w:rsid w:val="00F52302"/>
    <w:rsid w:val="00F558FB"/>
    <w:rsid w:val="00F55F28"/>
    <w:rsid w:val="00F57C62"/>
    <w:rsid w:val="00F60199"/>
    <w:rsid w:val="00F61B20"/>
    <w:rsid w:val="00F626A4"/>
    <w:rsid w:val="00F6384C"/>
    <w:rsid w:val="00F64383"/>
    <w:rsid w:val="00F701D0"/>
    <w:rsid w:val="00F70666"/>
    <w:rsid w:val="00F70741"/>
    <w:rsid w:val="00F71026"/>
    <w:rsid w:val="00F7193B"/>
    <w:rsid w:val="00F71A57"/>
    <w:rsid w:val="00F722FC"/>
    <w:rsid w:val="00F73770"/>
    <w:rsid w:val="00F755CF"/>
    <w:rsid w:val="00F75A11"/>
    <w:rsid w:val="00F7673E"/>
    <w:rsid w:val="00F82061"/>
    <w:rsid w:val="00F84351"/>
    <w:rsid w:val="00F85A20"/>
    <w:rsid w:val="00F85A2B"/>
    <w:rsid w:val="00F85DD7"/>
    <w:rsid w:val="00F871B0"/>
    <w:rsid w:val="00F911E7"/>
    <w:rsid w:val="00F92992"/>
    <w:rsid w:val="00F94C58"/>
    <w:rsid w:val="00F9516F"/>
    <w:rsid w:val="00F957CE"/>
    <w:rsid w:val="00FA49FE"/>
    <w:rsid w:val="00FB0392"/>
    <w:rsid w:val="00FB102A"/>
    <w:rsid w:val="00FB3660"/>
    <w:rsid w:val="00FC0CA6"/>
    <w:rsid w:val="00FC1C2E"/>
    <w:rsid w:val="00FC247F"/>
    <w:rsid w:val="00FC2612"/>
    <w:rsid w:val="00FC33BC"/>
    <w:rsid w:val="00FC5E81"/>
    <w:rsid w:val="00FC72A9"/>
    <w:rsid w:val="00FC7526"/>
    <w:rsid w:val="00FD0035"/>
    <w:rsid w:val="00FD124D"/>
    <w:rsid w:val="00FD2558"/>
    <w:rsid w:val="00FD6C37"/>
    <w:rsid w:val="00FD7DA0"/>
    <w:rsid w:val="00FE078F"/>
    <w:rsid w:val="00FE29DB"/>
    <w:rsid w:val="00FE51D7"/>
    <w:rsid w:val="00FE6FE4"/>
    <w:rsid w:val="00FE735E"/>
    <w:rsid w:val="00FF1628"/>
    <w:rsid w:val="00FF1F15"/>
    <w:rsid w:val="00FF2D8D"/>
    <w:rsid w:val="00FF3F74"/>
    <w:rsid w:val="00FF635E"/>
    <w:rsid w:val="00FF6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6"/>
    <o:shapelayout v:ext="edit">
      <o:idmap v:ext="edit" data="1"/>
    </o:shapelayout>
  </w:shapeDefaults>
  <w:decimalSymbol w:val="."/>
  <w:listSeparator w:val=","/>
  <w14:docId w14:val="28CB64B8"/>
  <w15:chartTrackingRefBased/>
  <w15:docId w15:val="{C77C5561-E78A-40DE-BD7A-D061C366C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38"/>
  </w:style>
  <w:style w:type="paragraph" w:styleId="Heading1">
    <w:name w:val="heading 1"/>
    <w:basedOn w:val="Normal"/>
    <w:next w:val="Normal"/>
    <w:link w:val="Heading1Char"/>
    <w:uiPriority w:val="9"/>
    <w:qFormat/>
    <w:rsid w:val="000D34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34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34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34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34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3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4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34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34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34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34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3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477"/>
    <w:rPr>
      <w:rFonts w:eastAsiaTheme="majorEastAsia" w:cstheme="majorBidi"/>
      <w:color w:val="272727" w:themeColor="text1" w:themeTint="D8"/>
    </w:rPr>
  </w:style>
  <w:style w:type="paragraph" w:styleId="Title">
    <w:name w:val="Title"/>
    <w:basedOn w:val="Normal"/>
    <w:next w:val="Normal"/>
    <w:link w:val="TitleChar"/>
    <w:uiPriority w:val="10"/>
    <w:qFormat/>
    <w:rsid w:val="000D3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477"/>
    <w:pPr>
      <w:spacing w:before="160"/>
      <w:jc w:val="center"/>
    </w:pPr>
    <w:rPr>
      <w:i/>
      <w:iCs/>
      <w:color w:val="404040" w:themeColor="text1" w:themeTint="BF"/>
    </w:rPr>
  </w:style>
  <w:style w:type="character" w:customStyle="1" w:styleId="QuoteChar">
    <w:name w:val="Quote Char"/>
    <w:basedOn w:val="DefaultParagraphFont"/>
    <w:link w:val="Quote"/>
    <w:uiPriority w:val="29"/>
    <w:rsid w:val="000D3477"/>
    <w:rPr>
      <w:i/>
      <w:iCs/>
      <w:color w:val="404040" w:themeColor="text1" w:themeTint="BF"/>
    </w:rPr>
  </w:style>
  <w:style w:type="paragraph" w:styleId="ListParagraph">
    <w:name w:val="List Paragraph"/>
    <w:basedOn w:val="Normal"/>
    <w:uiPriority w:val="34"/>
    <w:qFormat/>
    <w:rsid w:val="000D3477"/>
    <w:pPr>
      <w:ind w:left="720"/>
      <w:contextualSpacing/>
    </w:pPr>
  </w:style>
  <w:style w:type="character" w:styleId="IntenseEmphasis">
    <w:name w:val="Intense Emphasis"/>
    <w:basedOn w:val="DefaultParagraphFont"/>
    <w:uiPriority w:val="21"/>
    <w:qFormat/>
    <w:rsid w:val="000D3477"/>
    <w:rPr>
      <w:i/>
      <w:iCs/>
      <w:color w:val="0F4761" w:themeColor="accent1" w:themeShade="BF"/>
    </w:rPr>
  </w:style>
  <w:style w:type="paragraph" w:styleId="IntenseQuote">
    <w:name w:val="Intense Quote"/>
    <w:basedOn w:val="Normal"/>
    <w:next w:val="Normal"/>
    <w:link w:val="IntenseQuoteChar"/>
    <w:uiPriority w:val="30"/>
    <w:qFormat/>
    <w:rsid w:val="000D3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3477"/>
    <w:rPr>
      <w:i/>
      <w:iCs/>
      <w:color w:val="0F4761" w:themeColor="accent1" w:themeShade="BF"/>
    </w:rPr>
  </w:style>
  <w:style w:type="character" w:styleId="IntenseReference">
    <w:name w:val="Intense Reference"/>
    <w:basedOn w:val="DefaultParagraphFont"/>
    <w:uiPriority w:val="32"/>
    <w:qFormat/>
    <w:rsid w:val="000D3477"/>
    <w:rPr>
      <w:b/>
      <w:bCs/>
      <w:smallCaps/>
      <w:color w:val="0F4761" w:themeColor="accent1" w:themeShade="BF"/>
      <w:spacing w:val="5"/>
    </w:rPr>
  </w:style>
  <w:style w:type="character" w:styleId="PlaceholderText">
    <w:name w:val="Placeholder Text"/>
    <w:basedOn w:val="DefaultParagraphFont"/>
    <w:uiPriority w:val="99"/>
    <w:semiHidden/>
    <w:rsid w:val="00F911E7"/>
    <w:rPr>
      <w:color w:val="666666"/>
    </w:rPr>
  </w:style>
  <w:style w:type="paragraph" w:customStyle="1" w:styleId="Bibliography1">
    <w:name w:val="Bibliography1"/>
    <w:basedOn w:val="Normal"/>
    <w:rsid w:val="005136B9"/>
    <w:pPr>
      <w:spacing w:before="100" w:beforeAutospacing="1" w:after="100" w:afterAutospacing="1" w:line="240" w:lineRule="auto"/>
    </w:pPr>
    <w:rPr>
      <w:rFonts w:ascii="Times New Roman" w:eastAsiaTheme="minorEastAsia" w:hAnsi="Times New Roman" w:cs="Times New Roman"/>
      <w:kern w:val="0"/>
      <w:sz w:val="24"/>
      <w:szCs w:val="24"/>
    </w:rPr>
  </w:style>
  <w:style w:type="character" w:styleId="Hyperlink">
    <w:name w:val="Hyperlink"/>
    <w:basedOn w:val="DefaultParagraphFont"/>
    <w:uiPriority w:val="99"/>
    <w:unhideWhenUsed/>
    <w:rsid w:val="00F911E7"/>
    <w:rPr>
      <w:color w:val="0000FF"/>
      <w:u w:val="single"/>
    </w:rPr>
  </w:style>
  <w:style w:type="character" w:styleId="CommentReference">
    <w:name w:val="annotation reference"/>
    <w:basedOn w:val="DefaultParagraphFont"/>
    <w:uiPriority w:val="99"/>
    <w:semiHidden/>
    <w:unhideWhenUsed/>
    <w:rsid w:val="00CE60C5"/>
    <w:rPr>
      <w:sz w:val="16"/>
      <w:szCs w:val="16"/>
    </w:rPr>
  </w:style>
  <w:style w:type="paragraph" w:styleId="CommentText">
    <w:name w:val="annotation text"/>
    <w:basedOn w:val="Normal"/>
    <w:link w:val="CommentTextChar"/>
    <w:uiPriority w:val="99"/>
    <w:unhideWhenUsed/>
    <w:rsid w:val="00CE60C5"/>
    <w:pPr>
      <w:spacing w:line="240" w:lineRule="auto"/>
    </w:pPr>
    <w:rPr>
      <w:sz w:val="20"/>
      <w:szCs w:val="20"/>
    </w:rPr>
  </w:style>
  <w:style w:type="character" w:customStyle="1" w:styleId="CommentTextChar">
    <w:name w:val="Comment Text Char"/>
    <w:basedOn w:val="DefaultParagraphFont"/>
    <w:link w:val="CommentText"/>
    <w:uiPriority w:val="99"/>
    <w:rsid w:val="00CE60C5"/>
    <w:rPr>
      <w:sz w:val="20"/>
      <w:szCs w:val="20"/>
    </w:rPr>
  </w:style>
  <w:style w:type="paragraph" w:styleId="CommentSubject">
    <w:name w:val="annotation subject"/>
    <w:basedOn w:val="CommentText"/>
    <w:next w:val="CommentText"/>
    <w:link w:val="CommentSubjectChar"/>
    <w:uiPriority w:val="99"/>
    <w:semiHidden/>
    <w:unhideWhenUsed/>
    <w:rsid w:val="00CE60C5"/>
    <w:rPr>
      <w:b/>
      <w:bCs/>
    </w:rPr>
  </w:style>
  <w:style w:type="character" w:customStyle="1" w:styleId="CommentSubjectChar">
    <w:name w:val="Comment Subject Char"/>
    <w:basedOn w:val="CommentTextChar"/>
    <w:link w:val="CommentSubject"/>
    <w:uiPriority w:val="99"/>
    <w:semiHidden/>
    <w:rsid w:val="00CE60C5"/>
    <w:rPr>
      <w:b/>
      <w:bCs/>
      <w:sz w:val="20"/>
      <w:szCs w:val="20"/>
    </w:rPr>
  </w:style>
  <w:style w:type="character" w:styleId="Mention">
    <w:name w:val="Mention"/>
    <w:basedOn w:val="DefaultParagraphFont"/>
    <w:uiPriority w:val="99"/>
    <w:unhideWhenUsed/>
    <w:rsid w:val="00CE60C5"/>
    <w:rPr>
      <w:color w:val="2B579A"/>
      <w:shd w:val="clear" w:color="auto" w:fill="E1DFDD"/>
    </w:rPr>
  </w:style>
  <w:style w:type="character" w:styleId="UnresolvedMention">
    <w:name w:val="Unresolved Mention"/>
    <w:basedOn w:val="DefaultParagraphFont"/>
    <w:uiPriority w:val="99"/>
    <w:semiHidden/>
    <w:unhideWhenUsed/>
    <w:rsid w:val="00FF6A1E"/>
    <w:rPr>
      <w:color w:val="605E5C"/>
      <w:shd w:val="clear" w:color="auto" w:fill="E1DFDD"/>
    </w:rPr>
  </w:style>
  <w:style w:type="paragraph" w:customStyle="1" w:styleId="Bibliography10">
    <w:name w:val="Bibliography1"/>
    <w:basedOn w:val="Normal"/>
    <w:rsid w:val="00BB1835"/>
    <w:pPr>
      <w:spacing w:before="100" w:beforeAutospacing="1" w:after="100" w:afterAutospacing="1" w:line="240" w:lineRule="auto"/>
    </w:pPr>
    <w:rPr>
      <w:rFonts w:ascii="Times New Roman" w:eastAsiaTheme="minorEastAsia" w:hAnsi="Times New Roman" w:cs="Times New Roman"/>
      <w:kern w:val="0"/>
      <w:sz w:val="24"/>
      <w:szCs w:val="24"/>
    </w:rPr>
  </w:style>
  <w:style w:type="paragraph" w:styleId="Caption">
    <w:name w:val="caption"/>
    <w:basedOn w:val="Normal"/>
    <w:next w:val="Normal"/>
    <w:uiPriority w:val="35"/>
    <w:unhideWhenUsed/>
    <w:qFormat/>
    <w:rsid w:val="00D549AE"/>
    <w:pPr>
      <w:spacing w:after="200" w:line="240" w:lineRule="auto"/>
    </w:pPr>
    <w:rPr>
      <w:i/>
      <w:iCs/>
      <w:color w:val="0E2841" w:themeColor="text2"/>
      <w:sz w:val="18"/>
      <w:szCs w:val="18"/>
    </w:rPr>
  </w:style>
  <w:style w:type="paragraph" w:customStyle="1" w:styleId="Bibliography2">
    <w:name w:val="Bibliography2"/>
    <w:basedOn w:val="Normal"/>
    <w:rsid w:val="0043659B"/>
    <w:pPr>
      <w:spacing w:before="100" w:beforeAutospacing="1" w:after="100" w:afterAutospacing="1" w:line="240" w:lineRule="auto"/>
    </w:pPr>
    <w:rPr>
      <w:rFonts w:ascii="Times New Roman" w:eastAsiaTheme="minorEastAsia" w:hAnsi="Times New Roman" w:cs="Times New Roman"/>
      <w:kern w:val="0"/>
      <w:sz w:val="24"/>
      <w:szCs w:val="24"/>
    </w:rPr>
  </w:style>
  <w:style w:type="table" w:styleId="TableGrid">
    <w:name w:val="Table Grid"/>
    <w:basedOn w:val="TableNormal"/>
    <w:uiPriority w:val="39"/>
    <w:rsid w:val="0060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5D34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7Colorful">
    <w:name w:val="List Table 7 Colorful"/>
    <w:basedOn w:val="TableNormal"/>
    <w:uiPriority w:val="52"/>
    <w:rsid w:val="005D340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D83F3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892C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BC4EC5"/>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NormalWeb">
    <w:name w:val="Normal (Web)"/>
    <w:basedOn w:val="Normal"/>
    <w:uiPriority w:val="99"/>
    <w:semiHidden/>
    <w:unhideWhenUsed/>
    <w:rsid w:val="00456EEB"/>
    <w:rPr>
      <w:rFonts w:ascii="Times New Roman" w:hAnsi="Times New Roman" w:cs="Times New Roman"/>
      <w:sz w:val="24"/>
      <w:szCs w:val="24"/>
    </w:rPr>
  </w:style>
  <w:style w:type="paragraph" w:styleId="Revision">
    <w:name w:val="Revision"/>
    <w:hidden/>
    <w:uiPriority w:val="99"/>
    <w:semiHidden/>
    <w:rsid w:val="00432625"/>
    <w:pPr>
      <w:spacing w:after="0" w:line="240" w:lineRule="auto"/>
    </w:pPr>
  </w:style>
  <w:style w:type="paragraph" w:styleId="Header">
    <w:name w:val="header"/>
    <w:basedOn w:val="Normal"/>
    <w:link w:val="HeaderChar"/>
    <w:uiPriority w:val="99"/>
    <w:semiHidden/>
    <w:unhideWhenUsed/>
    <w:rsid w:val="00255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96D"/>
  </w:style>
  <w:style w:type="paragraph" w:styleId="Footer">
    <w:name w:val="footer"/>
    <w:basedOn w:val="Normal"/>
    <w:link w:val="FooterChar"/>
    <w:uiPriority w:val="99"/>
    <w:semiHidden/>
    <w:unhideWhenUsed/>
    <w:rsid w:val="00255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96D"/>
  </w:style>
  <w:style w:type="paragraph" w:customStyle="1" w:styleId="Bibliography3">
    <w:name w:val="Bibliography3"/>
    <w:basedOn w:val="Normal"/>
    <w:rsid w:val="00AF3F44"/>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01">
      <w:bodyDiv w:val="1"/>
      <w:marLeft w:val="0"/>
      <w:marRight w:val="0"/>
      <w:marTop w:val="0"/>
      <w:marBottom w:val="0"/>
      <w:divBdr>
        <w:top w:val="none" w:sz="0" w:space="0" w:color="auto"/>
        <w:left w:val="none" w:sz="0" w:space="0" w:color="auto"/>
        <w:bottom w:val="none" w:sz="0" w:space="0" w:color="auto"/>
        <w:right w:val="none" w:sz="0" w:space="0" w:color="auto"/>
      </w:divBdr>
    </w:div>
    <w:div w:id="6488842">
      <w:bodyDiv w:val="1"/>
      <w:marLeft w:val="0"/>
      <w:marRight w:val="0"/>
      <w:marTop w:val="0"/>
      <w:marBottom w:val="0"/>
      <w:divBdr>
        <w:top w:val="none" w:sz="0" w:space="0" w:color="auto"/>
        <w:left w:val="none" w:sz="0" w:space="0" w:color="auto"/>
        <w:bottom w:val="none" w:sz="0" w:space="0" w:color="auto"/>
        <w:right w:val="none" w:sz="0" w:space="0" w:color="auto"/>
      </w:divBdr>
    </w:div>
    <w:div w:id="9110278">
      <w:bodyDiv w:val="1"/>
      <w:marLeft w:val="0"/>
      <w:marRight w:val="0"/>
      <w:marTop w:val="0"/>
      <w:marBottom w:val="0"/>
      <w:divBdr>
        <w:top w:val="none" w:sz="0" w:space="0" w:color="auto"/>
        <w:left w:val="none" w:sz="0" w:space="0" w:color="auto"/>
        <w:bottom w:val="none" w:sz="0" w:space="0" w:color="auto"/>
        <w:right w:val="none" w:sz="0" w:space="0" w:color="auto"/>
      </w:divBdr>
    </w:div>
    <w:div w:id="9644088">
      <w:bodyDiv w:val="1"/>
      <w:marLeft w:val="0"/>
      <w:marRight w:val="0"/>
      <w:marTop w:val="0"/>
      <w:marBottom w:val="0"/>
      <w:divBdr>
        <w:top w:val="none" w:sz="0" w:space="0" w:color="auto"/>
        <w:left w:val="none" w:sz="0" w:space="0" w:color="auto"/>
        <w:bottom w:val="none" w:sz="0" w:space="0" w:color="auto"/>
        <w:right w:val="none" w:sz="0" w:space="0" w:color="auto"/>
      </w:divBdr>
    </w:div>
    <w:div w:id="11760816">
      <w:bodyDiv w:val="1"/>
      <w:marLeft w:val="0"/>
      <w:marRight w:val="0"/>
      <w:marTop w:val="0"/>
      <w:marBottom w:val="0"/>
      <w:divBdr>
        <w:top w:val="none" w:sz="0" w:space="0" w:color="auto"/>
        <w:left w:val="none" w:sz="0" w:space="0" w:color="auto"/>
        <w:bottom w:val="none" w:sz="0" w:space="0" w:color="auto"/>
        <w:right w:val="none" w:sz="0" w:space="0" w:color="auto"/>
      </w:divBdr>
    </w:div>
    <w:div w:id="15012285">
      <w:bodyDiv w:val="1"/>
      <w:marLeft w:val="0"/>
      <w:marRight w:val="0"/>
      <w:marTop w:val="0"/>
      <w:marBottom w:val="0"/>
      <w:divBdr>
        <w:top w:val="none" w:sz="0" w:space="0" w:color="auto"/>
        <w:left w:val="none" w:sz="0" w:space="0" w:color="auto"/>
        <w:bottom w:val="none" w:sz="0" w:space="0" w:color="auto"/>
        <w:right w:val="none" w:sz="0" w:space="0" w:color="auto"/>
      </w:divBdr>
    </w:div>
    <w:div w:id="25644647">
      <w:bodyDiv w:val="1"/>
      <w:marLeft w:val="0"/>
      <w:marRight w:val="0"/>
      <w:marTop w:val="0"/>
      <w:marBottom w:val="0"/>
      <w:divBdr>
        <w:top w:val="none" w:sz="0" w:space="0" w:color="auto"/>
        <w:left w:val="none" w:sz="0" w:space="0" w:color="auto"/>
        <w:bottom w:val="none" w:sz="0" w:space="0" w:color="auto"/>
        <w:right w:val="none" w:sz="0" w:space="0" w:color="auto"/>
      </w:divBdr>
    </w:div>
    <w:div w:id="26218748">
      <w:bodyDiv w:val="1"/>
      <w:marLeft w:val="0"/>
      <w:marRight w:val="0"/>
      <w:marTop w:val="0"/>
      <w:marBottom w:val="0"/>
      <w:divBdr>
        <w:top w:val="none" w:sz="0" w:space="0" w:color="auto"/>
        <w:left w:val="none" w:sz="0" w:space="0" w:color="auto"/>
        <w:bottom w:val="none" w:sz="0" w:space="0" w:color="auto"/>
        <w:right w:val="none" w:sz="0" w:space="0" w:color="auto"/>
      </w:divBdr>
    </w:div>
    <w:div w:id="32195882">
      <w:bodyDiv w:val="1"/>
      <w:marLeft w:val="0"/>
      <w:marRight w:val="0"/>
      <w:marTop w:val="0"/>
      <w:marBottom w:val="0"/>
      <w:divBdr>
        <w:top w:val="none" w:sz="0" w:space="0" w:color="auto"/>
        <w:left w:val="none" w:sz="0" w:space="0" w:color="auto"/>
        <w:bottom w:val="none" w:sz="0" w:space="0" w:color="auto"/>
        <w:right w:val="none" w:sz="0" w:space="0" w:color="auto"/>
      </w:divBdr>
    </w:div>
    <w:div w:id="32845768">
      <w:bodyDiv w:val="1"/>
      <w:marLeft w:val="0"/>
      <w:marRight w:val="0"/>
      <w:marTop w:val="0"/>
      <w:marBottom w:val="0"/>
      <w:divBdr>
        <w:top w:val="none" w:sz="0" w:space="0" w:color="auto"/>
        <w:left w:val="none" w:sz="0" w:space="0" w:color="auto"/>
        <w:bottom w:val="none" w:sz="0" w:space="0" w:color="auto"/>
        <w:right w:val="none" w:sz="0" w:space="0" w:color="auto"/>
      </w:divBdr>
    </w:div>
    <w:div w:id="35813325">
      <w:bodyDiv w:val="1"/>
      <w:marLeft w:val="0"/>
      <w:marRight w:val="0"/>
      <w:marTop w:val="0"/>
      <w:marBottom w:val="0"/>
      <w:divBdr>
        <w:top w:val="none" w:sz="0" w:space="0" w:color="auto"/>
        <w:left w:val="none" w:sz="0" w:space="0" w:color="auto"/>
        <w:bottom w:val="none" w:sz="0" w:space="0" w:color="auto"/>
        <w:right w:val="none" w:sz="0" w:space="0" w:color="auto"/>
      </w:divBdr>
    </w:div>
    <w:div w:id="37243372">
      <w:bodyDiv w:val="1"/>
      <w:marLeft w:val="0"/>
      <w:marRight w:val="0"/>
      <w:marTop w:val="0"/>
      <w:marBottom w:val="0"/>
      <w:divBdr>
        <w:top w:val="none" w:sz="0" w:space="0" w:color="auto"/>
        <w:left w:val="none" w:sz="0" w:space="0" w:color="auto"/>
        <w:bottom w:val="none" w:sz="0" w:space="0" w:color="auto"/>
        <w:right w:val="none" w:sz="0" w:space="0" w:color="auto"/>
      </w:divBdr>
    </w:div>
    <w:div w:id="40175685">
      <w:bodyDiv w:val="1"/>
      <w:marLeft w:val="0"/>
      <w:marRight w:val="0"/>
      <w:marTop w:val="0"/>
      <w:marBottom w:val="0"/>
      <w:divBdr>
        <w:top w:val="none" w:sz="0" w:space="0" w:color="auto"/>
        <w:left w:val="none" w:sz="0" w:space="0" w:color="auto"/>
        <w:bottom w:val="none" w:sz="0" w:space="0" w:color="auto"/>
        <w:right w:val="none" w:sz="0" w:space="0" w:color="auto"/>
      </w:divBdr>
    </w:div>
    <w:div w:id="41172113">
      <w:bodyDiv w:val="1"/>
      <w:marLeft w:val="0"/>
      <w:marRight w:val="0"/>
      <w:marTop w:val="0"/>
      <w:marBottom w:val="0"/>
      <w:divBdr>
        <w:top w:val="none" w:sz="0" w:space="0" w:color="auto"/>
        <w:left w:val="none" w:sz="0" w:space="0" w:color="auto"/>
        <w:bottom w:val="none" w:sz="0" w:space="0" w:color="auto"/>
        <w:right w:val="none" w:sz="0" w:space="0" w:color="auto"/>
      </w:divBdr>
    </w:div>
    <w:div w:id="41711520">
      <w:bodyDiv w:val="1"/>
      <w:marLeft w:val="0"/>
      <w:marRight w:val="0"/>
      <w:marTop w:val="0"/>
      <w:marBottom w:val="0"/>
      <w:divBdr>
        <w:top w:val="none" w:sz="0" w:space="0" w:color="auto"/>
        <w:left w:val="none" w:sz="0" w:space="0" w:color="auto"/>
        <w:bottom w:val="none" w:sz="0" w:space="0" w:color="auto"/>
        <w:right w:val="none" w:sz="0" w:space="0" w:color="auto"/>
      </w:divBdr>
    </w:div>
    <w:div w:id="67307525">
      <w:bodyDiv w:val="1"/>
      <w:marLeft w:val="0"/>
      <w:marRight w:val="0"/>
      <w:marTop w:val="0"/>
      <w:marBottom w:val="0"/>
      <w:divBdr>
        <w:top w:val="none" w:sz="0" w:space="0" w:color="auto"/>
        <w:left w:val="none" w:sz="0" w:space="0" w:color="auto"/>
        <w:bottom w:val="none" w:sz="0" w:space="0" w:color="auto"/>
        <w:right w:val="none" w:sz="0" w:space="0" w:color="auto"/>
      </w:divBdr>
    </w:div>
    <w:div w:id="68968699">
      <w:bodyDiv w:val="1"/>
      <w:marLeft w:val="0"/>
      <w:marRight w:val="0"/>
      <w:marTop w:val="0"/>
      <w:marBottom w:val="0"/>
      <w:divBdr>
        <w:top w:val="none" w:sz="0" w:space="0" w:color="auto"/>
        <w:left w:val="none" w:sz="0" w:space="0" w:color="auto"/>
        <w:bottom w:val="none" w:sz="0" w:space="0" w:color="auto"/>
        <w:right w:val="none" w:sz="0" w:space="0" w:color="auto"/>
      </w:divBdr>
    </w:div>
    <w:div w:id="82070957">
      <w:bodyDiv w:val="1"/>
      <w:marLeft w:val="0"/>
      <w:marRight w:val="0"/>
      <w:marTop w:val="0"/>
      <w:marBottom w:val="0"/>
      <w:divBdr>
        <w:top w:val="none" w:sz="0" w:space="0" w:color="auto"/>
        <w:left w:val="none" w:sz="0" w:space="0" w:color="auto"/>
        <w:bottom w:val="none" w:sz="0" w:space="0" w:color="auto"/>
        <w:right w:val="none" w:sz="0" w:space="0" w:color="auto"/>
      </w:divBdr>
      <w:divsChild>
        <w:div w:id="136119111">
          <w:marLeft w:val="0"/>
          <w:marRight w:val="0"/>
          <w:marTop w:val="0"/>
          <w:marBottom w:val="0"/>
          <w:divBdr>
            <w:top w:val="none" w:sz="0" w:space="0" w:color="auto"/>
            <w:left w:val="none" w:sz="0" w:space="0" w:color="auto"/>
            <w:bottom w:val="none" w:sz="0" w:space="0" w:color="auto"/>
            <w:right w:val="none" w:sz="0" w:space="0" w:color="auto"/>
          </w:divBdr>
        </w:div>
        <w:div w:id="184448426">
          <w:marLeft w:val="0"/>
          <w:marRight w:val="0"/>
          <w:marTop w:val="0"/>
          <w:marBottom w:val="0"/>
          <w:divBdr>
            <w:top w:val="none" w:sz="0" w:space="0" w:color="auto"/>
            <w:left w:val="none" w:sz="0" w:space="0" w:color="auto"/>
            <w:bottom w:val="none" w:sz="0" w:space="0" w:color="auto"/>
            <w:right w:val="none" w:sz="0" w:space="0" w:color="auto"/>
          </w:divBdr>
        </w:div>
        <w:div w:id="276371218">
          <w:marLeft w:val="0"/>
          <w:marRight w:val="0"/>
          <w:marTop w:val="0"/>
          <w:marBottom w:val="0"/>
          <w:divBdr>
            <w:top w:val="none" w:sz="0" w:space="0" w:color="auto"/>
            <w:left w:val="none" w:sz="0" w:space="0" w:color="auto"/>
            <w:bottom w:val="none" w:sz="0" w:space="0" w:color="auto"/>
            <w:right w:val="none" w:sz="0" w:space="0" w:color="auto"/>
          </w:divBdr>
        </w:div>
        <w:div w:id="282617952">
          <w:marLeft w:val="0"/>
          <w:marRight w:val="0"/>
          <w:marTop w:val="0"/>
          <w:marBottom w:val="0"/>
          <w:divBdr>
            <w:top w:val="none" w:sz="0" w:space="0" w:color="auto"/>
            <w:left w:val="none" w:sz="0" w:space="0" w:color="auto"/>
            <w:bottom w:val="none" w:sz="0" w:space="0" w:color="auto"/>
            <w:right w:val="none" w:sz="0" w:space="0" w:color="auto"/>
          </w:divBdr>
        </w:div>
        <w:div w:id="350499801">
          <w:marLeft w:val="0"/>
          <w:marRight w:val="0"/>
          <w:marTop w:val="0"/>
          <w:marBottom w:val="0"/>
          <w:divBdr>
            <w:top w:val="none" w:sz="0" w:space="0" w:color="auto"/>
            <w:left w:val="none" w:sz="0" w:space="0" w:color="auto"/>
            <w:bottom w:val="none" w:sz="0" w:space="0" w:color="auto"/>
            <w:right w:val="none" w:sz="0" w:space="0" w:color="auto"/>
          </w:divBdr>
        </w:div>
        <w:div w:id="389888142">
          <w:marLeft w:val="0"/>
          <w:marRight w:val="0"/>
          <w:marTop w:val="0"/>
          <w:marBottom w:val="0"/>
          <w:divBdr>
            <w:top w:val="none" w:sz="0" w:space="0" w:color="auto"/>
            <w:left w:val="none" w:sz="0" w:space="0" w:color="auto"/>
            <w:bottom w:val="none" w:sz="0" w:space="0" w:color="auto"/>
            <w:right w:val="none" w:sz="0" w:space="0" w:color="auto"/>
          </w:divBdr>
        </w:div>
        <w:div w:id="419520657">
          <w:marLeft w:val="0"/>
          <w:marRight w:val="0"/>
          <w:marTop w:val="0"/>
          <w:marBottom w:val="0"/>
          <w:divBdr>
            <w:top w:val="none" w:sz="0" w:space="0" w:color="auto"/>
            <w:left w:val="none" w:sz="0" w:space="0" w:color="auto"/>
            <w:bottom w:val="none" w:sz="0" w:space="0" w:color="auto"/>
            <w:right w:val="none" w:sz="0" w:space="0" w:color="auto"/>
          </w:divBdr>
        </w:div>
        <w:div w:id="463499946">
          <w:marLeft w:val="0"/>
          <w:marRight w:val="0"/>
          <w:marTop w:val="0"/>
          <w:marBottom w:val="0"/>
          <w:divBdr>
            <w:top w:val="none" w:sz="0" w:space="0" w:color="auto"/>
            <w:left w:val="none" w:sz="0" w:space="0" w:color="auto"/>
            <w:bottom w:val="none" w:sz="0" w:space="0" w:color="auto"/>
            <w:right w:val="none" w:sz="0" w:space="0" w:color="auto"/>
          </w:divBdr>
        </w:div>
        <w:div w:id="511530210">
          <w:marLeft w:val="0"/>
          <w:marRight w:val="0"/>
          <w:marTop w:val="0"/>
          <w:marBottom w:val="0"/>
          <w:divBdr>
            <w:top w:val="none" w:sz="0" w:space="0" w:color="auto"/>
            <w:left w:val="none" w:sz="0" w:space="0" w:color="auto"/>
            <w:bottom w:val="none" w:sz="0" w:space="0" w:color="auto"/>
            <w:right w:val="none" w:sz="0" w:space="0" w:color="auto"/>
          </w:divBdr>
        </w:div>
        <w:div w:id="630667413">
          <w:marLeft w:val="0"/>
          <w:marRight w:val="0"/>
          <w:marTop w:val="0"/>
          <w:marBottom w:val="0"/>
          <w:divBdr>
            <w:top w:val="none" w:sz="0" w:space="0" w:color="auto"/>
            <w:left w:val="none" w:sz="0" w:space="0" w:color="auto"/>
            <w:bottom w:val="none" w:sz="0" w:space="0" w:color="auto"/>
            <w:right w:val="none" w:sz="0" w:space="0" w:color="auto"/>
          </w:divBdr>
        </w:div>
        <w:div w:id="696467063">
          <w:marLeft w:val="0"/>
          <w:marRight w:val="0"/>
          <w:marTop w:val="0"/>
          <w:marBottom w:val="0"/>
          <w:divBdr>
            <w:top w:val="none" w:sz="0" w:space="0" w:color="auto"/>
            <w:left w:val="none" w:sz="0" w:space="0" w:color="auto"/>
            <w:bottom w:val="none" w:sz="0" w:space="0" w:color="auto"/>
            <w:right w:val="none" w:sz="0" w:space="0" w:color="auto"/>
          </w:divBdr>
        </w:div>
        <w:div w:id="777331395">
          <w:marLeft w:val="0"/>
          <w:marRight w:val="0"/>
          <w:marTop w:val="0"/>
          <w:marBottom w:val="0"/>
          <w:divBdr>
            <w:top w:val="none" w:sz="0" w:space="0" w:color="auto"/>
            <w:left w:val="none" w:sz="0" w:space="0" w:color="auto"/>
            <w:bottom w:val="none" w:sz="0" w:space="0" w:color="auto"/>
            <w:right w:val="none" w:sz="0" w:space="0" w:color="auto"/>
          </w:divBdr>
        </w:div>
        <w:div w:id="816722646">
          <w:marLeft w:val="0"/>
          <w:marRight w:val="0"/>
          <w:marTop w:val="0"/>
          <w:marBottom w:val="0"/>
          <w:divBdr>
            <w:top w:val="none" w:sz="0" w:space="0" w:color="auto"/>
            <w:left w:val="none" w:sz="0" w:space="0" w:color="auto"/>
            <w:bottom w:val="none" w:sz="0" w:space="0" w:color="auto"/>
            <w:right w:val="none" w:sz="0" w:space="0" w:color="auto"/>
          </w:divBdr>
        </w:div>
        <w:div w:id="987242222">
          <w:marLeft w:val="0"/>
          <w:marRight w:val="0"/>
          <w:marTop w:val="0"/>
          <w:marBottom w:val="0"/>
          <w:divBdr>
            <w:top w:val="none" w:sz="0" w:space="0" w:color="auto"/>
            <w:left w:val="none" w:sz="0" w:space="0" w:color="auto"/>
            <w:bottom w:val="none" w:sz="0" w:space="0" w:color="auto"/>
            <w:right w:val="none" w:sz="0" w:space="0" w:color="auto"/>
          </w:divBdr>
        </w:div>
        <w:div w:id="994600566">
          <w:marLeft w:val="0"/>
          <w:marRight w:val="0"/>
          <w:marTop w:val="0"/>
          <w:marBottom w:val="0"/>
          <w:divBdr>
            <w:top w:val="none" w:sz="0" w:space="0" w:color="auto"/>
            <w:left w:val="none" w:sz="0" w:space="0" w:color="auto"/>
            <w:bottom w:val="none" w:sz="0" w:space="0" w:color="auto"/>
            <w:right w:val="none" w:sz="0" w:space="0" w:color="auto"/>
          </w:divBdr>
        </w:div>
        <w:div w:id="1022823117">
          <w:marLeft w:val="0"/>
          <w:marRight w:val="0"/>
          <w:marTop w:val="0"/>
          <w:marBottom w:val="0"/>
          <w:divBdr>
            <w:top w:val="none" w:sz="0" w:space="0" w:color="auto"/>
            <w:left w:val="none" w:sz="0" w:space="0" w:color="auto"/>
            <w:bottom w:val="none" w:sz="0" w:space="0" w:color="auto"/>
            <w:right w:val="none" w:sz="0" w:space="0" w:color="auto"/>
          </w:divBdr>
        </w:div>
        <w:div w:id="1257253105">
          <w:marLeft w:val="0"/>
          <w:marRight w:val="0"/>
          <w:marTop w:val="0"/>
          <w:marBottom w:val="0"/>
          <w:divBdr>
            <w:top w:val="none" w:sz="0" w:space="0" w:color="auto"/>
            <w:left w:val="none" w:sz="0" w:space="0" w:color="auto"/>
            <w:bottom w:val="none" w:sz="0" w:space="0" w:color="auto"/>
            <w:right w:val="none" w:sz="0" w:space="0" w:color="auto"/>
          </w:divBdr>
        </w:div>
        <w:div w:id="1270743045">
          <w:marLeft w:val="0"/>
          <w:marRight w:val="0"/>
          <w:marTop w:val="0"/>
          <w:marBottom w:val="0"/>
          <w:divBdr>
            <w:top w:val="none" w:sz="0" w:space="0" w:color="auto"/>
            <w:left w:val="none" w:sz="0" w:space="0" w:color="auto"/>
            <w:bottom w:val="none" w:sz="0" w:space="0" w:color="auto"/>
            <w:right w:val="none" w:sz="0" w:space="0" w:color="auto"/>
          </w:divBdr>
        </w:div>
        <w:div w:id="1279727317">
          <w:marLeft w:val="0"/>
          <w:marRight w:val="0"/>
          <w:marTop w:val="0"/>
          <w:marBottom w:val="0"/>
          <w:divBdr>
            <w:top w:val="none" w:sz="0" w:space="0" w:color="auto"/>
            <w:left w:val="none" w:sz="0" w:space="0" w:color="auto"/>
            <w:bottom w:val="none" w:sz="0" w:space="0" w:color="auto"/>
            <w:right w:val="none" w:sz="0" w:space="0" w:color="auto"/>
          </w:divBdr>
        </w:div>
        <w:div w:id="1288926631">
          <w:marLeft w:val="0"/>
          <w:marRight w:val="0"/>
          <w:marTop w:val="0"/>
          <w:marBottom w:val="0"/>
          <w:divBdr>
            <w:top w:val="none" w:sz="0" w:space="0" w:color="auto"/>
            <w:left w:val="none" w:sz="0" w:space="0" w:color="auto"/>
            <w:bottom w:val="none" w:sz="0" w:space="0" w:color="auto"/>
            <w:right w:val="none" w:sz="0" w:space="0" w:color="auto"/>
          </w:divBdr>
        </w:div>
        <w:div w:id="1304240354">
          <w:marLeft w:val="0"/>
          <w:marRight w:val="0"/>
          <w:marTop w:val="0"/>
          <w:marBottom w:val="0"/>
          <w:divBdr>
            <w:top w:val="none" w:sz="0" w:space="0" w:color="auto"/>
            <w:left w:val="none" w:sz="0" w:space="0" w:color="auto"/>
            <w:bottom w:val="none" w:sz="0" w:space="0" w:color="auto"/>
            <w:right w:val="none" w:sz="0" w:space="0" w:color="auto"/>
          </w:divBdr>
        </w:div>
        <w:div w:id="1352607048">
          <w:marLeft w:val="0"/>
          <w:marRight w:val="0"/>
          <w:marTop w:val="0"/>
          <w:marBottom w:val="0"/>
          <w:divBdr>
            <w:top w:val="none" w:sz="0" w:space="0" w:color="auto"/>
            <w:left w:val="none" w:sz="0" w:space="0" w:color="auto"/>
            <w:bottom w:val="none" w:sz="0" w:space="0" w:color="auto"/>
            <w:right w:val="none" w:sz="0" w:space="0" w:color="auto"/>
          </w:divBdr>
        </w:div>
        <w:div w:id="1392191493">
          <w:marLeft w:val="0"/>
          <w:marRight w:val="0"/>
          <w:marTop w:val="0"/>
          <w:marBottom w:val="0"/>
          <w:divBdr>
            <w:top w:val="none" w:sz="0" w:space="0" w:color="auto"/>
            <w:left w:val="none" w:sz="0" w:space="0" w:color="auto"/>
            <w:bottom w:val="none" w:sz="0" w:space="0" w:color="auto"/>
            <w:right w:val="none" w:sz="0" w:space="0" w:color="auto"/>
          </w:divBdr>
        </w:div>
        <w:div w:id="1454514957">
          <w:marLeft w:val="0"/>
          <w:marRight w:val="0"/>
          <w:marTop w:val="0"/>
          <w:marBottom w:val="0"/>
          <w:divBdr>
            <w:top w:val="none" w:sz="0" w:space="0" w:color="auto"/>
            <w:left w:val="none" w:sz="0" w:space="0" w:color="auto"/>
            <w:bottom w:val="none" w:sz="0" w:space="0" w:color="auto"/>
            <w:right w:val="none" w:sz="0" w:space="0" w:color="auto"/>
          </w:divBdr>
        </w:div>
        <w:div w:id="1584216236">
          <w:marLeft w:val="0"/>
          <w:marRight w:val="0"/>
          <w:marTop w:val="0"/>
          <w:marBottom w:val="0"/>
          <w:divBdr>
            <w:top w:val="none" w:sz="0" w:space="0" w:color="auto"/>
            <w:left w:val="none" w:sz="0" w:space="0" w:color="auto"/>
            <w:bottom w:val="none" w:sz="0" w:space="0" w:color="auto"/>
            <w:right w:val="none" w:sz="0" w:space="0" w:color="auto"/>
          </w:divBdr>
        </w:div>
        <w:div w:id="1607538702">
          <w:marLeft w:val="0"/>
          <w:marRight w:val="0"/>
          <w:marTop w:val="0"/>
          <w:marBottom w:val="0"/>
          <w:divBdr>
            <w:top w:val="none" w:sz="0" w:space="0" w:color="auto"/>
            <w:left w:val="none" w:sz="0" w:space="0" w:color="auto"/>
            <w:bottom w:val="none" w:sz="0" w:space="0" w:color="auto"/>
            <w:right w:val="none" w:sz="0" w:space="0" w:color="auto"/>
          </w:divBdr>
        </w:div>
        <w:div w:id="1609044449">
          <w:marLeft w:val="0"/>
          <w:marRight w:val="0"/>
          <w:marTop w:val="0"/>
          <w:marBottom w:val="0"/>
          <w:divBdr>
            <w:top w:val="none" w:sz="0" w:space="0" w:color="auto"/>
            <w:left w:val="none" w:sz="0" w:space="0" w:color="auto"/>
            <w:bottom w:val="none" w:sz="0" w:space="0" w:color="auto"/>
            <w:right w:val="none" w:sz="0" w:space="0" w:color="auto"/>
          </w:divBdr>
        </w:div>
        <w:div w:id="1876968326">
          <w:marLeft w:val="0"/>
          <w:marRight w:val="0"/>
          <w:marTop w:val="0"/>
          <w:marBottom w:val="0"/>
          <w:divBdr>
            <w:top w:val="none" w:sz="0" w:space="0" w:color="auto"/>
            <w:left w:val="none" w:sz="0" w:space="0" w:color="auto"/>
            <w:bottom w:val="none" w:sz="0" w:space="0" w:color="auto"/>
            <w:right w:val="none" w:sz="0" w:space="0" w:color="auto"/>
          </w:divBdr>
        </w:div>
        <w:div w:id="2012104840">
          <w:marLeft w:val="0"/>
          <w:marRight w:val="0"/>
          <w:marTop w:val="0"/>
          <w:marBottom w:val="0"/>
          <w:divBdr>
            <w:top w:val="none" w:sz="0" w:space="0" w:color="auto"/>
            <w:left w:val="none" w:sz="0" w:space="0" w:color="auto"/>
            <w:bottom w:val="none" w:sz="0" w:space="0" w:color="auto"/>
            <w:right w:val="none" w:sz="0" w:space="0" w:color="auto"/>
          </w:divBdr>
        </w:div>
        <w:div w:id="2019575841">
          <w:marLeft w:val="0"/>
          <w:marRight w:val="0"/>
          <w:marTop w:val="0"/>
          <w:marBottom w:val="0"/>
          <w:divBdr>
            <w:top w:val="none" w:sz="0" w:space="0" w:color="auto"/>
            <w:left w:val="none" w:sz="0" w:space="0" w:color="auto"/>
            <w:bottom w:val="none" w:sz="0" w:space="0" w:color="auto"/>
            <w:right w:val="none" w:sz="0" w:space="0" w:color="auto"/>
          </w:divBdr>
        </w:div>
        <w:div w:id="2086685723">
          <w:marLeft w:val="0"/>
          <w:marRight w:val="0"/>
          <w:marTop w:val="0"/>
          <w:marBottom w:val="0"/>
          <w:divBdr>
            <w:top w:val="none" w:sz="0" w:space="0" w:color="auto"/>
            <w:left w:val="none" w:sz="0" w:space="0" w:color="auto"/>
            <w:bottom w:val="none" w:sz="0" w:space="0" w:color="auto"/>
            <w:right w:val="none" w:sz="0" w:space="0" w:color="auto"/>
          </w:divBdr>
        </w:div>
        <w:div w:id="2127120040">
          <w:marLeft w:val="0"/>
          <w:marRight w:val="0"/>
          <w:marTop w:val="0"/>
          <w:marBottom w:val="0"/>
          <w:divBdr>
            <w:top w:val="none" w:sz="0" w:space="0" w:color="auto"/>
            <w:left w:val="none" w:sz="0" w:space="0" w:color="auto"/>
            <w:bottom w:val="none" w:sz="0" w:space="0" w:color="auto"/>
            <w:right w:val="none" w:sz="0" w:space="0" w:color="auto"/>
          </w:divBdr>
        </w:div>
        <w:div w:id="2127768786">
          <w:marLeft w:val="0"/>
          <w:marRight w:val="0"/>
          <w:marTop w:val="0"/>
          <w:marBottom w:val="0"/>
          <w:divBdr>
            <w:top w:val="none" w:sz="0" w:space="0" w:color="auto"/>
            <w:left w:val="none" w:sz="0" w:space="0" w:color="auto"/>
            <w:bottom w:val="none" w:sz="0" w:space="0" w:color="auto"/>
            <w:right w:val="none" w:sz="0" w:space="0" w:color="auto"/>
          </w:divBdr>
        </w:div>
      </w:divsChild>
    </w:div>
    <w:div w:id="82723051">
      <w:bodyDiv w:val="1"/>
      <w:marLeft w:val="0"/>
      <w:marRight w:val="0"/>
      <w:marTop w:val="0"/>
      <w:marBottom w:val="0"/>
      <w:divBdr>
        <w:top w:val="none" w:sz="0" w:space="0" w:color="auto"/>
        <w:left w:val="none" w:sz="0" w:space="0" w:color="auto"/>
        <w:bottom w:val="none" w:sz="0" w:space="0" w:color="auto"/>
        <w:right w:val="none" w:sz="0" w:space="0" w:color="auto"/>
      </w:divBdr>
    </w:div>
    <w:div w:id="92826238">
      <w:bodyDiv w:val="1"/>
      <w:marLeft w:val="0"/>
      <w:marRight w:val="0"/>
      <w:marTop w:val="0"/>
      <w:marBottom w:val="0"/>
      <w:divBdr>
        <w:top w:val="none" w:sz="0" w:space="0" w:color="auto"/>
        <w:left w:val="none" w:sz="0" w:space="0" w:color="auto"/>
        <w:bottom w:val="none" w:sz="0" w:space="0" w:color="auto"/>
        <w:right w:val="none" w:sz="0" w:space="0" w:color="auto"/>
      </w:divBdr>
    </w:div>
    <w:div w:id="93983381">
      <w:bodyDiv w:val="1"/>
      <w:marLeft w:val="0"/>
      <w:marRight w:val="0"/>
      <w:marTop w:val="0"/>
      <w:marBottom w:val="0"/>
      <w:divBdr>
        <w:top w:val="none" w:sz="0" w:space="0" w:color="auto"/>
        <w:left w:val="none" w:sz="0" w:space="0" w:color="auto"/>
        <w:bottom w:val="none" w:sz="0" w:space="0" w:color="auto"/>
        <w:right w:val="none" w:sz="0" w:space="0" w:color="auto"/>
      </w:divBdr>
    </w:div>
    <w:div w:id="111438033">
      <w:bodyDiv w:val="1"/>
      <w:marLeft w:val="0"/>
      <w:marRight w:val="0"/>
      <w:marTop w:val="0"/>
      <w:marBottom w:val="0"/>
      <w:divBdr>
        <w:top w:val="none" w:sz="0" w:space="0" w:color="auto"/>
        <w:left w:val="none" w:sz="0" w:space="0" w:color="auto"/>
        <w:bottom w:val="none" w:sz="0" w:space="0" w:color="auto"/>
        <w:right w:val="none" w:sz="0" w:space="0" w:color="auto"/>
      </w:divBdr>
    </w:div>
    <w:div w:id="117337634">
      <w:bodyDiv w:val="1"/>
      <w:marLeft w:val="0"/>
      <w:marRight w:val="0"/>
      <w:marTop w:val="0"/>
      <w:marBottom w:val="0"/>
      <w:divBdr>
        <w:top w:val="none" w:sz="0" w:space="0" w:color="auto"/>
        <w:left w:val="none" w:sz="0" w:space="0" w:color="auto"/>
        <w:bottom w:val="none" w:sz="0" w:space="0" w:color="auto"/>
        <w:right w:val="none" w:sz="0" w:space="0" w:color="auto"/>
      </w:divBdr>
    </w:div>
    <w:div w:id="133715746">
      <w:bodyDiv w:val="1"/>
      <w:marLeft w:val="0"/>
      <w:marRight w:val="0"/>
      <w:marTop w:val="0"/>
      <w:marBottom w:val="0"/>
      <w:divBdr>
        <w:top w:val="none" w:sz="0" w:space="0" w:color="auto"/>
        <w:left w:val="none" w:sz="0" w:space="0" w:color="auto"/>
        <w:bottom w:val="none" w:sz="0" w:space="0" w:color="auto"/>
        <w:right w:val="none" w:sz="0" w:space="0" w:color="auto"/>
      </w:divBdr>
    </w:div>
    <w:div w:id="149255698">
      <w:bodyDiv w:val="1"/>
      <w:marLeft w:val="0"/>
      <w:marRight w:val="0"/>
      <w:marTop w:val="0"/>
      <w:marBottom w:val="0"/>
      <w:divBdr>
        <w:top w:val="none" w:sz="0" w:space="0" w:color="auto"/>
        <w:left w:val="none" w:sz="0" w:space="0" w:color="auto"/>
        <w:bottom w:val="none" w:sz="0" w:space="0" w:color="auto"/>
        <w:right w:val="none" w:sz="0" w:space="0" w:color="auto"/>
      </w:divBdr>
      <w:divsChild>
        <w:div w:id="704210384">
          <w:marLeft w:val="0"/>
          <w:marRight w:val="0"/>
          <w:marTop w:val="0"/>
          <w:marBottom w:val="0"/>
          <w:divBdr>
            <w:top w:val="none" w:sz="0" w:space="0" w:color="auto"/>
            <w:left w:val="none" w:sz="0" w:space="0" w:color="auto"/>
            <w:bottom w:val="none" w:sz="0" w:space="0" w:color="auto"/>
            <w:right w:val="none" w:sz="0" w:space="0" w:color="auto"/>
          </w:divBdr>
          <w:divsChild>
            <w:div w:id="18715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2048">
      <w:bodyDiv w:val="1"/>
      <w:marLeft w:val="0"/>
      <w:marRight w:val="0"/>
      <w:marTop w:val="0"/>
      <w:marBottom w:val="0"/>
      <w:divBdr>
        <w:top w:val="none" w:sz="0" w:space="0" w:color="auto"/>
        <w:left w:val="none" w:sz="0" w:space="0" w:color="auto"/>
        <w:bottom w:val="none" w:sz="0" w:space="0" w:color="auto"/>
        <w:right w:val="none" w:sz="0" w:space="0" w:color="auto"/>
      </w:divBdr>
    </w:div>
    <w:div w:id="161093241">
      <w:bodyDiv w:val="1"/>
      <w:marLeft w:val="0"/>
      <w:marRight w:val="0"/>
      <w:marTop w:val="0"/>
      <w:marBottom w:val="0"/>
      <w:divBdr>
        <w:top w:val="none" w:sz="0" w:space="0" w:color="auto"/>
        <w:left w:val="none" w:sz="0" w:space="0" w:color="auto"/>
        <w:bottom w:val="none" w:sz="0" w:space="0" w:color="auto"/>
        <w:right w:val="none" w:sz="0" w:space="0" w:color="auto"/>
      </w:divBdr>
    </w:div>
    <w:div w:id="161746640">
      <w:bodyDiv w:val="1"/>
      <w:marLeft w:val="0"/>
      <w:marRight w:val="0"/>
      <w:marTop w:val="0"/>
      <w:marBottom w:val="0"/>
      <w:divBdr>
        <w:top w:val="none" w:sz="0" w:space="0" w:color="auto"/>
        <w:left w:val="none" w:sz="0" w:space="0" w:color="auto"/>
        <w:bottom w:val="none" w:sz="0" w:space="0" w:color="auto"/>
        <w:right w:val="none" w:sz="0" w:space="0" w:color="auto"/>
      </w:divBdr>
    </w:div>
    <w:div w:id="162281527">
      <w:bodyDiv w:val="1"/>
      <w:marLeft w:val="0"/>
      <w:marRight w:val="0"/>
      <w:marTop w:val="0"/>
      <w:marBottom w:val="0"/>
      <w:divBdr>
        <w:top w:val="none" w:sz="0" w:space="0" w:color="auto"/>
        <w:left w:val="none" w:sz="0" w:space="0" w:color="auto"/>
        <w:bottom w:val="none" w:sz="0" w:space="0" w:color="auto"/>
        <w:right w:val="none" w:sz="0" w:space="0" w:color="auto"/>
      </w:divBdr>
    </w:div>
    <w:div w:id="179008569">
      <w:bodyDiv w:val="1"/>
      <w:marLeft w:val="0"/>
      <w:marRight w:val="0"/>
      <w:marTop w:val="0"/>
      <w:marBottom w:val="0"/>
      <w:divBdr>
        <w:top w:val="none" w:sz="0" w:space="0" w:color="auto"/>
        <w:left w:val="none" w:sz="0" w:space="0" w:color="auto"/>
        <w:bottom w:val="none" w:sz="0" w:space="0" w:color="auto"/>
        <w:right w:val="none" w:sz="0" w:space="0" w:color="auto"/>
      </w:divBdr>
    </w:div>
    <w:div w:id="180553878">
      <w:bodyDiv w:val="1"/>
      <w:marLeft w:val="0"/>
      <w:marRight w:val="0"/>
      <w:marTop w:val="0"/>
      <w:marBottom w:val="0"/>
      <w:divBdr>
        <w:top w:val="none" w:sz="0" w:space="0" w:color="auto"/>
        <w:left w:val="none" w:sz="0" w:space="0" w:color="auto"/>
        <w:bottom w:val="none" w:sz="0" w:space="0" w:color="auto"/>
        <w:right w:val="none" w:sz="0" w:space="0" w:color="auto"/>
      </w:divBdr>
    </w:div>
    <w:div w:id="180970935">
      <w:bodyDiv w:val="1"/>
      <w:marLeft w:val="0"/>
      <w:marRight w:val="0"/>
      <w:marTop w:val="0"/>
      <w:marBottom w:val="0"/>
      <w:divBdr>
        <w:top w:val="none" w:sz="0" w:space="0" w:color="auto"/>
        <w:left w:val="none" w:sz="0" w:space="0" w:color="auto"/>
        <w:bottom w:val="none" w:sz="0" w:space="0" w:color="auto"/>
        <w:right w:val="none" w:sz="0" w:space="0" w:color="auto"/>
      </w:divBdr>
    </w:div>
    <w:div w:id="196818644">
      <w:bodyDiv w:val="1"/>
      <w:marLeft w:val="0"/>
      <w:marRight w:val="0"/>
      <w:marTop w:val="0"/>
      <w:marBottom w:val="0"/>
      <w:divBdr>
        <w:top w:val="none" w:sz="0" w:space="0" w:color="auto"/>
        <w:left w:val="none" w:sz="0" w:space="0" w:color="auto"/>
        <w:bottom w:val="none" w:sz="0" w:space="0" w:color="auto"/>
        <w:right w:val="none" w:sz="0" w:space="0" w:color="auto"/>
      </w:divBdr>
    </w:div>
    <w:div w:id="219364226">
      <w:bodyDiv w:val="1"/>
      <w:marLeft w:val="0"/>
      <w:marRight w:val="0"/>
      <w:marTop w:val="0"/>
      <w:marBottom w:val="0"/>
      <w:divBdr>
        <w:top w:val="none" w:sz="0" w:space="0" w:color="auto"/>
        <w:left w:val="none" w:sz="0" w:space="0" w:color="auto"/>
        <w:bottom w:val="none" w:sz="0" w:space="0" w:color="auto"/>
        <w:right w:val="none" w:sz="0" w:space="0" w:color="auto"/>
      </w:divBdr>
    </w:div>
    <w:div w:id="232668241">
      <w:bodyDiv w:val="1"/>
      <w:marLeft w:val="0"/>
      <w:marRight w:val="0"/>
      <w:marTop w:val="0"/>
      <w:marBottom w:val="0"/>
      <w:divBdr>
        <w:top w:val="none" w:sz="0" w:space="0" w:color="auto"/>
        <w:left w:val="none" w:sz="0" w:space="0" w:color="auto"/>
        <w:bottom w:val="none" w:sz="0" w:space="0" w:color="auto"/>
        <w:right w:val="none" w:sz="0" w:space="0" w:color="auto"/>
      </w:divBdr>
    </w:div>
    <w:div w:id="238372714">
      <w:bodyDiv w:val="1"/>
      <w:marLeft w:val="0"/>
      <w:marRight w:val="0"/>
      <w:marTop w:val="0"/>
      <w:marBottom w:val="0"/>
      <w:divBdr>
        <w:top w:val="none" w:sz="0" w:space="0" w:color="auto"/>
        <w:left w:val="none" w:sz="0" w:space="0" w:color="auto"/>
        <w:bottom w:val="none" w:sz="0" w:space="0" w:color="auto"/>
        <w:right w:val="none" w:sz="0" w:space="0" w:color="auto"/>
      </w:divBdr>
    </w:div>
    <w:div w:id="246578780">
      <w:bodyDiv w:val="1"/>
      <w:marLeft w:val="0"/>
      <w:marRight w:val="0"/>
      <w:marTop w:val="0"/>
      <w:marBottom w:val="0"/>
      <w:divBdr>
        <w:top w:val="none" w:sz="0" w:space="0" w:color="auto"/>
        <w:left w:val="none" w:sz="0" w:space="0" w:color="auto"/>
        <w:bottom w:val="none" w:sz="0" w:space="0" w:color="auto"/>
        <w:right w:val="none" w:sz="0" w:space="0" w:color="auto"/>
      </w:divBdr>
    </w:div>
    <w:div w:id="250629434">
      <w:bodyDiv w:val="1"/>
      <w:marLeft w:val="0"/>
      <w:marRight w:val="0"/>
      <w:marTop w:val="0"/>
      <w:marBottom w:val="0"/>
      <w:divBdr>
        <w:top w:val="none" w:sz="0" w:space="0" w:color="auto"/>
        <w:left w:val="none" w:sz="0" w:space="0" w:color="auto"/>
        <w:bottom w:val="none" w:sz="0" w:space="0" w:color="auto"/>
        <w:right w:val="none" w:sz="0" w:space="0" w:color="auto"/>
      </w:divBdr>
    </w:div>
    <w:div w:id="252594805">
      <w:bodyDiv w:val="1"/>
      <w:marLeft w:val="0"/>
      <w:marRight w:val="0"/>
      <w:marTop w:val="0"/>
      <w:marBottom w:val="0"/>
      <w:divBdr>
        <w:top w:val="none" w:sz="0" w:space="0" w:color="auto"/>
        <w:left w:val="none" w:sz="0" w:space="0" w:color="auto"/>
        <w:bottom w:val="none" w:sz="0" w:space="0" w:color="auto"/>
        <w:right w:val="none" w:sz="0" w:space="0" w:color="auto"/>
      </w:divBdr>
    </w:div>
    <w:div w:id="268242733">
      <w:bodyDiv w:val="1"/>
      <w:marLeft w:val="0"/>
      <w:marRight w:val="0"/>
      <w:marTop w:val="0"/>
      <w:marBottom w:val="0"/>
      <w:divBdr>
        <w:top w:val="none" w:sz="0" w:space="0" w:color="auto"/>
        <w:left w:val="none" w:sz="0" w:space="0" w:color="auto"/>
        <w:bottom w:val="none" w:sz="0" w:space="0" w:color="auto"/>
        <w:right w:val="none" w:sz="0" w:space="0" w:color="auto"/>
      </w:divBdr>
    </w:div>
    <w:div w:id="269746774">
      <w:bodyDiv w:val="1"/>
      <w:marLeft w:val="0"/>
      <w:marRight w:val="0"/>
      <w:marTop w:val="0"/>
      <w:marBottom w:val="0"/>
      <w:divBdr>
        <w:top w:val="none" w:sz="0" w:space="0" w:color="auto"/>
        <w:left w:val="none" w:sz="0" w:space="0" w:color="auto"/>
        <w:bottom w:val="none" w:sz="0" w:space="0" w:color="auto"/>
        <w:right w:val="none" w:sz="0" w:space="0" w:color="auto"/>
      </w:divBdr>
    </w:div>
    <w:div w:id="280191696">
      <w:bodyDiv w:val="1"/>
      <w:marLeft w:val="0"/>
      <w:marRight w:val="0"/>
      <w:marTop w:val="0"/>
      <w:marBottom w:val="0"/>
      <w:divBdr>
        <w:top w:val="none" w:sz="0" w:space="0" w:color="auto"/>
        <w:left w:val="none" w:sz="0" w:space="0" w:color="auto"/>
        <w:bottom w:val="none" w:sz="0" w:space="0" w:color="auto"/>
        <w:right w:val="none" w:sz="0" w:space="0" w:color="auto"/>
      </w:divBdr>
    </w:div>
    <w:div w:id="287048763">
      <w:bodyDiv w:val="1"/>
      <w:marLeft w:val="0"/>
      <w:marRight w:val="0"/>
      <w:marTop w:val="0"/>
      <w:marBottom w:val="0"/>
      <w:divBdr>
        <w:top w:val="none" w:sz="0" w:space="0" w:color="auto"/>
        <w:left w:val="none" w:sz="0" w:space="0" w:color="auto"/>
        <w:bottom w:val="none" w:sz="0" w:space="0" w:color="auto"/>
        <w:right w:val="none" w:sz="0" w:space="0" w:color="auto"/>
      </w:divBdr>
    </w:div>
    <w:div w:id="289090205">
      <w:bodyDiv w:val="1"/>
      <w:marLeft w:val="0"/>
      <w:marRight w:val="0"/>
      <w:marTop w:val="0"/>
      <w:marBottom w:val="0"/>
      <w:divBdr>
        <w:top w:val="none" w:sz="0" w:space="0" w:color="auto"/>
        <w:left w:val="none" w:sz="0" w:space="0" w:color="auto"/>
        <w:bottom w:val="none" w:sz="0" w:space="0" w:color="auto"/>
        <w:right w:val="none" w:sz="0" w:space="0" w:color="auto"/>
      </w:divBdr>
    </w:div>
    <w:div w:id="292752108">
      <w:bodyDiv w:val="1"/>
      <w:marLeft w:val="0"/>
      <w:marRight w:val="0"/>
      <w:marTop w:val="0"/>
      <w:marBottom w:val="0"/>
      <w:divBdr>
        <w:top w:val="none" w:sz="0" w:space="0" w:color="auto"/>
        <w:left w:val="none" w:sz="0" w:space="0" w:color="auto"/>
        <w:bottom w:val="none" w:sz="0" w:space="0" w:color="auto"/>
        <w:right w:val="none" w:sz="0" w:space="0" w:color="auto"/>
      </w:divBdr>
    </w:div>
    <w:div w:id="306277061">
      <w:bodyDiv w:val="1"/>
      <w:marLeft w:val="0"/>
      <w:marRight w:val="0"/>
      <w:marTop w:val="0"/>
      <w:marBottom w:val="0"/>
      <w:divBdr>
        <w:top w:val="none" w:sz="0" w:space="0" w:color="auto"/>
        <w:left w:val="none" w:sz="0" w:space="0" w:color="auto"/>
        <w:bottom w:val="none" w:sz="0" w:space="0" w:color="auto"/>
        <w:right w:val="none" w:sz="0" w:space="0" w:color="auto"/>
      </w:divBdr>
    </w:div>
    <w:div w:id="307974086">
      <w:bodyDiv w:val="1"/>
      <w:marLeft w:val="0"/>
      <w:marRight w:val="0"/>
      <w:marTop w:val="0"/>
      <w:marBottom w:val="0"/>
      <w:divBdr>
        <w:top w:val="none" w:sz="0" w:space="0" w:color="auto"/>
        <w:left w:val="none" w:sz="0" w:space="0" w:color="auto"/>
        <w:bottom w:val="none" w:sz="0" w:space="0" w:color="auto"/>
        <w:right w:val="none" w:sz="0" w:space="0" w:color="auto"/>
      </w:divBdr>
    </w:div>
    <w:div w:id="322047343">
      <w:bodyDiv w:val="1"/>
      <w:marLeft w:val="0"/>
      <w:marRight w:val="0"/>
      <w:marTop w:val="0"/>
      <w:marBottom w:val="0"/>
      <w:divBdr>
        <w:top w:val="none" w:sz="0" w:space="0" w:color="auto"/>
        <w:left w:val="none" w:sz="0" w:space="0" w:color="auto"/>
        <w:bottom w:val="none" w:sz="0" w:space="0" w:color="auto"/>
        <w:right w:val="none" w:sz="0" w:space="0" w:color="auto"/>
      </w:divBdr>
    </w:div>
    <w:div w:id="325132839">
      <w:bodyDiv w:val="1"/>
      <w:marLeft w:val="0"/>
      <w:marRight w:val="0"/>
      <w:marTop w:val="0"/>
      <w:marBottom w:val="0"/>
      <w:divBdr>
        <w:top w:val="none" w:sz="0" w:space="0" w:color="auto"/>
        <w:left w:val="none" w:sz="0" w:space="0" w:color="auto"/>
        <w:bottom w:val="none" w:sz="0" w:space="0" w:color="auto"/>
        <w:right w:val="none" w:sz="0" w:space="0" w:color="auto"/>
      </w:divBdr>
    </w:div>
    <w:div w:id="338050141">
      <w:bodyDiv w:val="1"/>
      <w:marLeft w:val="0"/>
      <w:marRight w:val="0"/>
      <w:marTop w:val="0"/>
      <w:marBottom w:val="0"/>
      <w:divBdr>
        <w:top w:val="none" w:sz="0" w:space="0" w:color="auto"/>
        <w:left w:val="none" w:sz="0" w:space="0" w:color="auto"/>
        <w:bottom w:val="none" w:sz="0" w:space="0" w:color="auto"/>
        <w:right w:val="none" w:sz="0" w:space="0" w:color="auto"/>
      </w:divBdr>
    </w:div>
    <w:div w:id="342166873">
      <w:bodyDiv w:val="1"/>
      <w:marLeft w:val="0"/>
      <w:marRight w:val="0"/>
      <w:marTop w:val="0"/>
      <w:marBottom w:val="0"/>
      <w:divBdr>
        <w:top w:val="none" w:sz="0" w:space="0" w:color="auto"/>
        <w:left w:val="none" w:sz="0" w:space="0" w:color="auto"/>
        <w:bottom w:val="none" w:sz="0" w:space="0" w:color="auto"/>
        <w:right w:val="none" w:sz="0" w:space="0" w:color="auto"/>
      </w:divBdr>
    </w:div>
    <w:div w:id="348215412">
      <w:bodyDiv w:val="1"/>
      <w:marLeft w:val="0"/>
      <w:marRight w:val="0"/>
      <w:marTop w:val="0"/>
      <w:marBottom w:val="0"/>
      <w:divBdr>
        <w:top w:val="none" w:sz="0" w:space="0" w:color="auto"/>
        <w:left w:val="none" w:sz="0" w:space="0" w:color="auto"/>
        <w:bottom w:val="none" w:sz="0" w:space="0" w:color="auto"/>
        <w:right w:val="none" w:sz="0" w:space="0" w:color="auto"/>
      </w:divBdr>
    </w:div>
    <w:div w:id="364714344">
      <w:bodyDiv w:val="1"/>
      <w:marLeft w:val="0"/>
      <w:marRight w:val="0"/>
      <w:marTop w:val="0"/>
      <w:marBottom w:val="0"/>
      <w:divBdr>
        <w:top w:val="none" w:sz="0" w:space="0" w:color="auto"/>
        <w:left w:val="none" w:sz="0" w:space="0" w:color="auto"/>
        <w:bottom w:val="none" w:sz="0" w:space="0" w:color="auto"/>
        <w:right w:val="none" w:sz="0" w:space="0" w:color="auto"/>
      </w:divBdr>
    </w:div>
    <w:div w:id="367415159">
      <w:bodyDiv w:val="1"/>
      <w:marLeft w:val="0"/>
      <w:marRight w:val="0"/>
      <w:marTop w:val="0"/>
      <w:marBottom w:val="0"/>
      <w:divBdr>
        <w:top w:val="none" w:sz="0" w:space="0" w:color="auto"/>
        <w:left w:val="none" w:sz="0" w:space="0" w:color="auto"/>
        <w:bottom w:val="none" w:sz="0" w:space="0" w:color="auto"/>
        <w:right w:val="none" w:sz="0" w:space="0" w:color="auto"/>
      </w:divBdr>
    </w:div>
    <w:div w:id="392123772">
      <w:bodyDiv w:val="1"/>
      <w:marLeft w:val="0"/>
      <w:marRight w:val="0"/>
      <w:marTop w:val="0"/>
      <w:marBottom w:val="0"/>
      <w:divBdr>
        <w:top w:val="none" w:sz="0" w:space="0" w:color="auto"/>
        <w:left w:val="none" w:sz="0" w:space="0" w:color="auto"/>
        <w:bottom w:val="none" w:sz="0" w:space="0" w:color="auto"/>
        <w:right w:val="none" w:sz="0" w:space="0" w:color="auto"/>
      </w:divBdr>
    </w:div>
    <w:div w:id="393628644">
      <w:bodyDiv w:val="1"/>
      <w:marLeft w:val="0"/>
      <w:marRight w:val="0"/>
      <w:marTop w:val="0"/>
      <w:marBottom w:val="0"/>
      <w:divBdr>
        <w:top w:val="none" w:sz="0" w:space="0" w:color="auto"/>
        <w:left w:val="none" w:sz="0" w:space="0" w:color="auto"/>
        <w:bottom w:val="none" w:sz="0" w:space="0" w:color="auto"/>
        <w:right w:val="none" w:sz="0" w:space="0" w:color="auto"/>
      </w:divBdr>
    </w:div>
    <w:div w:id="394086737">
      <w:bodyDiv w:val="1"/>
      <w:marLeft w:val="0"/>
      <w:marRight w:val="0"/>
      <w:marTop w:val="0"/>
      <w:marBottom w:val="0"/>
      <w:divBdr>
        <w:top w:val="none" w:sz="0" w:space="0" w:color="auto"/>
        <w:left w:val="none" w:sz="0" w:space="0" w:color="auto"/>
        <w:bottom w:val="none" w:sz="0" w:space="0" w:color="auto"/>
        <w:right w:val="none" w:sz="0" w:space="0" w:color="auto"/>
      </w:divBdr>
    </w:div>
    <w:div w:id="400103535">
      <w:bodyDiv w:val="1"/>
      <w:marLeft w:val="0"/>
      <w:marRight w:val="0"/>
      <w:marTop w:val="0"/>
      <w:marBottom w:val="0"/>
      <w:divBdr>
        <w:top w:val="none" w:sz="0" w:space="0" w:color="auto"/>
        <w:left w:val="none" w:sz="0" w:space="0" w:color="auto"/>
        <w:bottom w:val="none" w:sz="0" w:space="0" w:color="auto"/>
        <w:right w:val="none" w:sz="0" w:space="0" w:color="auto"/>
      </w:divBdr>
    </w:div>
    <w:div w:id="400250188">
      <w:bodyDiv w:val="1"/>
      <w:marLeft w:val="0"/>
      <w:marRight w:val="0"/>
      <w:marTop w:val="0"/>
      <w:marBottom w:val="0"/>
      <w:divBdr>
        <w:top w:val="none" w:sz="0" w:space="0" w:color="auto"/>
        <w:left w:val="none" w:sz="0" w:space="0" w:color="auto"/>
        <w:bottom w:val="none" w:sz="0" w:space="0" w:color="auto"/>
        <w:right w:val="none" w:sz="0" w:space="0" w:color="auto"/>
      </w:divBdr>
      <w:divsChild>
        <w:div w:id="1227767593">
          <w:marLeft w:val="0"/>
          <w:marRight w:val="0"/>
          <w:marTop w:val="0"/>
          <w:marBottom w:val="0"/>
          <w:divBdr>
            <w:top w:val="none" w:sz="0" w:space="0" w:color="auto"/>
            <w:left w:val="none" w:sz="0" w:space="0" w:color="auto"/>
            <w:bottom w:val="none" w:sz="0" w:space="0" w:color="auto"/>
            <w:right w:val="none" w:sz="0" w:space="0" w:color="auto"/>
          </w:divBdr>
          <w:divsChild>
            <w:div w:id="19124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11324">
      <w:bodyDiv w:val="1"/>
      <w:marLeft w:val="0"/>
      <w:marRight w:val="0"/>
      <w:marTop w:val="0"/>
      <w:marBottom w:val="0"/>
      <w:divBdr>
        <w:top w:val="none" w:sz="0" w:space="0" w:color="auto"/>
        <w:left w:val="none" w:sz="0" w:space="0" w:color="auto"/>
        <w:bottom w:val="none" w:sz="0" w:space="0" w:color="auto"/>
        <w:right w:val="none" w:sz="0" w:space="0" w:color="auto"/>
      </w:divBdr>
    </w:div>
    <w:div w:id="433982241">
      <w:bodyDiv w:val="1"/>
      <w:marLeft w:val="0"/>
      <w:marRight w:val="0"/>
      <w:marTop w:val="0"/>
      <w:marBottom w:val="0"/>
      <w:divBdr>
        <w:top w:val="none" w:sz="0" w:space="0" w:color="auto"/>
        <w:left w:val="none" w:sz="0" w:space="0" w:color="auto"/>
        <w:bottom w:val="none" w:sz="0" w:space="0" w:color="auto"/>
        <w:right w:val="none" w:sz="0" w:space="0" w:color="auto"/>
      </w:divBdr>
    </w:div>
    <w:div w:id="435103227">
      <w:bodyDiv w:val="1"/>
      <w:marLeft w:val="0"/>
      <w:marRight w:val="0"/>
      <w:marTop w:val="0"/>
      <w:marBottom w:val="0"/>
      <w:divBdr>
        <w:top w:val="none" w:sz="0" w:space="0" w:color="auto"/>
        <w:left w:val="none" w:sz="0" w:space="0" w:color="auto"/>
        <w:bottom w:val="none" w:sz="0" w:space="0" w:color="auto"/>
        <w:right w:val="none" w:sz="0" w:space="0" w:color="auto"/>
      </w:divBdr>
    </w:div>
    <w:div w:id="439837174">
      <w:bodyDiv w:val="1"/>
      <w:marLeft w:val="0"/>
      <w:marRight w:val="0"/>
      <w:marTop w:val="0"/>
      <w:marBottom w:val="0"/>
      <w:divBdr>
        <w:top w:val="none" w:sz="0" w:space="0" w:color="auto"/>
        <w:left w:val="none" w:sz="0" w:space="0" w:color="auto"/>
        <w:bottom w:val="none" w:sz="0" w:space="0" w:color="auto"/>
        <w:right w:val="none" w:sz="0" w:space="0" w:color="auto"/>
      </w:divBdr>
    </w:div>
    <w:div w:id="442843572">
      <w:bodyDiv w:val="1"/>
      <w:marLeft w:val="0"/>
      <w:marRight w:val="0"/>
      <w:marTop w:val="0"/>
      <w:marBottom w:val="0"/>
      <w:divBdr>
        <w:top w:val="none" w:sz="0" w:space="0" w:color="auto"/>
        <w:left w:val="none" w:sz="0" w:space="0" w:color="auto"/>
        <w:bottom w:val="none" w:sz="0" w:space="0" w:color="auto"/>
        <w:right w:val="none" w:sz="0" w:space="0" w:color="auto"/>
      </w:divBdr>
    </w:div>
    <w:div w:id="444229791">
      <w:bodyDiv w:val="1"/>
      <w:marLeft w:val="0"/>
      <w:marRight w:val="0"/>
      <w:marTop w:val="0"/>
      <w:marBottom w:val="0"/>
      <w:divBdr>
        <w:top w:val="none" w:sz="0" w:space="0" w:color="auto"/>
        <w:left w:val="none" w:sz="0" w:space="0" w:color="auto"/>
        <w:bottom w:val="none" w:sz="0" w:space="0" w:color="auto"/>
        <w:right w:val="none" w:sz="0" w:space="0" w:color="auto"/>
      </w:divBdr>
    </w:div>
    <w:div w:id="447890932">
      <w:bodyDiv w:val="1"/>
      <w:marLeft w:val="0"/>
      <w:marRight w:val="0"/>
      <w:marTop w:val="0"/>
      <w:marBottom w:val="0"/>
      <w:divBdr>
        <w:top w:val="none" w:sz="0" w:space="0" w:color="auto"/>
        <w:left w:val="none" w:sz="0" w:space="0" w:color="auto"/>
        <w:bottom w:val="none" w:sz="0" w:space="0" w:color="auto"/>
        <w:right w:val="none" w:sz="0" w:space="0" w:color="auto"/>
      </w:divBdr>
    </w:div>
    <w:div w:id="448862715">
      <w:bodyDiv w:val="1"/>
      <w:marLeft w:val="0"/>
      <w:marRight w:val="0"/>
      <w:marTop w:val="0"/>
      <w:marBottom w:val="0"/>
      <w:divBdr>
        <w:top w:val="none" w:sz="0" w:space="0" w:color="auto"/>
        <w:left w:val="none" w:sz="0" w:space="0" w:color="auto"/>
        <w:bottom w:val="none" w:sz="0" w:space="0" w:color="auto"/>
        <w:right w:val="none" w:sz="0" w:space="0" w:color="auto"/>
      </w:divBdr>
    </w:div>
    <w:div w:id="483668998">
      <w:bodyDiv w:val="1"/>
      <w:marLeft w:val="0"/>
      <w:marRight w:val="0"/>
      <w:marTop w:val="0"/>
      <w:marBottom w:val="0"/>
      <w:divBdr>
        <w:top w:val="none" w:sz="0" w:space="0" w:color="auto"/>
        <w:left w:val="none" w:sz="0" w:space="0" w:color="auto"/>
        <w:bottom w:val="none" w:sz="0" w:space="0" w:color="auto"/>
        <w:right w:val="none" w:sz="0" w:space="0" w:color="auto"/>
      </w:divBdr>
    </w:div>
    <w:div w:id="485560066">
      <w:bodyDiv w:val="1"/>
      <w:marLeft w:val="0"/>
      <w:marRight w:val="0"/>
      <w:marTop w:val="0"/>
      <w:marBottom w:val="0"/>
      <w:divBdr>
        <w:top w:val="none" w:sz="0" w:space="0" w:color="auto"/>
        <w:left w:val="none" w:sz="0" w:space="0" w:color="auto"/>
        <w:bottom w:val="none" w:sz="0" w:space="0" w:color="auto"/>
        <w:right w:val="none" w:sz="0" w:space="0" w:color="auto"/>
      </w:divBdr>
    </w:div>
    <w:div w:id="519974271">
      <w:bodyDiv w:val="1"/>
      <w:marLeft w:val="0"/>
      <w:marRight w:val="0"/>
      <w:marTop w:val="0"/>
      <w:marBottom w:val="0"/>
      <w:divBdr>
        <w:top w:val="none" w:sz="0" w:space="0" w:color="auto"/>
        <w:left w:val="none" w:sz="0" w:space="0" w:color="auto"/>
        <w:bottom w:val="none" w:sz="0" w:space="0" w:color="auto"/>
        <w:right w:val="none" w:sz="0" w:space="0" w:color="auto"/>
      </w:divBdr>
    </w:div>
    <w:div w:id="529295896">
      <w:bodyDiv w:val="1"/>
      <w:marLeft w:val="0"/>
      <w:marRight w:val="0"/>
      <w:marTop w:val="0"/>
      <w:marBottom w:val="0"/>
      <w:divBdr>
        <w:top w:val="none" w:sz="0" w:space="0" w:color="auto"/>
        <w:left w:val="none" w:sz="0" w:space="0" w:color="auto"/>
        <w:bottom w:val="none" w:sz="0" w:space="0" w:color="auto"/>
        <w:right w:val="none" w:sz="0" w:space="0" w:color="auto"/>
      </w:divBdr>
      <w:divsChild>
        <w:div w:id="1294868113">
          <w:marLeft w:val="0"/>
          <w:marRight w:val="0"/>
          <w:marTop w:val="0"/>
          <w:marBottom w:val="0"/>
          <w:divBdr>
            <w:top w:val="none" w:sz="0" w:space="0" w:color="auto"/>
            <w:left w:val="none" w:sz="0" w:space="0" w:color="auto"/>
            <w:bottom w:val="none" w:sz="0" w:space="0" w:color="auto"/>
            <w:right w:val="none" w:sz="0" w:space="0" w:color="auto"/>
          </w:divBdr>
          <w:divsChild>
            <w:div w:id="4751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0069">
      <w:bodyDiv w:val="1"/>
      <w:marLeft w:val="0"/>
      <w:marRight w:val="0"/>
      <w:marTop w:val="0"/>
      <w:marBottom w:val="0"/>
      <w:divBdr>
        <w:top w:val="none" w:sz="0" w:space="0" w:color="auto"/>
        <w:left w:val="none" w:sz="0" w:space="0" w:color="auto"/>
        <w:bottom w:val="none" w:sz="0" w:space="0" w:color="auto"/>
        <w:right w:val="none" w:sz="0" w:space="0" w:color="auto"/>
      </w:divBdr>
    </w:div>
    <w:div w:id="548999575">
      <w:bodyDiv w:val="1"/>
      <w:marLeft w:val="0"/>
      <w:marRight w:val="0"/>
      <w:marTop w:val="0"/>
      <w:marBottom w:val="0"/>
      <w:divBdr>
        <w:top w:val="none" w:sz="0" w:space="0" w:color="auto"/>
        <w:left w:val="none" w:sz="0" w:space="0" w:color="auto"/>
        <w:bottom w:val="none" w:sz="0" w:space="0" w:color="auto"/>
        <w:right w:val="none" w:sz="0" w:space="0" w:color="auto"/>
      </w:divBdr>
    </w:div>
    <w:div w:id="550650911">
      <w:bodyDiv w:val="1"/>
      <w:marLeft w:val="0"/>
      <w:marRight w:val="0"/>
      <w:marTop w:val="0"/>
      <w:marBottom w:val="0"/>
      <w:divBdr>
        <w:top w:val="none" w:sz="0" w:space="0" w:color="auto"/>
        <w:left w:val="none" w:sz="0" w:space="0" w:color="auto"/>
        <w:bottom w:val="none" w:sz="0" w:space="0" w:color="auto"/>
        <w:right w:val="none" w:sz="0" w:space="0" w:color="auto"/>
      </w:divBdr>
    </w:div>
    <w:div w:id="592276750">
      <w:bodyDiv w:val="1"/>
      <w:marLeft w:val="0"/>
      <w:marRight w:val="0"/>
      <w:marTop w:val="0"/>
      <w:marBottom w:val="0"/>
      <w:divBdr>
        <w:top w:val="none" w:sz="0" w:space="0" w:color="auto"/>
        <w:left w:val="none" w:sz="0" w:space="0" w:color="auto"/>
        <w:bottom w:val="none" w:sz="0" w:space="0" w:color="auto"/>
        <w:right w:val="none" w:sz="0" w:space="0" w:color="auto"/>
      </w:divBdr>
    </w:div>
    <w:div w:id="594099899">
      <w:bodyDiv w:val="1"/>
      <w:marLeft w:val="0"/>
      <w:marRight w:val="0"/>
      <w:marTop w:val="0"/>
      <w:marBottom w:val="0"/>
      <w:divBdr>
        <w:top w:val="none" w:sz="0" w:space="0" w:color="auto"/>
        <w:left w:val="none" w:sz="0" w:space="0" w:color="auto"/>
        <w:bottom w:val="none" w:sz="0" w:space="0" w:color="auto"/>
        <w:right w:val="none" w:sz="0" w:space="0" w:color="auto"/>
      </w:divBdr>
    </w:div>
    <w:div w:id="602149603">
      <w:bodyDiv w:val="1"/>
      <w:marLeft w:val="0"/>
      <w:marRight w:val="0"/>
      <w:marTop w:val="0"/>
      <w:marBottom w:val="0"/>
      <w:divBdr>
        <w:top w:val="none" w:sz="0" w:space="0" w:color="auto"/>
        <w:left w:val="none" w:sz="0" w:space="0" w:color="auto"/>
        <w:bottom w:val="none" w:sz="0" w:space="0" w:color="auto"/>
        <w:right w:val="none" w:sz="0" w:space="0" w:color="auto"/>
      </w:divBdr>
    </w:div>
    <w:div w:id="629364094">
      <w:bodyDiv w:val="1"/>
      <w:marLeft w:val="0"/>
      <w:marRight w:val="0"/>
      <w:marTop w:val="0"/>
      <w:marBottom w:val="0"/>
      <w:divBdr>
        <w:top w:val="none" w:sz="0" w:space="0" w:color="auto"/>
        <w:left w:val="none" w:sz="0" w:space="0" w:color="auto"/>
        <w:bottom w:val="none" w:sz="0" w:space="0" w:color="auto"/>
        <w:right w:val="none" w:sz="0" w:space="0" w:color="auto"/>
      </w:divBdr>
    </w:div>
    <w:div w:id="630137286">
      <w:bodyDiv w:val="1"/>
      <w:marLeft w:val="0"/>
      <w:marRight w:val="0"/>
      <w:marTop w:val="0"/>
      <w:marBottom w:val="0"/>
      <w:divBdr>
        <w:top w:val="none" w:sz="0" w:space="0" w:color="auto"/>
        <w:left w:val="none" w:sz="0" w:space="0" w:color="auto"/>
        <w:bottom w:val="none" w:sz="0" w:space="0" w:color="auto"/>
        <w:right w:val="none" w:sz="0" w:space="0" w:color="auto"/>
      </w:divBdr>
    </w:div>
    <w:div w:id="637106366">
      <w:bodyDiv w:val="1"/>
      <w:marLeft w:val="0"/>
      <w:marRight w:val="0"/>
      <w:marTop w:val="0"/>
      <w:marBottom w:val="0"/>
      <w:divBdr>
        <w:top w:val="none" w:sz="0" w:space="0" w:color="auto"/>
        <w:left w:val="none" w:sz="0" w:space="0" w:color="auto"/>
        <w:bottom w:val="none" w:sz="0" w:space="0" w:color="auto"/>
        <w:right w:val="none" w:sz="0" w:space="0" w:color="auto"/>
      </w:divBdr>
    </w:div>
    <w:div w:id="641890948">
      <w:bodyDiv w:val="1"/>
      <w:marLeft w:val="0"/>
      <w:marRight w:val="0"/>
      <w:marTop w:val="0"/>
      <w:marBottom w:val="0"/>
      <w:divBdr>
        <w:top w:val="none" w:sz="0" w:space="0" w:color="auto"/>
        <w:left w:val="none" w:sz="0" w:space="0" w:color="auto"/>
        <w:bottom w:val="none" w:sz="0" w:space="0" w:color="auto"/>
        <w:right w:val="none" w:sz="0" w:space="0" w:color="auto"/>
      </w:divBdr>
    </w:div>
    <w:div w:id="649095480">
      <w:bodyDiv w:val="1"/>
      <w:marLeft w:val="0"/>
      <w:marRight w:val="0"/>
      <w:marTop w:val="0"/>
      <w:marBottom w:val="0"/>
      <w:divBdr>
        <w:top w:val="none" w:sz="0" w:space="0" w:color="auto"/>
        <w:left w:val="none" w:sz="0" w:space="0" w:color="auto"/>
        <w:bottom w:val="none" w:sz="0" w:space="0" w:color="auto"/>
        <w:right w:val="none" w:sz="0" w:space="0" w:color="auto"/>
      </w:divBdr>
    </w:div>
    <w:div w:id="650989268">
      <w:bodyDiv w:val="1"/>
      <w:marLeft w:val="0"/>
      <w:marRight w:val="0"/>
      <w:marTop w:val="0"/>
      <w:marBottom w:val="0"/>
      <w:divBdr>
        <w:top w:val="none" w:sz="0" w:space="0" w:color="auto"/>
        <w:left w:val="none" w:sz="0" w:space="0" w:color="auto"/>
        <w:bottom w:val="none" w:sz="0" w:space="0" w:color="auto"/>
        <w:right w:val="none" w:sz="0" w:space="0" w:color="auto"/>
      </w:divBdr>
    </w:div>
    <w:div w:id="670260815">
      <w:bodyDiv w:val="1"/>
      <w:marLeft w:val="0"/>
      <w:marRight w:val="0"/>
      <w:marTop w:val="0"/>
      <w:marBottom w:val="0"/>
      <w:divBdr>
        <w:top w:val="none" w:sz="0" w:space="0" w:color="auto"/>
        <w:left w:val="none" w:sz="0" w:space="0" w:color="auto"/>
        <w:bottom w:val="none" w:sz="0" w:space="0" w:color="auto"/>
        <w:right w:val="none" w:sz="0" w:space="0" w:color="auto"/>
      </w:divBdr>
    </w:div>
    <w:div w:id="679965427">
      <w:bodyDiv w:val="1"/>
      <w:marLeft w:val="0"/>
      <w:marRight w:val="0"/>
      <w:marTop w:val="0"/>
      <w:marBottom w:val="0"/>
      <w:divBdr>
        <w:top w:val="none" w:sz="0" w:space="0" w:color="auto"/>
        <w:left w:val="none" w:sz="0" w:space="0" w:color="auto"/>
        <w:bottom w:val="none" w:sz="0" w:space="0" w:color="auto"/>
        <w:right w:val="none" w:sz="0" w:space="0" w:color="auto"/>
      </w:divBdr>
    </w:div>
    <w:div w:id="681862045">
      <w:bodyDiv w:val="1"/>
      <w:marLeft w:val="0"/>
      <w:marRight w:val="0"/>
      <w:marTop w:val="0"/>
      <w:marBottom w:val="0"/>
      <w:divBdr>
        <w:top w:val="none" w:sz="0" w:space="0" w:color="auto"/>
        <w:left w:val="none" w:sz="0" w:space="0" w:color="auto"/>
        <w:bottom w:val="none" w:sz="0" w:space="0" w:color="auto"/>
        <w:right w:val="none" w:sz="0" w:space="0" w:color="auto"/>
      </w:divBdr>
    </w:div>
    <w:div w:id="692078611">
      <w:bodyDiv w:val="1"/>
      <w:marLeft w:val="0"/>
      <w:marRight w:val="0"/>
      <w:marTop w:val="0"/>
      <w:marBottom w:val="0"/>
      <w:divBdr>
        <w:top w:val="none" w:sz="0" w:space="0" w:color="auto"/>
        <w:left w:val="none" w:sz="0" w:space="0" w:color="auto"/>
        <w:bottom w:val="none" w:sz="0" w:space="0" w:color="auto"/>
        <w:right w:val="none" w:sz="0" w:space="0" w:color="auto"/>
      </w:divBdr>
    </w:div>
    <w:div w:id="699933538">
      <w:bodyDiv w:val="1"/>
      <w:marLeft w:val="0"/>
      <w:marRight w:val="0"/>
      <w:marTop w:val="0"/>
      <w:marBottom w:val="0"/>
      <w:divBdr>
        <w:top w:val="none" w:sz="0" w:space="0" w:color="auto"/>
        <w:left w:val="none" w:sz="0" w:space="0" w:color="auto"/>
        <w:bottom w:val="none" w:sz="0" w:space="0" w:color="auto"/>
        <w:right w:val="none" w:sz="0" w:space="0" w:color="auto"/>
      </w:divBdr>
    </w:div>
    <w:div w:id="708184515">
      <w:bodyDiv w:val="1"/>
      <w:marLeft w:val="0"/>
      <w:marRight w:val="0"/>
      <w:marTop w:val="0"/>
      <w:marBottom w:val="0"/>
      <w:divBdr>
        <w:top w:val="none" w:sz="0" w:space="0" w:color="auto"/>
        <w:left w:val="none" w:sz="0" w:space="0" w:color="auto"/>
        <w:bottom w:val="none" w:sz="0" w:space="0" w:color="auto"/>
        <w:right w:val="none" w:sz="0" w:space="0" w:color="auto"/>
      </w:divBdr>
    </w:div>
    <w:div w:id="714278811">
      <w:bodyDiv w:val="1"/>
      <w:marLeft w:val="0"/>
      <w:marRight w:val="0"/>
      <w:marTop w:val="0"/>
      <w:marBottom w:val="0"/>
      <w:divBdr>
        <w:top w:val="none" w:sz="0" w:space="0" w:color="auto"/>
        <w:left w:val="none" w:sz="0" w:space="0" w:color="auto"/>
        <w:bottom w:val="none" w:sz="0" w:space="0" w:color="auto"/>
        <w:right w:val="none" w:sz="0" w:space="0" w:color="auto"/>
      </w:divBdr>
    </w:div>
    <w:div w:id="725489586">
      <w:bodyDiv w:val="1"/>
      <w:marLeft w:val="0"/>
      <w:marRight w:val="0"/>
      <w:marTop w:val="0"/>
      <w:marBottom w:val="0"/>
      <w:divBdr>
        <w:top w:val="none" w:sz="0" w:space="0" w:color="auto"/>
        <w:left w:val="none" w:sz="0" w:space="0" w:color="auto"/>
        <w:bottom w:val="none" w:sz="0" w:space="0" w:color="auto"/>
        <w:right w:val="none" w:sz="0" w:space="0" w:color="auto"/>
      </w:divBdr>
    </w:div>
    <w:div w:id="732583164">
      <w:bodyDiv w:val="1"/>
      <w:marLeft w:val="0"/>
      <w:marRight w:val="0"/>
      <w:marTop w:val="0"/>
      <w:marBottom w:val="0"/>
      <w:divBdr>
        <w:top w:val="none" w:sz="0" w:space="0" w:color="auto"/>
        <w:left w:val="none" w:sz="0" w:space="0" w:color="auto"/>
        <w:bottom w:val="none" w:sz="0" w:space="0" w:color="auto"/>
        <w:right w:val="none" w:sz="0" w:space="0" w:color="auto"/>
      </w:divBdr>
    </w:div>
    <w:div w:id="734857596">
      <w:bodyDiv w:val="1"/>
      <w:marLeft w:val="0"/>
      <w:marRight w:val="0"/>
      <w:marTop w:val="0"/>
      <w:marBottom w:val="0"/>
      <w:divBdr>
        <w:top w:val="none" w:sz="0" w:space="0" w:color="auto"/>
        <w:left w:val="none" w:sz="0" w:space="0" w:color="auto"/>
        <w:bottom w:val="none" w:sz="0" w:space="0" w:color="auto"/>
        <w:right w:val="none" w:sz="0" w:space="0" w:color="auto"/>
      </w:divBdr>
    </w:div>
    <w:div w:id="737478438">
      <w:bodyDiv w:val="1"/>
      <w:marLeft w:val="0"/>
      <w:marRight w:val="0"/>
      <w:marTop w:val="0"/>
      <w:marBottom w:val="0"/>
      <w:divBdr>
        <w:top w:val="none" w:sz="0" w:space="0" w:color="auto"/>
        <w:left w:val="none" w:sz="0" w:space="0" w:color="auto"/>
        <w:bottom w:val="none" w:sz="0" w:space="0" w:color="auto"/>
        <w:right w:val="none" w:sz="0" w:space="0" w:color="auto"/>
      </w:divBdr>
    </w:div>
    <w:div w:id="740103410">
      <w:bodyDiv w:val="1"/>
      <w:marLeft w:val="0"/>
      <w:marRight w:val="0"/>
      <w:marTop w:val="0"/>
      <w:marBottom w:val="0"/>
      <w:divBdr>
        <w:top w:val="none" w:sz="0" w:space="0" w:color="auto"/>
        <w:left w:val="none" w:sz="0" w:space="0" w:color="auto"/>
        <w:bottom w:val="none" w:sz="0" w:space="0" w:color="auto"/>
        <w:right w:val="none" w:sz="0" w:space="0" w:color="auto"/>
      </w:divBdr>
    </w:div>
    <w:div w:id="746072503">
      <w:bodyDiv w:val="1"/>
      <w:marLeft w:val="0"/>
      <w:marRight w:val="0"/>
      <w:marTop w:val="0"/>
      <w:marBottom w:val="0"/>
      <w:divBdr>
        <w:top w:val="none" w:sz="0" w:space="0" w:color="auto"/>
        <w:left w:val="none" w:sz="0" w:space="0" w:color="auto"/>
        <w:bottom w:val="none" w:sz="0" w:space="0" w:color="auto"/>
        <w:right w:val="none" w:sz="0" w:space="0" w:color="auto"/>
      </w:divBdr>
    </w:div>
    <w:div w:id="747724728">
      <w:bodyDiv w:val="1"/>
      <w:marLeft w:val="0"/>
      <w:marRight w:val="0"/>
      <w:marTop w:val="0"/>
      <w:marBottom w:val="0"/>
      <w:divBdr>
        <w:top w:val="none" w:sz="0" w:space="0" w:color="auto"/>
        <w:left w:val="none" w:sz="0" w:space="0" w:color="auto"/>
        <w:bottom w:val="none" w:sz="0" w:space="0" w:color="auto"/>
        <w:right w:val="none" w:sz="0" w:space="0" w:color="auto"/>
      </w:divBdr>
    </w:div>
    <w:div w:id="761298226">
      <w:bodyDiv w:val="1"/>
      <w:marLeft w:val="0"/>
      <w:marRight w:val="0"/>
      <w:marTop w:val="0"/>
      <w:marBottom w:val="0"/>
      <w:divBdr>
        <w:top w:val="none" w:sz="0" w:space="0" w:color="auto"/>
        <w:left w:val="none" w:sz="0" w:space="0" w:color="auto"/>
        <w:bottom w:val="none" w:sz="0" w:space="0" w:color="auto"/>
        <w:right w:val="none" w:sz="0" w:space="0" w:color="auto"/>
      </w:divBdr>
    </w:div>
    <w:div w:id="768283424">
      <w:bodyDiv w:val="1"/>
      <w:marLeft w:val="0"/>
      <w:marRight w:val="0"/>
      <w:marTop w:val="0"/>
      <w:marBottom w:val="0"/>
      <w:divBdr>
        <w:top w:val="none" w:sz="0" w:space="0" w:color="auto"/>
        <w:left w:val="none" w:sz="0" w:space="0" w:color="auto"/>
        <w:bottom w:val="none" w:sz="0" w:space="0" w:color="auto"/>
        <w:right w:val="none" w:sz="0" w:space="0" w:color="auto"/>
      </w:divBdr>
    </w:div>
    <w:div w:id="770131293">
      <w:bodyDiv w:val="1"/>
      <w:marLeft w:val="0"/>
      <w:marRight w:val="0"/>
      <w:marTop w:val="0"/>
      <w:marBottom w:val="0"/>
      <w:divBdr>
        <w:top w:val="none" w:sz="0" w:space="0" w:color="auto"/>
        <w:left w:val="none" w:sz="0" w:space="0" w:color="auto"/>
        <w:bottom w:val="none" w:sz="0" w:space="0" w:color="auto"/>
        <w:right w:val="none" w:sz="0" w:space="0" w:color="auto"/>
      </w:divBdr>
    </w:div>
    <w:div w:id="788738480">
      <w:bodyDiv w:val="1"/>
      <w:marLeft w:val="0"/>
      <w:marRight w:val="0"/>
      <w:marTop w:val="0"/>
      <w:marBottom w:val="0"/>
      <w:divBdr>
        <w:top w:val="none" w:sz="0" w:space="0" w:color="auto"/>
        <w:left w:val="none" w:sz="0" w:space="0" w:color="auto"/>
        <w:bottom w:val="none" w:sz="0" w:space="0" w:color="auto"/>
        <w:right w:val="none" w:sz="0" w:space="0" w:color="auto"/>
      </w:divBdr>
    </w:div>
    <w:div w:id="796408352">
      <w:bodyDiv w:val="1"/>
      <w:marLeft w:val="0"/>
      <w:marRight w:val="0"/>
      <w:marTop w:val="0"/>
      <w:marBottom w:val="0"/>
      <w:divBdr>
        <w:top w:val="none" w:sz="0" w:space="0" w:color="auto"/>
        <w:left w:val="none" w:sz="0" w:space="0" w:color="auto"/>
        <w:bottom w:val="none" w:sz="0" w:space="0" w:color="auto"/>
        <w:right w:val="none" w:sz="0" w:space="0" w:color="auto"/>
      </w:divBdr>
    </w:div>
    <w:div w:id="805052820">
      <w:bodyDiv w:val="1"/>
      <w:marLeft w:val="0"/>
      <w:marRight w:val="0"/>
      <w:marTop w:val="0"/>
      <w:marBottom w:val="0"/>
      <w:divBdr>
        <w:top w:val="none" w:sz="0" w:space="0" w:color="auto"/>
        <w:left w:val="none" w:sz="0" w:space="0" w:color="auto"/>
        <w:bottom w:val="none" w:sz="0" w:space="0" w:color="auto"/>
        <w:right w:val="none" w:sz="0" w:space="0" w:color="auto"/>
      </w:divBdr>
    </w:div>
    <w:div w:id="808596869">
      <w:bodyDiv w:val="1"/>
      <w:marLeft w:val="0"/>
      <w:marRight w:val="0"/>
      <w:marTop w:val="0"/>
      <w:marBottom w:val="0"/>
      <w:divBdr>
        <w:top w:val="none" w:sz="0" w:space="0" w:color="auto"/>
        <w:left w:val="none" w:sz="0" w:space="0" w:color="auto"/>
        <w:bottom w:val="none" w:sz="0" w:space="0" w:color="auto"/>
        <w:right w:val="none" w:sz="0" w:space="0" w:color="auto"/>
      </w:divBdr>
    </w:div>
    <w:div w:id="813255300">
      <w:bodyDiv w:val="1"/>
      <w:marLeft w:val="0"/>
      <w:marRight w:val="0"/>
      <w:marTop w:val="0"/>
      <w:marBottom w:val="0"/>
      <w:divBdr>
        <w:top w:val="none" w:sz="0" w:space="0" w:color="auto"/>
        <w:left w:val="none" w:sz="0" w:space="0" w:color="auto"/>
        <w:bottom w:val="none" w:sz="0" w:space="0" w:color="auto"/>
        <w:right w:val="none" w:sz="0" w:space="0" w:color="auto"/>
      </w:divBdr>
    </w:div>
    <w:div w:id="816998786">
      <w:bodyDiv w:val="1"/>
      <w:marLeft w:val="0"/>
      <w:marRight w:val="0"/>
      <w:marTop w:val="0"/>
      <w:marBottom w:val="0"/>
      <w:divBdr>
        <w:top w:val="none" w:sz="0" w:space="0" w:color="auto"/>
        <w:left w:val="none" w:sz="0" w:space="0" w:color="auto"/>
        <w:bottom w:val="none" w:sz="0" w:space="0" w:color="auto"/>
        <w:right w:val="none" w:sz="0" w:space="0" w:color="auto"/>
      </w:divBdr>
    </w:div>
    <w:div w:id="821388417">
      <w:bodyDiv w:val="1"/>
      <w:marLeft w:val="0"/>
      <w:marRight w:val="0"/>
      <w:marTop w:val="0"/>
      <w:marBottom w:val="0"/>
      <w:divBdr>
        <w:top w:val="none" w:sz="0" w:space="0" w:color="auto"/>
        <w:left w:val="none" w:sz="0" w:space="0" w:color="auto"/>
        <w:bottom w:val="none" w:sz="0" w:space="0" w:color="auto"/>
        <w:right w:val="none" w:sz="0" w:space="0" w:color="auto"/>
      </w:divBdr>
    </w:div>
    <w:div w:id="822543431">
      <w:bodyDiv w:val="1"/>
      <w:marLeft w:val="0"/>
      <w:marRight w:val="0"/>
      <w:marTop w:val="0"/>
      <w:marBottom w:val="0"/>
      <w:divBdr>
        <w:top w:val="none" w:sz="0" w:space="0" w:color="auto"/>
        <w:left w:val="none" w:sz="0" w:space="0" w:color="auto"/>
        <w:bottom w:val="none" w:sz="0" w:space="0" w:color="auto"/>
        <w:right w:val="none" w:sz="0" w:space="0" w:color="auto"/>
      </w:divBdr>
    </w:div>
    <w:div w:id="832255949">
      <w:bodyDiv w:val="1"/>
      <w:marLeft w:val="0"/>
      <w:marRight w:val="0"/>
      <w:marTop w:val="0"/>
      <w:marBottom w:val="0"/>
      <w:divBdr>
        <w:top w:val="none" w:sz="0" w:space="0" w:color="auto"/>
        <w:left w:val="none" w:sz="0" w:space="0" w:color="auto"/>
        <w:bottom w:val="none" w:sz="0" w:space="0" w:color="auto"/>
        <w:right w:val="none" w:sz="0" w:space="0" w:color="auto"/>
      </w:divBdr>
    </w:div>
    <w:div w:id="841240764">
      <w:bodyDiv w:val="1"/>
      <w:marLeft w:val="0"/>
      <w:marRight w:val="0"/>
      <w:marTop w:val="0"/>
      <w:marBottom w:val="0"/>
      <w:divBdr>
        <w:top w:val="none" w:sz="0" w:space="0" w:color="auto"/>
        <w:left w:val="none" w:sz="0" w:space="0" w:color="auto"/>
        <w:bottom w:val="none" w:sz="0" w:space="0" w:color="auto"/>
        <w:right w:val="none" w:sz="0" w:space="0" w:color="auto"/>
      </w:divBdr>
    </w:div>
    <w:div w:id="841433978">
      <w:bodyDiv w:val="1"/>
      <w:marLeft w:val="0"/>
      <w:marRight w:val="0"/>
      <w:marTop w:val="0"/>
      <w:marBottom w:val="0"/>
      <w:divBdr>
        <w:top w:val="none" w:sz="0" w:space="0" w:color="auto"/>
        <w:left w:val="none" w:sz="0" w:space="0" w:color="auto"/>
        <w:bottom w:val="none" w:sz="0" w:space="0" w:color="auto"/>
        <w:right w:val="none" w:sz="0" w:space="0" w:color="auto"/>
      </w:divBdr>
      <w:divsChild>
        <w:div w:id="867836925">
          <w:marLeft w:val="0"/>
          <w:marRight w:val="0"/>
          <w:marTop w:val="0"/>
          <w:marBottom w:val="0"/>
          <w:divBdr>
            <w:top w:val="none" w:sz="0" w:space="0" w:color="auto"/>
            <w:left w:val="none" w:sz="0" w:space="0" w:color="auto"/>
            <w:bottom w:val="none" w:sz="0" w:space="0" w:color="auto"/>
            <w:right w:val="none" w:sz="0" w:space="0" w:color="auto"/>
          </w:divBdr>
          <w:divsChild>
            <w:div w:id="13276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6582">
      <w:bodyDiv w:val="1"/>
      <w:marLeft w:val="0"/>
      <w:marRight w:val="0"/>
      <w:marTop w:val="0"/>
      <w:marBottom w:val="0"/>
      <w:divBdr>
        <w:top w:val="none" w:sz="0" w:space="0" w:color="auto"/>
        <w:left w:val="none" w:sz="0" w:space="0" w:color="auto"/>
        <w:bottom w:val="none" w:sz="0" w:space="0" w:color="auto"/>
        <w:right w:val="none" w:sz="0" w:space="0" w:color="auto"/>
      </w:divBdr>
    </w:div>
    <w:div w:id="853112728">
      <w:bodyDiv w:val="1"/>
      <w:marLeft w:val="0"/>
      <w:marRight w:val="0"/>
      <w:marTop w:val="0"/>
      <w:marBottom w:val="0"/>
      <w:divBdr>
        <w:top w:val="none" w:sz="0" w:space="0" w:color="auto"/>
        <w:left w:val="none" w:sz="0" w:space="0" w:color="auto"/>
        <w:bottom w:val="none" w:sz="0" w:space="0" w:color="auto"/>
        <w:right w:val="none" w:sz="0" w:space="0" w:color="auto"/>
      </w:divBdr>
    </w:div>
    <w:div w:id="855655413">
      <w:bodyDiv w:val="1"/>
      <w:marLeft w:val="0"/>
      <w:marRight w:val="0"/>
      <w:marTop w:val="0"/>
      <w:marBottom w:val="0"/>
      <w:divBdr>
        <w:top w:val="none" w:sz="0" w:space="0" w:color="auto"/>
        <w:left w:val="none" w:sz="0" w:space="0" w:color="auto"/>
        <w:bottom w:val="none" w:sz="0" w:space="0" w:color="auto"/>
        <w:right w:val="none" w:sz="0" w:space="0" w:color="auto"/>
      </w:divBdr>
    </w:div>
    <w:div w:id="857162256">
      <w:bodyDiv w:val="1"/>
      <w:marLeft w:val="0"/>
      <w:marRight w:val="0"/>
      <w:marTop w:val="0"/>
      <w:marBottom w:val="0"/>
      <w:divBdr>
        <w:top w:val="none" w:sz="0" w:space="0" w:color="auto"/>
        <w:left w:val="none" w:sz="0" w:space="0" w:color="auto"/>
        <w:bottom w:val="none" w:sz="0" w:space="0" w:color="auto"/>
        <w:right w:val="none" w:sz="0" w:space="0" w:color="auto"/>
      </w:divBdr>
    </w:div>
    <w:div w:id="868492591">
      <w:bodyDiv w:val="1"/>
      <w:marLeft w:val="0"/>
      <w:marRight w:val="0"/>
      <w:marTop w:val="0"/>
      <w:marBottom w:val="0"/>
      <w:divBdr>
        <w:top w:val="none" w:sz="0" w:space="0" w:color="auto"/>
        <w:left w:val="none" w:sz="0" w:space="0" w:color="auto"/>
        <w:bottom w:val="none" w:sz="0" w:space="0" w:color="auto"/>
        <w:right w:val="none" w:sz="0" w:space="0" w:color="auto"/>
      </w:divBdr>
    </w:div>
    <w:div w:id="878929736">
      <w:bodyDiv w:val="1"/>
      <w:marLeft w:val="0"/>
      <w:marRight w:val="0"/>
      <w:marTop w:val="0"/>
      <w:marBottom w:val="0"/>
      <w:divBdr>
        <w:top w:val="none" w:sz="0" w:space="0" w:color="auto"/>
        <w:left w:val="none" w:sz="0" w:space="0" w:color="auto"/>
        <w:bottom w:val="none" w:sz="0" w:space="0" w:color="auto"/>
        <w:right w:val="none" w:sz="0" w:space="0" w:color="auto"/>
      </w:divBdr>
    </w:div>
    <w:div w:id="882014030">
      <w:bodyDiv w:val="1"/>
      <w:marLeft w:val="0"/>
      <w:marRight w:val="0"/>
      <w:marTop w:val="0"/>
      <w:marBottom w:val="0"/>
      <w:divBdr>
        <w:top w:val="none" w:sz="0" w:space="0" w:color="auto"/>
        <w:left w:val="none" w:sz="0" w:space="0" w:color="auto"/>
        <w:bottom w:val="none" w:sz="0" w:space="0" w:color="auto"/>
        <w:right w:val="none" w:sz="0" w:space="0" w:color="auto"/>
      </w:divBdr>
    </w:div>
    <w:div w:id="891574615">
      <w:bodyDiv w:val="1"/>
      <w:marLeft w:val="0"/>
      <w:marRight w:val="0"/>
      <w:marTop w:val="0"/>
      <w:marBottom w:val="0"/>
      <w:divBdr>
        <w:top w:val="none" w:sz="0" w:space="0" w:color="auto"/>
        <w:left w:val="none" w:sz="0" w:space="0" w:color="auto"/>
        <w:bottom w:val="none" w:sz="0" w:space="0" w:color="auto"/>
        <w:right w:val="none" w:sz="0" w:space="0" w:color="auto"/>
      </w:divBdr>
    </w:div>
    <w:div w:id="894782291">
      <w:bodyDiv w:val="1"/>
      <w:marLeft w:val="0"/>
      <w:marRight w:val="0"/>
      <w:marTop w:val="0"/>
      <w:marBottom w:val="0"/>
      <w:divBdr>
        <w:top w:val="none" w:sz="0" w:space="0" w:color="auto"/>
        <w:left w:val="none" w:sz="0" w:space="0" w:color="auto"/>
        <w:bottom w:val="none" w:sz="0" w:space="0" w:color="auto"/>
        <w:right w:val="none" w:sz="0" w:space="0" w:color="auto"/>
      </w:divBdr>
    </w:div>
    <w:div w:id="897937337">
      <w:bodyDiv w:val="1"/>
      <w:marLeft w:val="0"/>
      <w:marRight w:val="0"/>
      <w:marTop w:val="0"/>
      <w:marBottom w:val="0"/>
      <w:divBdr>
        <w:top w:val="none" w:sz="0" w:space="0" w:color="auto"/>
        <w:left w:val="none" w:sz="0" w:space="0" w:color="auto"/>
        <w:bottom w:val="none" w:sz="0" w:space="0" w:color="auto"/>
        <w:right w:val="none" w:sz="0" w:space="0" w:color="auto"/>
      </w:divBdr>
    </w:div>
    <w:div w:id="898441029">
      <w:bodyDiv w:val="1"/>
      <w:marLeft w:val="0"/>
      <w:marRight w:val="0"/>
      <w:marTop w:val="0"/>
      <w:marBottom w:val="0"/>
      <w:divBdr>
        <w:top w:val="none" w:sz="0" w:space="0" w:color="auto"/>
        <w:left w:val="none" w:sz="0" w:space="0" w:color="auto"/>
        <w:bottom w:val="none" w:sz="0" w:space="0" w:color="auto"/>
        <w:right w:val="none" w:sz="0" w:space="0" w:color="auto"/>
      </w:divBdr>
    </w:div>
    <w:div w:id="903371578">
      <w:bodyDiv w:val="1"/>
      <w:marLeft w:val="0"/>
      <w:marRight w:val="0"/>
      <w:marTop w:val="0"/>
      <w:marBottom w:val="0"/>
      <w:divBdr>
        <w:top w:val="none" w:sz="0" w:space="0" w:color="auto"/>
        <w:left w:val="none" w:sz="0" w:space="0" w:color="auto"/>
        <w:bottom w:val="none" w:sz="0" w:space="0" w:color="auto"/>
        <w:right w:val="none" w:sz="0" w:space="0" w:color="auto"/>
      </w:divBdr>
    </w:div>
    <w:div w:id="905576583">
      <w:bodyDiv w:val="1"/>
      <w:marLeft w:val="0"/>
      <w:marRight w:val="0"/>
      <w:marTop w:val="0"/>
      <w:marBottom w:val="0"/>
      <w:divBdr>
        <w:top w:val="none" w:sz="0" w:space="0" w:color="auto"/>
        <w:left w:val="none" w:sz="0" w:space="0" w:color="auto"/>
        <w:bottom w:val="none" w:sz="0" w:space="0" w:color="auto"/>
        <w:right w:val="none" w:sz="0" w:space="0" w:color="auto"/>
      </w:divBdr>
    </w:div>
    <w:div w:id="905840609">
      <w:bodyDiv w:val="1"/>
      <w:marLeft w:val="0"/>
      <w:marRight w:val="0"/>
      <w:marTop w:val="0"/>
      <w:marBottom w:val="0"/>
      <w:divBdr>
        <w:top w:val="none" w:sz="0" w:space="0" w:color="auto"/>
        <w:left w:val="none" w:sz="0" w:space="0" w:color="auto"/>
        <w:bottom w:val="none" w:sz="0" w:space="0" w:color="auto"/>
        <w:right w:val="none" w:sz="0" w:space="0" w:color="auto"/>
      </w:divBdr>
    </w:div>
    <w:div w:id="920871611">
      <w:bodyDiv w:val="1"/>
      <w:marLeft w:val="0"/>
      <w:marRight w:val="0"/>
      <w:marTop w:val="0"/>
      <w:marBottom w:val="0"/>
      <w:divBdr>
        <w:top w:val="none" w:sz="0" w:space="0" w:color="auto"/>
        <w:left w:val="none" w:sz="0" w:space="0" w:color="auto"/>
        <w:bottom w:val="none" w:sz="0" w:space="0" w:color="auto"/>
        <w:right w:val="none" w:sz="0" w:space="0" w:color="auto"/>
      </w:divBdr>
    </w:div>
    <w:div w:id="940331671">
      <w:bodyDiv w:val="1"/>
      <w:marLeft w:val="0"/>
      <w:marRight w:val="0"/>
      <w:marTop w:val="0"/>
      <w:marBottom w:val="0"/>
      <w:divBdr>
        <w:top w:val="none" w:sz="0" w:space="0" w:color="auto"/>
        <w:left w:val="none" w:sz="0" w:space="0" w:color="auto"/>
        <w:bottom w:val="none" w:sz="0" w:space="0" w:color="auto"/>
        <w:right w:val="none" w:sz="0" w:space="0" w:color="auto"/>
      </w:divBdr>
    </w:div>
    <w:div w:id="940572768">
      <w:bodyDiv w:val="1"/>
      <w:marLeft w:val="0"/>
      <w:marRight w:val="0"/>
      <w:marTop w:val="0"/>
      <w:marBottom w:val="0"/>
      <w:divBdr>
        <w:top w:val="none" w:sz="0" w:space="0" w:color="auto"/>
        <w:left w:val="none" w:sz="0" w:space="0" w:color="auto"/>
        <w:bottom w:val="none" w:sz="0" w:space="0" w:color="auto"/>
        <w:right w:val="none" w:sz="0" w:space="0" w:color="auto"/>
      </w:divBdr>
    </w:div>
    <w:div w:id="952633625">
      <w:bodyDiv w:val="1"/>
      <w:marLeft w:val="0"/>
      <w:marRight w:val="0"/>
      <w:marTop w:val="0"/>
      <w:marBottom w:val="0"/>
      <w:divBdr>
        <w:top w:val="none" w:sz="0" w:space="0" w:color="auto"/>
        <w:left w:val="none" w:sz="0" w:space="0" w:color="auto"/>
        <w:bottom w:val="none" w:sz="0" w:space="0" w:color="auto"/>
        <w:right w:val="none" w:sz="0" w:space="0" w:color="auto"/>
      </w:divBdr>
    </w:div>
    <w:div w:id="953974375">
      <w:bodyDiv w:val="1"/>
      <w:marLeft w:val="0"/>
      <w:marRight w:val="0"/>
      <w:marTop w:val="0"/>
      <w:marBottom w:val="0"/>
      <w:divBdr>
        <w:top w:val="none" w:sz="0" w:space="0" w:color="auto"/>
        <w:left w:val="none" w:sz="0" w:space="0" w:color="auto"/>
        <w:bottom w:val="none" w:sz="0" w:space="0" w:color="auto"/>
        <w:right w:val="none" w:sz="0" w:space="0" w:color="auto"/>
      </w:divBdr>
    </w:div>
    <w:div w:id="961808607">
      <w:bodyDiv w:val="1"/>
      <w:marLeft w:val="0"/>
      <w:marRight w:val="0"/>
      <w:marTop w:val="0"/>
      <w:marBottom w:val="0"/>
      <w:divBdr>
        <w:top w:val="none" w:sz="0" w:space="0" w:color="auto"/>
        <w:left w:val="none" w:sz="0" w:space="0" w:color="auto"/>
        <w:bottom w:val="none" w:sz="0" w:space="0" w:color="auto"/>
        <w:right w:val="none" w:sz="0" w:space="0" w:color="auto"/>
      </w:divBdr>
    </w:div>
    <w:div w:id="961838121">
      <w:bodyDiv w:val="1"/>
      <w:marLeft w:val="0"/>
      <w:marRight w:val="0"/>
      <w:marTop w:val="0"/>
      <w:marBottom w:val="0"/>
      <w:divBdr>
        <w:top w:val="none" w:sz="0" w:space="0" w:color="auto"/>
        <w:left w:val="none" w:sz="0" w:space="0" w:color="auto"/>
        <w:bottom w:val="none" w:sz="0" w:space="0" w:color="auto"/>
        <w:right w:val="none" w:sz="0" w:space="0" w:color="auto"/>
      </w:divBdr>
    </w:div>
    <w:div w:id="968362384">
      <w:bodyDiv w:val="1"/>
      <w:marLeft w:val="0"/>
      <w:marRight w:val="0"/>
      <w:marTop w:val="0"/>
      <w:marBottom w:val="0"/>
      <w:divBdr>
        <w:top w:val="none" w:sz="0" w:space="0" w:color="auto"/>
        <w:left w:val="none" w:sz="0" w:space="0" w:color="auto"/>
        <w:bottom w:val="none" w:sz="0" w:space="0" w:color="auto"/>
        <w:right w:val="none" w:sz="0" w:space="0" w:color="auto"/>
      </w:divBdr>
    </w:div>
    <w:div w:id="971667269">
      <w:bodyDiv w:val="1"/>
      <w:marLeft w:val="0"/>
      <w:marRight w:val="0"/>
      <w:marTop w:val="0"/>
      <w:marBottom w:val="0"/>
      <w:divBdr>
        <w:top w:val="none" w:sz="0" w:space="0" w:color="auto"/>
        <w:left w:val="none" w:sz="0" w:space="0" w:color="auto"/>
        <w:bottom w:val="none" w:sz="0" w:space="0" w:color="auto"/>
        <w:right w:val="none" w:sz="0" w:space="0" w:color="auto"/>
      </w:divBdr>
    </w:div>
    <w:div w:id="979533260">
      <w:bodyDiv w:val="1"/>
      <w:marLeft w:val="0"/>
      <w:marRight w:val="0"/>
      <w:marTop w:val="0"/>
      <w:marBottom w:val="0"/>
      <w:divBdr>
        <w:top w:val="none" w:sz="0" w:space="0" w:color="auto"/>
        <w:left w:val="none" w:sz="0" w:space="0" w:color="auto"/>
        <w:bottom w:val="none" w:sz="0" w:space="0" w:color="auto"/>
        <w:right w:val="none" w:sz="0" w:space="0" w:color="auto"/>
      </w:divBdr>
    </w:div>
    <w:div w:id="989555614">
      <w:bodyDiv w:val="1"/>
      <w:marLeft w:val="0"/>
      <w:marRight w:val="0"/>
      <w:marTop w:val="0"/>
      <w:marBottom w:val="0"/>
      <w:divBdr>
        <w:top w:val="none" w:sz="0" w:space="0" w:color="auto"/>
        <w:left w:val="none" w:sz="0" w:space="0" w:color="auto"/>
        <w:bottom w:val="none" w:sz="0" w:space="0" w:color="auto"/>
        <w:right w:val="none" w:sz="0" w:space="0" w:color="auto"/>
      </w:divBdr>
    </w:div>
    <w:div w:id="994531205">
      <w:bodyDiv w:val="1"/>
      <w:marLeft w:val="0"/>
      <w:marRight w:val="0"/>
      <w:marTop w:val="0"/>
      <w:marBottom w:val="0"/>
      <w:divBdr>
        <w:top w:val="none" w:sz="0" w:space="0" w:color="auto"/>
        <w:left w:val="none" w:sz="0" w:space="0" w:color="auto"/>
        <w:bottom w:val="none" w:sz="0" w:space="0" w:color="auto"/>
        <w:right w:val="none" w:sz="0" w:space="0" w:color="auto"/>
      </w:divBdr>
    </w:div>
    <w:div w:id="996956939">
      <w:bodyDiv w:val="1"/>
      <w:marLeft w:val="0"/>
      <w:marRight w:val="0"/>
      <w:marTop w:val="0"/>
      <w:marBottom w:val="0"/>
      <w:divBdr>
        <w:top w:val="none" w:sz="0" w:space="0" w:color="auto"/>
        <w:left w:val="none" w:sz="0" w:space="0" w:color="auto"/>
        <w:bottom w:val="none" w:sz="0" w:space="0" w:color="auto"/>
        <w:right w:val="none" w:sz="0" w:space="0" w:color="auto"/>
      </w:divBdr>
    </w:div>
    <w:div w:id="998003921">
      <w:bodyDiv w:val="1"/>
      <w:marLeft w:val="0"/>
      <w:marRight w:val="0"/>
      <w:marTop w:val="0"/>
      <w:marBottom w:val="0"/>
      <w:divBdr>
        <w:top w:val="none" w:sz="0" w:space="0" w:color="auto"/>
        <w:left w:val="none" w:sz="0" w:space="0" w:color="auto"/>
        <w:bottom w:val="none" w:sz="0" w:space="0" w:color="auto"/>
        <w:right w:val="none" w:sz="0" w:space="0" w:color="auto"/>
      </w:divBdr>
    </w:div>
    <w:div w:id="1002077862">
      <w:bodyDiv w:val="1"/>
      <w:marLeft w:val="0"/>
      <w:marRight w:val="0"/>
      <w:marTop w:val="0"/>
      <w:marBottom w:val="0"/>
      <w:divBdr>
        <w:top w:val="none" w:sz="0" w:space="0" w:color="auto"/>
        <w:left w:val="none" w:sz="0" w:space="0" w:color="auto"/>
        <w:bottom w:val="none" w:sz="0" w:space="0" w:color="auto"/>
        <w:right w:val="none" w:sz="0" w:space="0" w:color="auto"/>
      </w:divBdr>
    </w:div>
    <w:div w:id="1016426211">
      <w:bodyDiv w:val="1"/>
      <w:marLeft w:val="0"/>
      <w:marRight w:val="0"/>
      <w:marTop w:val="0"/>
      <w:marBottom w:val="0"/>
      <w:divBdr>
        <w:top w:val="none" w:sz="0" w:space="0" w:color="auto"/>
        <w:left w:val="none" w:sz="0" w:space="0" w:color="auto"/>
        <w:bottom w:val="none" w:sz="0" w:space="0" w:color="auto"/>
        <w:right w:val="none" w:sz="0" w:space="0" w:color="auto"/>
      </w:divBdr>
    </w:div>
    <w:div w:id="1018502560">
      <w:bodyDiv w:val="1"/>
      <w:marLeft w:val="0"/>
      <w:marRight w:val="0"/>
      <w:marTop w:val="0"/>
      <w:marBottom w:val="0"/>
      <w:divBdr>
        <w:top w:val="none" w:sz="0" w:space="0" w:color="auto"/>
        <w:left w:val="none" w:sz="0" w:space="0" w:color="auto"/>
        <w:bottom w:val="none" w:sz="0" w:space="0" w:color="auto"/>
        <w:right w:val="none" w:sz="0" w:space="0" w:color="auto"/>
      </w:divBdr>
    </w:div>
    <w:div w:id="1021125050">
      <w:bodyDiv w:val="1"/>
      <w:marLeft w:val="0"/>
      <w:marRight w:val="0"/>
      <w:marTop w:val="0"/>
      <w:marBottom w:val="0"/>
      <w:divBdr>
        <w:top w:val="none" w:sz="0" w:space="0" w:color="auto"/>
        <w:left w:val="none" w:sz="0" w:space="0" w:color="auto"/>
        <w:bottom w:val="none" w:sz="0" w:space="0" w:color="auto"/>
        <w:right w:val="none" w:sz="0" w:space="0" w:color="auto"/>
      </w:divBdr>
      <w:divsChild>
        <w:div w:id="561987810">
          <w:marLeft w:val="0"/>
          <w:marRight w:val="0"/>
          <w:marTop w:val="0"/>
          <w:marBottom w:val="0"/>
          <w:divBdr>
            <w:top w:val="none" w:sz="0" w:space="0" w:color="auto"/>
            <w:left w:val="none" w:sz="0" w:space="0" w:color="auto"/>
            <w:bottom w:val="none" w:sz="0" w:space="0" w:color="auto"/>
            <w:right w:val="none" w:sz="0" w:space="0" w:color="auto"/>
          </w:divBdr>
          <w:divsChild>
            <w:div w:id="19643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8117">
      <w:bodyDiv w:val="1"/>
      <w:marLeft w:val="0"/>
      <w:marRight w:val="0"/>
      <w:marTop w:val="0"/>
      <w:marBottom w:val="0"/>
      <w:divBdr>
        <w:top w:val="none" w:sz="0" w:space="0" w:color="auto"/>
        <w:left w:val="none" w:sz="0" w:space="0" w:color="auto"/>
        <w:bottom w:val="none" w:sz="0" w:space="0" w:color="auto"/>
        <w:right w:val="none" w:sz="0" w:space="0" w:color="auto"/>
      </w:divBdr>
    </w:div>
    <w:div w:id="1023289606">
      <w:bodyDiv w:val="1"/>
      <w:marLeft w:val="0"/>
      <w:marRight w:val="0"/>
      <w:marTop w:val="0"/>
      <w:marBottom w:val="0"/>
      <w:divBdr>
        <w:top w:val="none" w:sz="0" w:space="0" w:color="auto"/>
        <w:left w:val="none" w:sz="0" w:space="0" w:color="auto"/>
        <w:bottom w:val="none" w:sz="0" w:space="0" w:color="auto"/>
        <w:right w:val="none" w:sz="0" w:space="0" w:color="auto"/>
      </w:divBdr>
    </w:div>
    <w:div w:id="1026448564">
      <w:bodyDiv w:val="1"/>
      <w:marLeft w:val="0"/>
      <w:marRight w:val="0"/>
      <w:marTop w:val="0"/>
      <w:marBottom w:val="0"/>
      <w:divBdr>
        <w:top w:val="none" w:sz="0" w:space="0" w:color="auto"/>
        <w:left w:val="none" w:sz="0" w:space="0" w:color="auto"/>
        <w:bottom w:val="none" w:sz="0" w:space="0" w:color="auto"/>
        <w:right w:val="none" w:sz="0" w:space="0" w:color="auto"/>
      </w:divBdr>
    </w:div>
    <w:div w:id="1034505595">
      <w:bodyDiv w:val="1"/>
      <w:marLeft w:val="0"/>
      <w:marRight w:val="0"/>
      <w:marTop w:val="0"/>
      <w:marBottom w:val="0"/>
      <w:divBdr>
        <w:top w:val="none" w:sz="0" w:space="0" w:color="auto"/>
        <w:left w:val="none" w:sz="0" w:space="0" w:color="auto"/>
        <w:bottom w:val="none" w:sz="0" w:space="0" w:color="auto"/>
        <w:right w:val="none" w:sz="0" w:space="0" w:color="auto"/>
      </w:divBdr>
    </w:div>
    <w:div w:id="1037239046">
      <w:bodyDiv w:val="1"/>
      <w:marLeft w:val="0"/>
      <w:marRight w:val="0"/>
      <w:marTop w:val="0"/>
      <w:marBottom w:val="0"/>
      <w:divBdr>
        <w:top w:val="none" w:sz="0" w:space="0" w:color="auto"/>
        <w:left w:val="none" w:sz="0" w:space="0" w:color="auto"/>
        <w:bottom w:val="none" w:sz="0" w:space="0" w:color="auto"/>
        <w:right w:val="none" w:sz="0" w:space="0" w:color="auto"/>
      </w:divBdr>
    </w:div>
    <w:div w:id="1042635271">
      <w:bodyDiv w:val="1"/>
      <w:marLeft w:val="0"/>
      <w:marRight w:val="0"/>
      <w:marTop w:val="0"/>
      <w:marBottom w:val="0"/>
      <w:divBdr>
        <w:top w:val="none" w:sz="0" w:space="0" w:color="auto"/>
        <w:left w:val="none" w:sz="0" w:space="0" w:color="auto"/>
        <w:bottom w:val="none" w:sz="0" w:space="0" w:color="auto"/>
        <w:right w:val="none" w:sz="0" w:space="0" w:color="auto"/>
      </w:divBdr>
    </w:div>
    <w:div w:id="1045789901">
      <w:bodyDiv w:val="1"/>
      <w:marLeft w:val="0"/>
      <w:marRight w:val="0"/>
      <w:marTop w:val="0"/>
      <w:marBottom w:val="0"/>
      <w:divBdr>
        <w:top w:val="none" w:sz="0" w:space="0" w:color="auto"/>
        <w:left w:val="none" w:sz="0" w:space="0" w:color="auto"/>
        <w:bottom w:val="none" w:sz="0" w:space="0" w:color="auto"/>
        <w:right w:val="none" w:sz="0" w:space="0" w:color="auto"/>
      </w:divBdr>
    </w:div>
    <w:div w:id="1045914256">
      <w:bodyDiv w:val="1"/>
      <w:marLeft w:val="0"/>
      <w:marRight w:val="0"/>
      <w:marTop w:val="0"/>
      <w:marBottom w:val="0"/>
      <w:divBdr>
        <w:top w:val="none" w:sz="0" w:space="0" w:color="auto"/>
        <w:left w:val="none" w:sz="0" w:space="0" w:color="auto"/>
        <w:bottom w:val="none" w:sz="0" w:space="0" w:color="auto"/>
        <w:right w:val="none" w:sz="0" w:space="0" w:color="auto"/>
      </w:divBdr>
    </w:div>
    <w:div w:id="1065681135">
      <w:bodyDiv w:val="1"/>
      <w:marLeft w:val="0"/>
      <w:marRight w:val="0"/>
      <w:marTop w:val="0"/>
      <w:marBottom w:val="0"/>
      <w:divBdr>
        <w:top w:val="none" w:sz="0" w:space="0" w:color="auto"/>
        <w:left w:val="none" w:sz="0" w:space="0" w:color="auto"/>
        <w:bottom w:val="none" w:sz="0" w:space="0" w:color="auto"/>
        <w:right w:val="none" w:sz="0" w:space="0" w:color="auto"/>
      </w:divBdr>
    </w:div>
    <w:div w:id="1083457521">
      <w:bodyDiv w:val="1"/>
      <w:marLeft w:val="0"/>
      <w:marRight w:val="0"/>
      <w:marTop w:val="0"/>
      <w:marBottom w:val="0"/>
      <w:divBdr>
        <w:top w:val="none" w:sz="0" w:space="0" w:color="auto"/>
        <w:left w:val="none" w:sz="0" w:space="0" w:color="auto"/>
        <w:bottom w:val="none" w:sz="0" w:space="0" w:color="auto"/>
        <w:right w:val="none" w:sz="0" w:space="0" w:color="auto"/>
      </w:divBdr>
    </w:div>
    <w:div w:id="1088622991">
      <w:bodyDiv w:val="1"/>
      <w:marLeft w:val="0"/>
      <w:marRight w:val="0"/>
      <w:marTop w:val="0"/>
      <w:marBottom w:val="0"/>
      <w:divBdr>
        <w:top w:val="none" w:sz="0" w:space="0" w:color="auto"/>
        <w:left w:val="none" w:sz="0" w:space="0" w:color="auto"/>
        <w:bottom w:val="none" w:sz="0" w:space="0" w:color="auto"/>
        <w:right w:val="none" w:sz="0" w:space="0" w:color="auto"/>
      </w:divBdr>
    </w:div>
    <w:div w:id="1095057534">
      <w:bodyDiv w:val="1"/>
      <w:marLeft w:val="0"/>
      <w:marRight w:val="0"/>
      <w:marTop w:val="0"/>
      <w:marBottom w:val="0"/>
      <w:divBdr>
        <w:top w:val="none" w:sz="0" w:space="0" w:color="auto"/>
        <w:left w:val="none" w:sz="0" w:space="0" w:color="auto"/>
        <w:bottom w:val="none" w:sz="0" w:space="0" w:color="auto"/>
        <w:right w:val="none" w:sz="0" w:space="0" w:color="auto"/>
      </w:divBdr>
    </w:div>
    <w:div w:id="1099984244">
      <w:bodyDiv w:val="1"/>
      <w:marLeft w:val="0"/>
      <w:marRight w:val="0"/>
      <w:marTop w:val="0"/>
      <w:marBottom w:val="0"/>
      <w:divBdr>
        <w:top w:val="none" w:sz="0" w:space="0" w:color="auto"/>
        <w:left w:val="none" w:sz="0" w:space="0" w:color="auto"/>
        <w:bottom w:val="none" w:sz="0" w:space="0" w:color="auto"/>
        <w:right w:val="none" w:sz="0" w:space="0" w:color="auto"/>
      </w:divBdr>
    </w:div>
    <w:div w:id="1110590615">
      <w:bodyDiv w:val="1"/>
      <w:marLeft w:val="0"/>
      <w:marRight w:val="0"/>
      <w:marTop w:val="0"/>
      <w:marBottom w:val="0"/>
      <w:divBdr>
        <w:top w:val="none" w:sz="0" w:space="0" w:color="auto"/>
        <w:left w:val="none" w:sz="0" w:space="0" w:color="auto"/>
        <w:bottom w:val="none" w:sz="0" w:space="0" w:color="auto"/>
        <w:right w:val="none" w:sz="0" w:space="0" w:color="auto"/>
      </w:divBdr>
    </w:div>
    <w:div w:id="1117869526">
      <w:bodyDiv w:val="1"/>
      <w:marLeft w:val="0"/>
      <w:marRight w:val="0"/>
      <w:marTop w:val="0"/>
      <w:marBottom w:val="0"/>
      <w:divBdr>
        <w:top w:val="none" w:sz="0" w:space="0" w:color="auto"/>
        <w:left w:val="none" w:sz="0" w:space="0" w:color="auto"/>
        <w:bottom w:val="none" w:sz="0" w:space="0" w:color="auto"/>
        <w:right w:val="none" w:sz="0" w:space="0" w:color="auto"/>
      </w:divBdr>
    </w:div>
    <w:div w:id="1125739002">
      <w:bodyDiv w:val="1"/>
      <w:marLeft w:val="0"/>
      <w:marRight w:val="0"/>
      <w:marTop w:val="0"/>
      <w:marBottom w:val="0"/>
      <w:divBdr>
        <w:top w:val="none" w:sz="0" w:space="0" w:color="auto"/>
        <w:left w:val="none" w:sz="0" w:space="0" w:color="auto"/>
        <w:bottom w:val="none" w:sz="0" w:space="0" w:color="auto"/>
        <w:right w:val="none" w:sz="0" w:space="0" w:color="auto"/>
      </w:divBdr>
    </w:div>
    <w:div w:id="1131480632">
      <w:bodyDiv w:val="1"/>
      <w:marLeft w:val="0"/>
      <w:marRight w:val="0"/>
      <w:marTop w:val="0"/>
      <w:marBottom w:val="0"/>
      <w:divBdr>
        <w:top w:val="none" w:sz="0" w:space="0" w:color="auto"/>
        <w:left w:val="none" w:sz="0" w:space="0" w:color="auto"/>
        <w:bottom w:val="none" w:sz="0" w:space="0" w:color="auto"/>
        <w:right w:val="none" w:sz="0" w:space="0" w:color="auto"/>
      </w:divBdr>
    </w:div>
    <w:div w:id="1133870175">
      <w:bodyDiv w:val="1"/>
      <w:marLeft w:val="0"/>
      <w:marRight w:val="0"/>
      <w:marTop w:val="0"/>
      <w:marBottom w:val="0"/>
      <w:divBdr>
        <w:top w:val="none" w:sz="0" w:space="0" w:color="auto"/>
        <w:left w:val="none" w:sz="0" w:space="0" w:color="auto"/>
        <w:bottom w:val="none" w:sz="0" w:space="0" w:color="auto"/>
        <w:right w:val="none" w:sz="0" w:space="0" w:color="auto"/>
      </w:divBdr>
    </w:div>
    <w:div w:id="1139541015">
      <w:bodyDiv w:val="1"/>
      <w:marLeft w:val="0"/>
      <w:marRight w:val="0"/>
      <w:marTop w:val="0"/>
      <w:marBottom w:val="0"/>
      <w:divBdr>
        <w:top w:val="none" w:sz="0" w:space="0" w:color="auto"/>
        <w:left w:val="none" w:sz="0" w:space="0" w:color="auto"/>
        <w:bottom w:val="none" w:sz="0" w:space="0" w:color="auto"/>
        <w:right w:val="none" w:sz="0" w:space="0" w:color="auto"/>
      </w:divBdr>
    </w:div>
    <w:div w:id="1158425771">
      <w:bodyDiv w:val="1"/>
      <w:marLeft w:val="0"/>
      <w:marRight w:val="0"/>
      <w:marTop w:val="0"/>
      <w:marBottom w:val="0"/>
      <w:divBdr>
        <w:top w:val="none" w:sz="0" w:space="0" w:color="auto"/>
        <w:left w:val="none" w:sz="0" w:space="0" w:color="auto"/>
        <w:bottom w:val="none" w:sz="0" w:space="0" w:color="auto"/>
        <w:right w:val="none" w:sz="0" w:space="0" w:color="auto"/>
      </w:divBdr>
    </w:div>
    <w:div w:id="1174496908">
      <w:bodyDiv w:val="1"/>
      <w:marLeft w:val="0"/>
      <w:marRight w:val="0"/>
      <w:marTop w:val="0"/>
      <w:marBottom w:val="0"/>
      <w:divBdr>
        <w:top w:val="none" w:sz="0" w:space="0" w:color="auto"/>
        <w:left w:val="none" w:sz="0" w:space="0" w:color="auto"/>
        <w:bottom w:val="none" w:sz="0" w:space="0" w:color="auto"/>
        <w:right w:val="none" w:sz="0" w:space="0" w:color="auto"/>
      </w:divBdr>
    </w:div>
    <w:div w:id="1174879786">
      <w:bodyDiv w:val="1"/>
      <w:marLeft w:val="0"/>
      <w:marRight w:val="0"/>
      <w:marTop w:val="0"/>
      <w:marBottom w:val="0"/>
      <w:divBdr>
        <w:top w:val="none" w:sz="0" w:space="0" w:color="auto"/>
        <w:left w:val="none" w:sz="0" w:space="0" w:color="auto"/>
        <w:bottom w:val="none" w:sz="0" w:space="0" w:color="auto"/>
        <w:right w:val="none" w:sz="0" w:space="0" w:color="auto"/>
      </w:divBdr>
    </w:div>
    <w:div w:id="1184632310">
      <w:bodyDiv w:val="1"/>
      <w:marLeft w:val="0"/>
      <w:marRight w:val="0"/>
      <w:marTop w:val="0"/>
      <w:marBottom w:val="0"/>
      <w:divBdr>
        <w:top w:val="none" w:sz="0" w:space="0" w:color="auto"/>
        <w:left w:val="none" w:sz="0" w:space="0" w:color="auto"/>
        <w:bottom w:val="none" w:sz="0" w:space="0" w:color="auto"/>
        <w:right w:val="none" w:sz="0" w:space="0" w:color="auto"/>
      </w:divBdr>
    </w:div>
    <w:div w:id="1203205037">
      <w:bodyDiv w:val="1"/>
      <w:marLeft w:val="0"/>
      <w:marRight w:val="0"/>
      <w:marTop w:val="0"/>
      <w:marBottom w:val="0"/>
      <w:divBdr>
        <w:top w:val="none" w:sz="0" w:space="0" w:color="auto"/>
        <w:left w:val="none" w:sz="0" w:space="0" w:color="auto"/>
        <w:bottom w:val="none" w:sz="0" w:space="0" w:color="auto"/>
        <w:right w:val="none" w:sz="0" w:space="0" w:color="auto"/>
      </w:divBdr>
    </w:div>
    <w:div w:id="1230187418">
      <w:bodyDiv w:val="1"/>
      <w:marLeft w:val="0"/>
      <w:marRight w:val="0"/>
      <w:marTop w:val="0"/>
      <w:marBottom w:val="0"/>
      <w:divBdr>
        <w:top w:val="none" w:sz="0" w:space="0" w:color="auto"/>
        <w:left w:val="none" w:sz="0" w:space="0" w:color="auto"/>
        <w:bottom w:val="none" w:sz="0" w:space="0" w:color="auto"/>
        <w:right w:val="none" w:sz="0" w:space="0" w:color="auto"/>
      </w:divBdr>
    </w:div>
    <w:div w:id="1231649853">
      <w:bodyDiv w:val="1"/>
      <w:marLeft w:val="0"/>
      <w:marRight w:val="0"/>
      <w:marTop w:val="0"/>
      <w:marBottom w:val="0"/>
      <w:divBdr>
        <w:top w:val="none" w:sz="0" w:space="0" w:color="auto"/>
        <w:left w:val="none" w:sz="0" w:space="0" w:color="auto"/>
        <w:bottom w:val="none" w:sz="0" w:space="0" w:color="auto"/>
        <w:right w:val="none" w:sz="0" w:space="0" w:color="auto"/>
      </w:divBdr>
    </w:div>
    <w:div w:id="1235242291">
      <w:bodyDiv w:val="1"/>
      <w:marLeft w:val="0"/>
      <w:marRight w:val="0"/>
      <w:marTop w:val="0"/>
      <w:marBottom w:val="0"/>
      <w:divBdr>
        <w:top w:val="none" w:sz="0" w:space="0" w:color="auto"/>
        <w:left w:val="none" w:sz="0" w:space="0" w:color="auto"/>
        <w:bottom w:val="none" w:sz="0" w:space="0" w:color="auto"/>
        <w:right w:val="none" w:sz="0" w:space="0" w:color="auto"/>
      </w:divBdr>
    </w:div>
    <w:div w:id="1239637490">
      <w:bodyDiv w:val="1"/>
      <w:marLeft w:val="0"/>
      <w:marRight w:val="0"/>
      <w:marTop w:val="0"/>
      <w:marBottom w:val="0"/>
      <w:divBdr>
        <w:top w:val="none" w:sz="0" w:space="0" w:color="auto"/>
        <w:left w:val="none" w:sz="0" w:space="0" w:color="auto"/>
        <w:bottom w:val="none" w:sz="0" w:space="0" w:color="auto"/>
        <w:right w:val="none" w:sz="0" w:space="0" w:color="auto"/>
      </w:divBdr>
    </w:div>
    <w:div w:id="1252276921">
      <w:bodyDiv w:val="1"/>
      <w:marLeft w:val="0"/>
      <w:marRight w:val="0"/>
      <w:marTop w:val="0"/>
      <w:marBottom w:val="0"/>
      <w:divBdr>
        <w:top w:val="none" w:sz="0" w:space="0" w:color="auto"/>
        <w:left w:val="none" w:sz="0" w:space="0" w:color="auto"/>
        <w:bottom w:val="none" w:sz="0" w:space="0" w:color="auto"/>
        <w:right w:val="none" w:sz="0" w:space="0" w:color="auto"/>
      </w:divBdr>
    </w:div>
    <w:div w:id="1252616059">
      <w:bodyDiv w:val="1"/>
      <w:marLeft w:val="0"/>
      <w:marRight w:val="0"/>
      <w:marTop w:val="0"/>
      <w:marBottom w:val="0"/>
      <w:divBdr>
        <w:top w:val="none" w:sz="0" w:space="0" w:color="auto"/>
        <w:left w:val="none" w:sz="0" w:space="0" w:color="auto"/>
        <w:bottom w:val="none" w:sz="0" w:space="0" w:color="auto"/>
        <w:right w:val="none" w:sz="0" w:space="0" w:color="auto"/>
      </w:divBdr>
    </w:div>
    <w:div w:id="1256015698">
      <w:bodyDiv w:val="1"/>
      <w:marLeft w:val="0"/>
      <w:marRight w:val="0"/>
      <w:marTop w:val="0"/>
      <w:marBottom w:val="0"/>
      <w:divBdr>
        <w:top w:val="none" w:sz="0" w:space="0" w:color="auto"/>
        <w:left w:val="none" w:sz="0" w:space="0" w:color="auto"/>
        <w:bottom w:val="none" w:sz="0" w:space="0" w:color="auto"/>
        <w:right w:val="none" w:sz="0" w:space="0" w:color="auto"/>
      </w:divBdr>
    </w:div>
    <w:div w:id="1267426678">
      <w:bodyDiv w:val="1"/>
      <w:marLeft w:val="0"/>
      <w:marRight w:val="0"/>
      <w:marTop w:val="0"/>
      <w:marBottom w:val="0"/>
      <w:divBdr>
        <w:top w:val="none" w:sz="0" w:space="0" w:color="auto"/>
        <w:left w:val="none" w:sz="0" w:space="0" w:color="auto"/>
        <w:bottom w:val="none" w:sz="0" w:space="0" w:color="auto"/>
        <w:right w:val="none" w:sz="0" w:space="0" w:color="auto"/>
      </w:divBdr>
    </w:div>
    <w:div w:id="1275331631">
      <w:bodyDiv w:val="1"/>
      <w:marLeft w:val="0"/>
      <w:marRight w:val="0"/>
      <w:marTop w:val="0"/>
      <w:marBottom w:val="0"/>
      <w:divBdr>
        <w:top w:val="none" w:sz="0" w:space="0" w:color="auto"/>
        <w:left w:val="none" w:sz="0" w:space="0" w:color="auto"/>
        <w:bottom w:val="none" w:sz="0" w:space="0" w:color="auto"/>
        <w:right w:val="none" w:sz="0" w:space="0" w:color="auto"/>
      </w:divBdr>
      <w:divsChild>
        <w:div w:id="1012225552">
          <w:marLeft w:val="0"/>
          <w:marRight w:val="0"/>
          <w:marTop w:val="0"/>
          <w:marBottom w:val="0"/>
          <w:divBdr>
            <w:top w:val="none" w:sz="0" w:space="0" w:color="auto"/>
            <w:left w:val="none" w:sz="0" w:space="0" w:color="auto"/>
            <w:bottom w:val="none" w:sz="0" w:space="0" w:color="auto"/>
            <w:right w:val="none" w:sz="0" w:space="0" w:color="auto"/>
          </w:divBdr>
          <w:divsChild>
            <w:div w:id="2637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6976">
      <w:bodyDiv w:val="1"/>
      <w:marLeft w:val="0"/>
      <w:marRight w:val="0"/>
      <w:marTop w:val="0"/>
      <w:marBottom w:val="0"/>
      <w:divBdr>
        <w:top w:val="none" w:sz="0" w:space="0" w:color="auto"/>
        <w:left w:val="none" w:sz="0" w:space="0" w:color="auto"/>
        <w:bottom w:val="none" w:sz="0" w:space="0" w:color="auto"/>
        <w:right w:val="none" w:sz="0" w:space="0" w:color="auto"/>
      </w:divBdr>
    </w:div>
    <w:div w:id="1281692144">
      <w:bodyDiv w:val="1"/>
      <w:marLeft w:val="0"/>
      <w:marRight w:val="0"/>
      <w:marTop w:val="0"/>
      <w:marBottom w:val="0"/>
      <w:divBdr>
        <w:top w:val="none" w:sz="0" w:space="0" w:color="auto"/>
        <w:left w:val="none" w:sz="0" w:space="0" w:color="auto"/>
        <w:bottom w:val="none" w:sz="0" w:space="0" w:color="auto"/>
        <w:right w:val="none" w:sz="0" w:space="0" w:color="auto"/>
      </w:divBdr>
    </w:div>
    <w:div w:id="1288971030">
      <w:bodyDiv w:val="1"/>
      <w:marLeft w:val="0"/>
      <w:marRight w:val="0"/>
      <w:marTop w:val="0"/>
      <w:marBottom w:val="0"/>
      <w:divBdr>
        <w:top w:val="none" w:sz="0" w:space="0" w:color="auto"/>
        <w:left w:val="none" w:sz="0" w:space="0" w:color="auto"/>
        <w:bottom w:val="none" w:sz="0" w:space="0" w:color="auto"/>
        <w:right w:val="none" w:sz="0" w:space="0" w:color="auto"/>
      </w:divBdr>
    </w:div>
    <w:div w:id="1295478020">
      <w:bodyDiv w:val="1"/>
      <w:marLeft w:val="0"/>
      <w:marRight w:val="0"/>
      <w:marTop w:val="0"/>
      <w:marBottom w:val="0"/>
      <w:divBdr>
        <w:top w:val="none" w:sz="0" w:space="0" w:color="auto"/>
        <w:left w:val="none" w:sz="0" w:space="0" w:color="auto"/>
        <w:bottom w:val="none" w:sz="0" w:space="0" w:color="auto"/>
        <w:right w:val="none" w:sz="0" w:space="0" w:color="auto"/>
      </w:divBdr>
    </w:div>
    <w:div w:id="1299654261">
      <w:bodyDiv w:val="1"/>
      <w:marLeft w:val="0"/>
      <w:marRight w:val="0"/>
      <w:marTop w:val="0"/>
      <w:marBottom w:val="0"/>
      <w:divBdr>
        <w:top w:val="none" w:sz="0" w:space="0" w:color="auto"/>
        <w:left w:val="none" w:sz="0" w:space="0" w:color="auto"/>
        <w:bottom w:val="none" w:sz="0" w:space="0" w:color="auto"/>
        <w:right w:val="none" w:sz="0" w:space="0" w:color="auto"/>
      </w:divBdr>
    </w:div>
    <w:div w:id="1304039755">
      <w:bodyDiv w:val="1"/>
      <w:marLeft w:val="0"/>
      <w:marRight w:val="0"/>
      <w:marTop w:val="0"/>
      <w:marBottom w:val="0"/>
      <w:divBdr>
        <w:top w:val="none" w:sz="0" w:space="0" w:color="auto"/>
        <w:left w:val="none" w:sz="0" w:space="0" w:color="auto"/>
        <w:bottom w:val="none" w:sz="0" w:space="0" w:color="auto"/>
        <w:right w:val="none" w:sz="0" w:space="0" w:color="auto"/>
      </w:divBdr>
    </w:div>
    <w:div w:id="1309819764">
      <w:bodyDiv w:val="1"/>
      <w:marLeft w:val="0"/>
      <w:marRight w:val="0"/>
      <w:marTop w:val="0"/>
      <w:marBottom w:val="0"/>
      <w:divBdr>
        <w:top w:val="none" w:sz="0" w:space="0" w:color="auto"/>
        <w:left w:val="none" w:sz="0" w:space="0" w:color="auto"/>
        <w:bottom w:val="none" w:sz="0" w:space="0" w:color="auto"/>
        <w:right w:val="none" w:sz="0" w:space="0" w:color="auto"/>
      </w:divBdr>
    </w:div>
    <w:div w:id="1312717138">
      <w:bodyDiv w:val="1"/>
      <w:marLeft w:val="0"/>
      <w:marRight w:val="0"/>
      <w:marTop w:val="0"/>
      <w:marBottom w:val="0"/>
      <w:divBdr>
        <w:top w:val="none" w:sz="0" w:space="0" w:color="auto"/>
        <w:left w:val="none" w:sz="0" w:space="0" w:color="auto"/>
        <w:bottom w:val="none" w:sz="0" w:space="0" w:color="auto"/>
        <w:right w:val="none" w:sz="0" w:space="0" w:color="auto"/>
      </w:divBdr>
    </w:div>
    <w:div w:id="1314020238">
      <w:bodyDiv w:val="1"/>
      <w:marLeft w:val="0"/>
      <w:marRight w:val="0"/>
      <w:marTop w:val="0"/>
      <w:marBottom w:val="0"/>
      <w:divBdr>
        <w:top w:val="none" w:sz="0" w:space="0" w:color="auto"/>
        <w:left w:val="none" w:sz="0" w:space="0" w:color="auto"/>
        <w:bottom w:val="none" w:sz="0" w:space="0" w:color="auto"/>
        <w:right w:val="none" w:sz="0" w:space="0" w:color="auto"/>
      </w:divBdr>
    </w:div>
    <w:div w:id="1316881679">
      <w:bodyDiv w:val="1"/>
      <w:marLeft w:val="0"/>
      <w:marRight w:val="0"/>
      <w:marTop w:val="0"/>
      <w:marBottom w:val="0"/>
      <w:divBdr>
        <w:top w:val="none" w:sz="0" w:space="0" w:color="auto"/>
        <w:left w:val="none" w:sz="0" w:space="0" w:color="auto"/>
        <w:bottom w:val="none" w:sz="0" w:space="0" w:color="auto"/>
        <w:right w:val="none" w:sz="0" w:space="0" w:color="auto"/>
      </w:divBdr>
    </w:div>
    <w:div w:id="1319572092">
      <w:bodyDiv w:val="1"/>
      <w:marLeft w:val="0"/>
      <w:marRight w:val="0"/>
      <w:marTop w:val="0"/>
      <w:marBottom w:val="0"/>
      <w:divBdr>
        <w:top w:val="none" w:sz="0" w:space="0" w:color="auto"/>
        <w:left w:val="none" w:sz="0" w:space="0" w:color="auto"/>
        <w:bottom w:val="none" w:sz="0" w:space="0" w:color="auto"/>
        <w:right w:val="none" w:sz="0" w:space="0" w:color="auto"/>
      </w:divBdr>
    </w:div>
    <w:div w:id="1319966279">
      <w:bodyDiv w:val="1"/>
      <w:marLeft w:val="0"/>
      <w:marRight w:val="0"/>
      <w:marTop w:val="0"/>
      <w:marBottom w:val="0"/>
      <w:divBdr>
        <w:top w:val="none" w:sz="0" w:space="0" w:color="auto"/>
        <w:left w:val="none" w:sz="0" w:space="0" w:color="auto"/>
        <w:bottom w:val="none" w:sz="0" w:space="0" w:color="auto"/>
        <w:right w:val="none" w:sz="0" w:space="0" w:color="auto"/>
      </w:divBdr>
    </w:div>
    <w:div w:id="1320232212">
      <w:bodyDiv w:val="1"/>
      <w:marLeft w:val="0"/>
      <w:marRight w:val="0"/>
      <w:marTop w:val="0"/>
      <w:marBottom w:val="0"/>
      <w:divBdr>
        <w:top w:val="none" w:sz="0" w:space="0" w:color="auto"/>
        <w:left w:val="none" w:sz="0" w:space="0" w:color="auto"/>
        <w:bottom w:val="none" w:sz="0" w:space="0" w:color="auto"/>
        <w:right w:val="none" w:sz="0" w:space="0" w:color="auto"/>
      </w:divBdr>
    </w:div>
    <w:div w:id="1329022506">
      <w:bodyDiv w:val="1"/>
      <w:marLeft w:val="0"/>
      <w:marRight w:val="0"/>
      <w:marTop w:val="0"/>
      <w:marBottom w:val="0"/>
      <w:divBdr>
        <w:top w:val="none" w:sz="0" w:space="0" w:color="auto"/>
        <w:left w:val="none" w:sz="0" w:space="0" w:color="auto"/>
        <w:bottom w:val="none" w:sz="0" w:space="0" w:color="auto"/>
        <w:right w:val="none" w:sz="0" w:space="0" w:color="auto"/>
      </w:divBdr>
    </w:div>
    <w:div w:id="1350595831">
      <w:bodyDiv w:val="1"/>
      <w:marLeft w:val="0"/>
      <w:marRight w:val="0"/>
      <w:marTop w:val="0"/>
      <w:marBottom w:val="0"/>
      <w:divBdr>
        <w:top w:val="none" w:sz="0" w:space="0" w:color="auto"/>
        <w:left w:val="none" w:sz="0" w:space="0" w:color="auto"/>
        <w:bottom w:val="none" w:sz="0" w:space="0" w:color="auto"/>
        <w:right w:val="none" w:sz="0" w:space="0" w:color="auto"/>
      </w:divBdr>
      <w:divsChild>
        <w:div w:id="1624380796">
          <w:marLeft w:val="0"/>
          <w:marRight w:val="0"/>
          <w:marTop w:val="0"/>
          <w:marBottom w:val="0"/>
          <w:divBdr>
            <w:top w:val="none" w:sz="0" w:space="0" w:color="auto"/>
            <w:left w:val="none" w:sz="0" w:space="0" w:color="auto"/>
            <w:bottom w:val="none" w:sz="0" w:space="0" w:color="auto"/>
            <w:right w:val="none" w:sz="0" w:space="0" w:color="auto"/>
          </w:divBdr>
          <w:divsChild>
            <w:div w:id="4372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609">
      <w:bodyDiv w:val="1"/>
      <w:marLeft w:val="0"/>
      <w:marRight w:val="0"/>
      <w:marTop w:val="0"/>
      <w:marBottom w:val="0"/>
      <w:divBdr>
        <w:top w:val="none" w:sz="0" w:space="0" w:color="auto"/>
        <w:left w:val="none" w:sz="0" w:space="0" w:color="auto"/>
        <w:bottom w:val="none" w:sz="0" w:space="0" w:color="auto"/>
        <w:right w:val="none" w:sz="0" w:space="0" w:color="auto"/>
      </w:divBdr>
    </w:div>
    <w:div w:id="1364742705">
      <w:bodyDiv w:val="1"/>
      <w:marLeft w:val="0"/>
      <w:marRight w:val="0"/>
      <w:marTop w:val="0"/>
      <w:marBottom w:val="0"/>
      <w:divBdr>
        <w:top w:val="none" w:sz="0" w:space="0" w:color="auto"/>
        <w:left w:val="none" w:sz="0" w:space="0" w:color="auto"/>
        <w:bottom w:val="none" w:sz="0" w:space="0" w:color="auto"/>
        <w:right w:val="none" w:sz="0" w:space="0" w:color="auto"/>
      </w:divBdr>
    </w:div>
    <w:div w:id="1372610888">
      <w:bodyDiv w:val="1"/>
      <w:marLeft w:val="0"/>
      <w:marRight w:val="0"/>
      <w:marTop w:val="0"/>
      <w:marBottom w:val="0"/>
      <w:divBdr>
        <w:top w:val="none" w:sz="0" w:space="0" w:color="auto"/>
        <w:left w:val="none" w:sz="0" w:space="0" w:color="auto"/>
        <w:bottom w:val="none" w:sz="0" w:space="0" w:color="auto"/>
        <w:right w:val="none" w:sz="0" w:space="0" w:color="auto"/>
      </w:divBdr>
    </w:div>
    <w:div w:id="1373118862">
      <w:bodyDiv w:val="1"/>
      <w:marLeft w:val="0"/>
      <w:marRight w:val="0"/>
      <w:marTop w:val="0"/>
      <w:marBottom w:val="0"/>
      <w:divBdr>
        <w:top w:val="none" w:sz="0" w:space="0" w:color="auto"/>
        <w:left w:val="none" w:sz="0" w:space="0" w:color="auto"/>
        <w:bottom w:val="none" w:sz="0" w:space="0" w:color="auto"/>
        <w:right w:val="none" w:sz="0" w:space="0" w:color="auto"/>
      </w:divBdr>
    </w:div>
    <w:div w:id="1393307152">
      <w:bodyDiv w:val="1"/>
      <w:marLeft w:val="0"/>
      <w:marRight w:val="0"/>
      <w:marTop w:val="0"/>
      <w:marBottom w:val="0"/>
      <w:divBdr>
        <w:top w:val="none" w:sz="0" w:space="0" w:color="auto"/>
        <w:left w:val="none" w:sz="0" w:space="0" w:color="auto"/>
        <w:bottom w:val="none" w:sz="0" w:space="0" w:color="auto"/>
        <w:right w:val="none" w:sz="0" w:space="0" w:color="auto"/>
      </w:divBdr>
    </w:div>
    <w:div w:id="1402483382">
      <w:bodyDiv w:val="1"/>
      <w:marLeft w:val="0"/>
      <w:marRight w:val="0"/>
      <w:marTop w:val="0"/>
      <w:marBottom w:val="0"/>
      <w:divBdr>
        <w:top w:val="none" w:sz="0" w:space="0" w:color="auto"/>
        <w:left w:val="none" w:sz="0" w:space="0" w:color="auto"/>
        <w:bottom w:val="none" w:sz="0" w:space="0" w:color="auto"/>
        <w:right w:val="none" w:sz="0" w:space="0" w:color="auto"/>
      </w:divBdr>
    </w:div>
    <w:div w:id="1403605013">
      <w:bodyDiv w:val="1"/>
      <w:marLeft w:val="0"/>
      <w:marRight w:val="0"/>
      <w:marTop w:val="0"/>
      <w:marBottom w:val="0"/>
      <w:divBdr>
        <w:top w:val="none" w:sz="0" w:space="0" w:color="auto"/>
        <w:left w:val="none" w:sz="0" w:space="0" w:color="auto"/>
        <w:bottom w:val="none" w:sz="0" w:space="0" w:color="auto"/>
        <w:right w:val="none" w:sz="0" w:space="0" w:color="auto"/>
      </w:divBdr>
      <w:divsChild>
        <w:div w:id="369376846">
          <w:marLeft w:val="0"/>
          <w:marRight w:val="0"/>
          <w:marTop w:val="0"/>
          <w:marBottom w:val="0"/>
          <w:divBdr>
            <w:top w:val="none" w:sz="0" w:space="0" w:color="auto"/>
            <w:left w:val="none" w:sz="0" w:space="0" w:color="auto"/>
            <w:bottom w:val="none" w:sz="0" w:space="0" w:color="auto"/>
            <w:right w:val="none" w:sz="0" w:space="0" w:color="auto"/>
          </w:divBdr>
          <w:divsChild>
            <w:div w:id="1228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7816">
      <w:bodyDiv w:val="1"/>
      <w:marLeft w:val="0"/>
      <w:marRight w:val="0"/>
      <w:marTop w:val="0"/>
      <w:marBottom w:val="0"/>
      <w:divBdr>
        <w:top w:val="none" w:sz="0" w:space="0" w:color="auto"/>
        <w:left w:val="none" w:sz="0" w:space="0" w:color="auto"/>
        <w:bottom w:val="none" w:sz="0" w:space="0" w:color="auto"/>
        <w:right w:val="none" w:sz="0" w:space="0" w:color="auto"/>
      </w:divBdr>
    </w:div>
    <w:div w:id="1420980869">
      <w:bodyDiv w:val="1"/>
      <w:marLeft w:val="0"/>
      <w:marRight w:val="0"/>
      <w:marTop w:val="0"/>
      <w:marBottom w:val="0"/>
      <w:divBdr>
        <w:top w:val="none" w:sz="0" w:space="0" w:color="auto"/>
        <w:left w:val="none" w:sz="0" w:space="0" w:color="auto"/>
        <w:bottom w:val="none" w:sz="0" w:space="0" w:color="auto"/>
        <w:right w:val="none" w:sz="0" w:space="0" w:color="auto"/>
      </w:divBdr>
    </w:div>
    <w:div w:id="1428843751">
      <w:bodyDiv w:val="1"/>
      <w:marLeft w:val="0"/>
      <w:marRight w:val="0"/>
      <w:marTop w:val="0"/>
      <w:marBottom w:val="0"/>
      <w:divBdr>
        <w:top w:val="none" w:sz="0" w:space="0" w:color="auto"/>
        <w:left w:val="none" w:sz="0" w:space="0" w:color="auto"/>
        <w:bottom w:val="none" w:sz="0" w:space="0" w:color="auto"/>
        <w:right w:val="none" w:sz="0" w:space="0" w:color="auto"/>
      </w:divBdr>
    </w:div>
    <w:div w:id="1448501705">
      <w:bodyDiv w:val="1"/>
      <w:marLeft w:val="0"/>
      <w:marRight w:val="0"/>
      <w:marTop w:val="0"/>
      <w:marBottom w:val="0"/>
      <w:divBdr>
        <w:top w:val="none" w:sz="0" w:space="0" w:color="auto"/>
        <w:left w:val="none" w:sz="0" w:space="0" w:color="auto"/>
        <w:bottom w:val="none" w:sz="0" w:space="0" w:color="auto"/>
        <w:right w:val="none" w:sz="0" w:space="0" w:color="auto"/>
      </w:divBdr>
    </w:div>
    <w:div w:id="1459294322">
      <w:bodyDiv w:val="1"/>
      <w:marLeft w:val="0"/>
      <w:marRight w:val="0"/>
      <w:marTop w:val="0"/>
      <w:marBottom w:val="0"/>
      <w:divBdr>
        <w:top w:val="none" w:sz="0" w:space="0" w:color="auto"/>
        <w:left w:val="none" w:sz="0" w:space="0" w:color="auto"/>
        <w:bottom w:val="none" w:sz="0" w:space="0" w:color="auto"/>
        <w:right w:val="none" w:sz="0" w:space="0" w:color="auto"/>
      </w:divBdr>
    </w:div>
    <w:div w:id="1469932100">
      <w:bodyDiv w:val="1"/>
      <w:marLeft w:val="0"/>
      <w:marRight w:val="0"/>
      <w:marTop w:val="0"/>
      <w:marBottom w:val="0"/>
      <w:divBdr>
        <w:top w:val="none" w:sz="0" w:space="0" w:color="auto"/>
        <w:left w:val="none" w:sz="0" w:space="0" w:color="auto"/>
        <w:bottom w:val="none" w:sz="0" w:space="0" w:color="auto"/>
        <w:right w:val="none" w:sz="0" w:space="0" w:color="auto"/>
      </w:divBdr>
    </w:div>
    <w:div w:id="1470779767">
      <w:bodyDiv w:val="1"/>
      <w:marLeft w:val="0"/>
      <w:marRight w:val="0"/>
      <w:marTop w:val="0"/>
      <w:marBottom w:val="0"/>
      <w:divBdr>
        <w:top w:val="none" w:sz="0" w:space="0" w:color="auto"/>
        <w:left w:val="none" w:sz="0" w:space="0" w:color="auto"/>
        <w:bottom w:val="none" w:sz="0" w:space="0" w:color="auto"/>
        <w:right w:val="none" w:sz="0" w:space="0" w:color="auto"/>
      </w:divBdr>
    </w:div>
    <w:div w:id="1473447825">
      <w:bodyDiv w:val="1"/>
      <w:marLeft w:val="0"/>
      <w:marRight w:val="0"/>
      <w:marTop w:val="0"/>
      <w:marBottom w:val="0"/>
      <w:divBdr>
        <w:top w:val="none" w:sz="0" w:space="0" w:color="auto"/>
        <w:left w:val="none" w:sz="0" w:space="0" w:color="auto"/>
        <w:bottom w:val="none" w:sz="0" w:space="0" w:color="auto"/>
        <w:right w:val="none" w:sz="0" w:space="0" w:color="auto"/>
      </w:divBdr>
      <w:divsChild>
        <w:div w:id="622689745">
          <w:marLeft w:val="0"/>
          <w:marRight w:val="0"/>
          <w:marTop w:val="0"/>
          <w:marBottom w:val="0"/>
          <w:divBdr>
            <w:top w:val="none" w:sz="0" w:space="0" w:color="auto"/>
            <w:left w:val="none" w:sz="0" w:space="0" w:color="auto"/>
            <w:bottom w:val="none" w:sz="0" w:space="0" w:color="auto"/>
            <w:right w:val="none" w:sz="0" w:space="0" w:color="auto"/>
          </w:divBdr>
          <w:divsChild>
            <w:div w:id="12372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5775">
      <w:bodyDiv w:val="1"/>
      <w:marLeft w:val="0"/>
      <w:marRight w:val="0"/>
      <w:marTop w:val="0"/>
      <w:marBottom w:val="0"/>
      <w:divBdr>
        <w:top w:val="none" w:sz="0" w:space="0" w:color="auto"/>
        <w:left w:val="none" w:sz="0" w:space="0" w:color="auto"/>
        <w:bottom w:val="none" w:sz="0" w:space="0" w:color="auto"/>
        <w:right w:val="none" w:sz="0" w:space="0" w:color="auto"/>
      </w:divBdr>
    </w:div>
    <w:div w:id="1485202360">
      <w:bodyDiv w:val="1"/>
      <w:marLeft w:val="0"/>
      <w:marRight w:val="0"/>
      <w:marTop w:val="0"/>
      <w:marBottom w:val="0"/>
      <w:divBdr>
        <w:top w:val="none" w:sz="0" w:space="0" w:color="auto"/>
        <w:left w:val="none" w:sz="0" w:space="0" w:color="auto"/>
        <w:bottom w:val="none" w:sz="0" w:space="0" w:color="auto"/>
        <w:right w:val="none" w:sz="0" w:space="0" w:color="auto"/>
      </w:divBdr>
      <w:divsChild>
        <w:div w:id="748965759">
          <w:marLeft w:val="0"/>
          <w:marRight w:val="0"/>
          <w:marTop w:val="0"/>
          <w:marBottom w:val="0"/>
          <w:divBdr>
            <w:top w:val="none" w:sz="0" w:space="0" w:color="auto"/>
            <w:left w:val="none" w:sz="0" w:space="0" w:color="auto"/>
            <w:bottom w:val="none" w:sz="0" w:space="0" w:color="auto"/>
            <w:right w:val="none" w:sz="0" w:space="0" w:color="auto"/>
          </w:divBdr>
          <w:divsChild>
            <w:div w:id="152517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50304">
      <w:bodyDiv w:val="1"/>
      <w:marLeft w:val="0"/>
      <w:marRight w:val="0"/>
      <w:marTop w:val="0"/>
      <w:marBottom w:val="0"/>
      <w:divBdr>
        <w:top w:val="none" w:sz="0" w:space="0" w:color="auto"/>
        <w:left w:val="none" w:sz="0" w:space="0" w:color="auto"/>
        <w:bottom w:val="none" w:sz="0" w:space="0" w:color="auto"/>
        <w:right w:val="none" w:sz="0" w:space="0" w:color="auto"/>
      </w:divBdr>
    </w:div>
    <w:div w:id="1491753853">
      <w:bodyDiv w:val="1"/>
      <w:marLeft w:val="0"/>
      <w:marRight w:val="0"/>
      <w:marTop w:val="0"/>
      <w:marBottom w:val="0"/>
      <w:divBdr>
        <w:top w:val="none" w:sz="0" w:space="0" w:color="auto"/>
        <w:left w:val="none" w:sz="0" w:space="0" w:color="auto"/>
        <w:bottom w:val="none" w:sz="0" w:space="0" w:color="auto"/>
        <w:right w:val="none" w:sz="0" w:space="0" w:color="auto"/>
      </w:divBdr>
    </w:div>
    <w:div w:id="1502693161">
      <w:bodyDiv w:val="1"/>
      <w:marLeft w:val="0"/>
      <w:marRight w:val="0"/>
      <w:marTop w:val="0"/>
      <w:marBottom w:val="0"/>
      <w:divBdr>
        <w:top w:val="none" w:sz="0" w:space="0" w:color="auto"/>
        <w:left w:val="none" w:sz="0" w:space="0" w:color="auto"/>
        <w:bottom w:val="none" w:sz="0" w:space="0" w:color="auto"/>
        <w:right w:val="none" w:sz="0" w:space="0" w:color="auto"/>
      </w:divBdr>
    </w:div>
    <w:div w:id="1507555076">
      <w:bodyDiv w:val="1"/>
      <w:marLeft w:val="0"/>
      <w:marRight w:val="0"/>
      <w:marTop w:val="0"/>
      <w:marBottom w:val="0"/>
      <w:divBdr>
        <w:top w:val="none" w:sz="0" w:space="0" w:color="auto"/>
        <w:left w:val="none" w:sz="0" w:space="0" w:color="auto"/>
        <w:bottom w:val="none" w:sz="0" w:space="0" w:color="auto"/>
        <w:right w:val="none" w:sz="0" w:space="0" w:color="auto"/>
      </w:divBdr>
    </w:div>
    <w:div w:id="1507792597">
      <w:bodyDiv w:val="1"/>
      <w:marLeft w:val="0"/>
      <w:marRight w:val="0"/>
      <w:marTop w:val="0"/>
      <w:marBottom w:val="0"/>
      <w:divBdr>
        <w:top w:val="none" w:sz="0" w:space="0" w:color="auto"/>
        <w:left w:val="none" w:sz="0" w:space="0" w:color="auto"/>
        <w:bottom w:val="none" w:sz="0" w:space="0" w:color="auto"/>
        <w:right w:val="none" w:sz="0" w:space="0" w:color="auto"/>
      </w:divBdr>
    </w:div>
    <w:div w:id="1507859985">
      <w:bodyDiv w:val="1"/>
      <w:marLeft w:val="0"/>
      <w:marRight w:val="0"/>
      <w:marTop w:val="0"/>
      <w:marBottom w:val="0"/>
      <w:divBdr>
        <w:top w:val="none" w:sz="0" w:space="0" w:color="auto"/>
        <w:left w:val="none" w:sz="0" w:space="0" w:color="auto"/>
        <w:bottom w:val="none" w:sz="0" w:space="0" w:color="auto"/>
        <w:right w:val="none" w:sz="0" w:space="0" w:color="auto"/>
      </w:divBdr>
    </w:div>
    <w:div w:id="1508402860">
      <w:bodyDiv w:val="1"/>
      <w:marLeft w:val="0"/>
      <w:marRight w:val="0"/>
      <w:marTop w:val="0"/>
      <w:marBottom w:val="0"/>
      <w:divBdr>
        <w:top w:val="none" w:sz="0" w:space="0" w:color="auto"/>
        <w:left w:val="none" w:sz="0" w:space="0" w:color="auto"/>
        <w:bottom w:val="none" w:sz="0" w:space="0" w:color="auto"/>
        <w:right w:val="none" w:sz="0" w:space="0" w:color="auto"/>
      </w:divBdr>
    </w:div>
    <w:div w:id="1510950402">
      <w:bodyDiv w:val="1"/>
      <w:marLeft w:val="0"/>
      <w:marRight w:val="0"/>
      <w:marTop w:val="0"/>
      <w:marBottom w:val="0"/>
      <w:divBdr>
        <w:top w:val="none" w:sz="0" w:space="0" w:color="auto"/>
        <w:left w:val="none" w:sz="0" w:space="0" w:color="auto"/>
        <w:bottom w:val="none" w:sz="0" w:space="0" w:color="auto"/>
        <w:right w:val="none" w:sz="0" w:space="0" w:color="auto"/>
      </w:divBdr>
    </w:div>
    <w:div w:id="1541090137">
      <w:bodyDiv w:val="1"/>
      <w:marLeft w:val="0"/>
      <w:marRight w:val="0"/>
      <w:marTop w:val="0"/>
      <w:marBottom w:val="0"/>
      <w:divBdr>
        <w:top w:val="none" w:sz="0" w:space="0" w:color="auto"/>
        <w:left w:val="none" w:sz="0" w:space="0" w:color="auto"/>
        <w:bottom w:val="none" w:sz="0" w:space="0" w:color="auto"/>
        <w:right w:val="none" w:sz="0" w:space="0" w:color="auto"/>
      </w:divBdr>
    </w:div>
    <w:div w:id="1556742411">
      <w:bodyDiv w:val="1"/>
      <w:marLeft w:val="0"/>
      <w:marRight w:val="0"/>
      <w:marTop w:val="0"/>
      <w:marBottom w:val="0"/>
      <w:divBdr>
        <w:top w:val="none" w:sz="0" w:space="0" w:color="auto"/>
        <w:left w:val="none" w:sz="0" w:space="0" w:color="auto"/>
        <w:bottom w:val="none" w:sz="0" w:space="0" w:color="auto"/>
        <w:right w:val="none" w:sz="0" w:space="0" w:color="auto"/>
      </w:divBdr>
    </w:div>
    <w:div w:id="1559517622">
      <w:bodyDiv w:val="1"/>
      <w:marLeft w:val="0"/>
      <w:marRight w:val="0"/>
      <w:marTop w:val="0"/>
      <w:marBottom w:val="0"/>
      <w:divBdr>
        <w:top w:val="none" w:sz="0" w:space="0" w:color="auto"/>
        <w:left w:val="none" w:sz="0" w:space="0" w:color="auto"/>
        <w:bottom w:val="none" w:sz="0" w:space="0" w:color="auto"/>
        <w:right w:val="none" w:sz="0" w:space="0" w:color="auto"/>
      </w:divBdr>
    </w:div>
    <w:div w:id="1566916525">
      <w:bodyDiv w:val="1"/>
      <w:marLeft w:val="0"/>
      <w:marRight w:val="0"/>
      <w:marTop w:val="0"/>
      <w:marBottom w:val="0"/>
      <w:divBdr>
        <w:top w:val="none" w:sz="0" w:space="0" w:color="auto"/>
        <w:left w:val="none" w:sz="0" w:space="0" w:color="auto"/>
        <w:bottom w:val="none" w:sz="0" w:space="0" w:color="auto"/>
        <w:right w:val="none" w:sz="0" w:space="0" w:color="auto"/>
      </w:divBdr>
    </w:div>
    <w:div w:id="1569337593">
      <w:bodyDiv w:val="1"/>
      <w:marLeft w:val="0"/>
      <w:marRight w:val="0"/>
      <w:marTop w:val="0"/>
      <w:marBottom w:val="0"/>
      <w:divBdr>
        <w:top w:val="none" w:sz="0" w:space="0" w:color="auto"/>
        <w:left w:val="none" w:sz="0" w:space="0" w:color="auto"/>
        <w:bottom w:val="none" w:sz="0" w:space="0" w:color="auto"/>
        <w:right w:val="none" w:sz="0" w:space="0" w:color="auto"/>
      </w:divBdr>
    </w:div>
    <w:div w:id="1586265717">
      <w:bodyDiv w:val="1"/>
      <w:marLeft w:val="0"/>
      <w:marRight w:val="0"/>
      <w:marTop w:val="0"/>
      <w:marBottom w:val="0"/>
      <w:divBdr>
        <w:top w:val="none" w:sz="0" w:space="0" w:color="auto"/>
        <w:left w:val="none" w:sz="0" w:space="0" w:color="auto"/>
        <w:bottom w:val="none" w:sz="0" w:space="0" w:color="auto"/>
        <w:right w:val="none" w:sz="0" w:space="0" w:color="auto"/>
      </w:divBdr>
    </w:div>
    <w:div w:id="1590889532">
      <w:bodyDiv w:val="1"/>
      <w:marLeft w:val="0"/>
      <w:marRight w:val="0"/>
      <w:marTop w:val="0"/>
      <w:marBottom w:val="0"/>
      <w:divBdr>
        <w:top w:val="none" w:sz="0" w:space="0" w:color="auto"/>
        <w:left w:val="none" w:sz="0" w:space="0" w:color="auto"/>
        <w:bottom w:val="none" w:sz="0" w:space="0" w:color="auto"/>
        <w:right w:val="none" w:sz="0" w:space="0" w:color="auto"/>
      </w:divBdr>
    </w:div>
    <w:div w:id="1595671212">
      <w:bodyDiv w:val="1"/>
      <w:marLeft w:val="0"/>
      <w:marRight w:val="0"/>
      <w:marTop w:val="0"/>
      <w:marBottom w:val="0"/>
      <w:divBdr>
        <w:top w:val="none" w:sz="0" w:space="0" w:color="auto"/>
        <w:left w:val="none" w:sz="0" w:space="0" w:color="auto"/>
        <w:bottom w:val="none" w:sz="0" w:space="0" w:color="auto"/>
        <w:right w:val="none" w:sz="0" w:space="0" w:color="auto"/>
      </w:divBdr>
    </w:div>
    <w:div w:id="1597009995">
      <w:bodyDiv w:val="1"/>
      <w:marLeft w:val="0"/>
      <w:marRight w:val="0"/>
      <w:marTop w:val="0"/>
      <w:marBottom w:val="0"/>
      <w:divBdr>
        <w:top w:val="none" w:sz="0" w:space="0" w:color="auto"/>
        <w:left w:val="none" w:sz="0" w:space="0" w:color="auto"/>
        <w:bottom w:val="none" w:sz="0" w:space="0" w:color="auto"/>
        <w:right w:val="none" w:sz="0" w:space="0" w:color="auto"/>
      </w:divBdr>
    </w:div>
    <w:div w:id="1612667712">
      <w:bodyDiv w:val="1"/>
      <w:marLeft w:val="0"/>
      <w:marRight w:val="0"/>
      <w:marTop w:val="0"/>
      <w:marBottom w:val="0"/>
      <w:divBdr>
        <w:top w:val="none" w:sz="0" w:space="0" w:color="auto"/>
        <w:left w:val="none" w:sz="0" w:space="0" w:color="auto"/>
        <w:bottom w:val="none" w:sz="0" w:space="0" w:color="auto"/>
        <w:right w:val="none" w:sz="0" w:space="0" w:color="auto"/>
      </w:divBdr>
    </w:div>
    <w:div w:id="1614746269">
      <w:bodyDiv w:val="1"/>
      <w:marLeft w:val="0"/>
      <w:marRight w:val="0"/>
      <w:marTop w:val="0"/>
      <w:marBottom w:val="0"/>
      <w:divBdr>
        <w:top w:val="none" w:sz="0" w:space="0" w:color="auto"/>
        <w:left w:val="none" w:sz="0" w:space="0" w:color="auto"/>
        <w:bottom w:val="none" w:sz="0" w:space="0" w:color="auto"/>
        <w:right w:val="none" w:sz="0" w:space="0" w:color="auto"/>
      </w:divBdr>
    </w:div>
    <w:div w:id="1639147647">
      <w:bodyDiv w:val="1"/>
      <w:marLeft w:val="0"/>
      <w:marRight w:val="0"/>
      <w:marTop w:val="0"/>
      <w:marBottom w:val="0"/>
      <w:divBdr>
        <w:top w:val="none" w:sz="0" w:space="0" w:color="auto"/>
        <w:left w:val="none" w:sz="0" w:space="0" w:color="auto"/>
        <w:bottom w:val="none" w:sz="0" w:space="0" w:color="auto"/>
        <w:right w:val="none" w:sz="0" w:space="0" w:color="auto"/>
      </w:divBdr>
    </w:div>
    <w:div w:id="1648506907">
      <w:bodyDiv w:val="1"/>
      <w:marLeft w:val="0"/>
      <w:marRight w:val="0"/>
      <w:marTop w:val="0"/>
      <w:marBottom w:val="0"/>
      <w:divBdr>
        <w:top w:val="none" w:sz="0" w:space="0" w:color="auto"/>
        <w:left w:val="none" w:sz="0" w:space="0" w:color="auto"/>
        <w:bottom w:val="none" w:sz="0" w:space="0" w:color="auto"/>
        <w:right w:val="none" w:sz="0" w:space="0" w:color="auto"/>
      </w:divBdr>
    </w:div>
    <w:div w:id="1663116488">
      <w:bodyDiv w:val="1"/>
      <w:marLeft w:val="0"/>
      <w:marRight w:val="0"/>
      <w:marTop w:val="0"/>
      <w:marBottom w:val="0"/>
      <w:divBdr>
        <w:top w:val="none" w:sz="0" w:space="0" w:color="auto"/>
        <w:left w:val="none" w:sz="0" w:space="0" w:color="auto"/>
        <w:bottom w:val="none" w:sz="0" w:space="0" w:color="auto"/>
        <w:right w:val="none" w:sz="0" w:space="0" w:color="auto"/>
      </w:divBdr>
    </w:div>
    <w:div w:id="1669020223">
      <w:bodyDiv w:val="1"/>
      <w:marLeft w:val="0"/>
      <w:marRight w:val="0"/>
      <w:marTop w:val="0"/>
      <w:marBottom w:val="0"/>
      <w:divBdr>
        <w:top w:val="none" w:sz="0" w:space="0" w:color="auto"/>
        <w:left w:val="none" w:sz="0" w:space="0" w:color="auto"/>
        <w:bottom w:val="none" w:sz="0" w:space="0" w:color="auto"/>
        <w:right w:val="none" w:sz="0" w:space="0" w:color="auto"/>
      </w:divBdr>
    </w:div>
    <w:div w:id="1680348361">
      <w:bodyDiv w:val="1"/>
      <w:marLeft w:val="0"/>
      <w:marRight w:val="0"/>
      <w:marTop w:val="0"/>
      <w:marBottom w:val="0"/>
      <w:divBdr>
        <w:top w:val="none" w:sz="0" w:space="0" w:color="auto"/>
        <w:left w:val="none" w:sz="0" w:space="0" w:color="auto"/>
        <w:bottom w:val="none" w:sz="0" w:space="0" w:color="auto"/>
        <w:right w:val="none" w:sz="0" w:space="0" w:color="auto"/>
      </w:divBdr>
    </w:div>
    <w:div w:id="1690833023">
      <w:bodyDiv w:val="1"/>
      <w:marLeft w:val="0"/>
      <w:marRight w:val="0"/>
      <w:marTop w:val="0"/>
      <w:marBottom w:val="0"/>
      <w:divBdr>
        <w:top w:val="none" w:sz="0" w:space="0" w:color="auto"/>
        <w:left w:val="none" w:sz="0" w:space="0" w:color="auto"/>
        <w:bottom w:val="none" w:sz="0" w:space="0" w:color="auto"/>
        <w:right w:val="none" w:sz="0" w:space="0" w:color="auto"/>
      </w:divBdr>
      <w:divsChild>
        <w:div w:id="1624076395">
          <w:marLeft w:val="0"/>
          <w:marRight w:val="0"/>
          <w:marTop w:val="0"/>
          <w:marBottom w:val="0"/>
          <w:divBdr>
            <w:top w:val="none" w:sz="0" w:space="0" w:color="auto"/>
            <w:left w:val="none" w:sz="0" w:space="0" w:color="auto"/>
            <w:bottom w:val="none" w:sz="0" w:space="0" w:color="auto"/>
            <w:right w:val="none" w:sz="0" w:space="0" w:color="auto"/>
          </w:divBdr>
          <w:divsChild>
            <w:div w:id="4567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2733">
      <w:bodyDiv w:val="1"/>
      <w:marLeft w:val="0"/>
      <w:marRight w:val="0"/>
      <w:marTop w:val="0"/>
      <w:marBottom w:val="0"/>
      <w:divBdr>
        <w:top w:val="none" w:sz="0" w:space="0" w:color="auto"/>
        <w:left w:val="none" w:sz="0" w:space="0" w:color="auto"/>
        <w:bottom w:val="none" w:sz="0" w:space="0" w:color="auto"/>
        <w:right w:val="none" w:sz="0" w:space="0" w:color="auto"/>
      </w:divBdr>
    </w:div>
    <w:div w:id="1694843879">
      <w:bodyDiv w:val="1"/>
      <w:marLeft w:val="0"/>
      <w:marRight w:val="0"/>
      <w:marTop w:val="0"/>
      <w:marBottom w:val="0"/>
      <w:divBdr>
        <w:top w:val="none" w:sz="0" w:space="0" w:color="auto"/>
        <w:left w:val="none" w:sz="0" w:space="0" w:color="auto"/>
        <w:bottom w:val="none" w:sz="0" w:space="0" w:color="auto"/>
        <w:right w:val="none" w:sz="0" w:space="0" w:color="auto"/>
      </w:divBdr>
      <w:divsChild>
        <w:div w:id="118959740">
          <w:marLeft w:val="0"/>
          <w:marRight w:val="0"/>
          <w:marTop w:val="0"/>
          <w:marBottom w:val="0"/>
          <w:divBdr>
            <w:top w:val="none" w:sz="0" w:space="0" w:color="auto"/>
            <w:left w:val="none" w:sz="0" w:space="0" w:color="auto"/>
            <w:bottom w:val="none" w:sz="0" w:space="0" w:color="auto"/>
            <w:right w:val="none" w:sz="0" w:space="0" w:color="auto"/>
          </w:divBdr>
          <w:divsChild>
            <w:div w:id="10823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7756">
      <w:bodyDiv w:val="1"/>
      <w:marLeft w:val="0"/>
      <w:marRight w:val="0"/>
      <w:marTop w:val="0"/>
      <w:marBottom w:val="0"/>
      <w:divBdr>
        <w:top w:val="none" w:sz="0" w:space="0" w:color="auto"/>
        <w:left w:val="none" w:sz="0" w:space="0" w:color="auto"/>
        <w:bottom w:val="none" w:sz="0" w:space="0" w:color="auto"/>
        <w:right w:val="none" w:sz="0" w:space="0" w:color="auto"/>
      </w:divBdr>
    </w:div>
    <w:div w:id="1707681842">
      <w:bodyDiv w:val="1"/>
      <w:marLeft w:val="0"/>
      <w:marRight w:val="0"/>
      <w:marTop w:val="0"/>
      <w:marBottom w:val="0"/>
      <w:divBdr>
        <w:top w:val="none" w:sz="0" w:space="0" w:color="auto"/>
        <w:left w:val="none" w:sz="0" w:space="0" w:color="auto"/>
        <w:bottom w:val="none" w:sz="0" w:space="0" w:color="auto"/>
        <w:right w:val="none" w:sz="0" w:space="0" w:color="auto"/>
      </w:divBdr>
    </w:div>
    <w:div w:id="1712268775">
      <w:bodyDiv w:val="1"/>
      <w:marLeft w:val="0"/>
      <w:marRight w:val="0"/>
      <w:marTop w:val="0"/>
      <w:marBottom w:val="0"/>
      <w:divBdr>
        <w:top w:val="none" w:sz="0" w:space="0" w:color="auto"/>
        <w:left w:val="none" w:sz="0" w:space="0" w:color="auto"/>
        <w:bottom w:val="none" w:sz="0" w:space="0" w:color="auto"/>
        <w:right w:val="none" w:sz="0" w:space="0" w:color="auto"/>
      </w:divBdr>
    </w:div>
    <w:div w:id="1714694727">
      <w:bodyDiv w:val="1"/>
      <w:marLeft w:val="0"/>
      <w:marRight w:val="0"/>
      <w:marTop w:val="0"/>
      <w:marBottom w:val="0"/>
      <w:divBdr>
        <w:top w:val="none" w:sz="0" w:space="0" w:color="auto"/>
        <w:left w:val="none" w:sz="0" w:space="0" w:color="auto"/>
        <w:bottom w:val="none" w:sz="0" w:space="0" w:color="auto"/>
        <w:right w:val="none" w:sz="0" w:space="0" w:color="auto"/>
      </w:divBdr>
    </w:div>
    <w:div w:id="1718704051">
      <w:bodyDiv w:val="1"/>
      <w:marLeft w:val="0"/>
      <w:marRight w:val="0"/>
      <w:marTop w:val="0"/>
      <w:marBottom w:val="0"/>
      <w:divBdr>
        <w:top w:val="none" w:sz="0" w:space="0" w:color="auto"/>
        <w:left w:val="none" w:sz="0" w:space="0" w:color="auto"/>
        <w:bottom w:val="none" w:sz="0" w:space="0" w:color="auto"/>
        <w:right w:val="none" w:sz="0" w:space="0" w:color="auto"/>
      </w:divBdr>
    </w:div>
    <w:div w:id="1720352023">
      <w:bodyDiv w:val="1"/>
      <w:marLeft w:val="0"/>
      <w:marRight w:val="0"/>
      <w:marTop w:val="0"/>
      <w:marBottom w:val="0"/>
      <w:divBdr>
        <w:top w:val="none" w:sz="0" w:space="0" w:color="auto"/>
        <w:left w:val="none" w:sz="0" w:space="0" w:color="auto"/>
        <w:bottom w:val="none" w:sz="0" w:space="0" w:color="auto"/>
        <w:right w:val="none" w:sz="0" w:space="0" w:color="auto"/>
      </w:divBdr>
    </w:div>
    <w:div w:id="1730567453">
      <w:bodyDiv w:val="1"/>
      <w:marLeft w:val="0"/>
      <w:marRight w:val="0"/>
      <w:marTop w:val="0"/>
      <w:marBottom w:val="0"/>
      <w:divBdr>
        <w:top w:val="none" w:sz="0" w:space="0" w:color="auto"/>
        <w:left w:val="none" w:sz="0" w:space="0" w:color="auto"/>
        <w:bottom w:val="none" w:sz="0" w:space="0" w:color="auto"/>
        <w:right w:val="none" w:sz="0" w:space="0" w:color="auto"/>
      </w:divBdr>
    </w:div>
    <w:div w:id="1732531713">
      <w:bodyDiv w:val="1"/>
      <w:marLeft w:val="0"/>
      <w:marRight w:val="0"/>
      <w:marTop w:val="0"/>
      <w:marBottom w:val="0"/>
      <w:divBdr>
        <w:top w:val="none" w:sz="0" w:space="0" w:color="auto"/>
        <w:left w:val="none" w:sz="0" w:space="0" w:color="auto"/>
        <w:bottom w:val="none" w:sz="0" w:space="0" w:color="auto"/>
        <w:right w:val="none" w:sz="0" w:space="0" w:color="auto"/>
      </w:divBdr>
    </w:div>
    <w:div w:id="1739010975">
      <w:bodyDiv w:val="1"/>
      <w:marLeft w:val="0"/>
      <w:marRight w:val="0"/>
      <w:marTop w:val="0"/>
      <w:marBottom w:val="0"/>
      <w:divBdr>
        <w:top w:val="none" w:sz="0" w:space="0" w:color="auto"/>
        <w:left w:val="none" w:sz="0" w:space="0" w:color="auto"/>
        <w:bottom w:val="none" w:sz="0" w:space="0" w:color="auto"/>
        <w:right w:val="none" w:sz="0" w:space="0" w:color="auto"/>
      </w:divBdr>
    </w:div>
    <w:div w:id="1741976957">
      <w:bodyDiv w:val="1"/>
      <w:marLeft w:val="0"/>
      <w:marRight w:val="0"/>
      <w:marTop w:val="0"/>
      <w:marBottom w:val="0"/>
      <w:divBdr>
        <w:top w:val="none" w:sz="0" w:space="0" w:color="auto"/>
        <w:left w:val="none" w:sz="0" w:space="0" w:color="auto"/>
        <w:bottom w:val="none" w:sz="0" w:space="0" w:color="auto"/>
        <w:right w:val="none" w:sz="0" w:space="0" w:color="auto"/>
      </w:divBdr>
    </w:div>
    <w:div w:id="1752048584">
      <w:bodyDiv w:val="1"/>
      <w:marLeft w:val="0"/>
      <w:marRight w:val="0"/>
      <w:marTop w:val="0"/>
      <w:marBottom w:val="0"/>
      <w:divBdr>
        <w:top w:val="none" w:sz="0" w:space="0" w:color="auto"/>
        <w:left w:val="none" w:sz="0" w:space="0" w:color="auto"/>
        <w:bottom w:val="none" w:sz="0" w:space="0" w:color="auto"/>
        <w:right w:val="none" w:sz="0" w:space="0" w:color="auto"/>
      </w:divBdr>
    </w:div>
    <w:div w:id="1776711016">
      <w:bodyDiv w:val="1"/>
      <w:marLeft w:val="0"/>
      <w:marRight w:val="0"/>
      <w:marTop w:val="0"/>
      <w:marBottom w:val="0"/>
      <w:divBdr>
        <w:top w:val="none" w:sz="0" w:space="0" w:color="auto"/>
        <w:left w:val="none" w:sz="0" w:space="0" w:color="auto"/>
        <w:bottom w:val="none" w:sz="0" w:space="0" w:color="auto"/>
        <w:right w:val="none" w:sz="0" w:space="0" w:color="auto"/>
      </w:divBdr>
    </w:div>
    <w:div w:id="1786001354">
      <w:bodyDiv w:val="1"/>
      <w:marLeft w:val="0"/>
      <w:marRight w:val="0"/>
      <w:marTop w:val="0"/>
      <w:marBottom w:val="0"/>
      <w:divBdr>
        <w:top w:val="none" w:sz="0" w:space="0" w:color="auto"/>
        <w:left w:val="none" w:sz="0" w:space="0" w:color="auto"/>
        <w:bottom w:val="none" w:sz="0" w:space="0" w:color="auto"/>
        <w:right w:val="none" w:sz="0" w:space="0" w:color="auto"/>
      </w:divBdr>
    </w:div>
    <w:div w:id="1801267710">
      <w:bodyDiv w:val="1"/>
      <w:marLeft w:val="0"/>
      <w:marRight w:val="0"/>
      <w:marTop w:val="0"/>
      <w:marBottom w:val="0"/>
      <w:divBdr>
        <w:top w:val="none" w:sz="0" w:space="0" w:color="auto"/>
        <w:left w:val="none" w:sz="0" w:space="0" w:color="auto"/>
        <w:bottom w:val="none" w:sz="0" w:space="0" w:color="auto"/>
        <w:right w:val="none" w:sz="0" w:space="0" w:color="auto"/>
      </w:divBdr>
    </w:div>
    <w:div w:id="1804737188">
      <w:bodyDiv w:val="1"/>
      <w:marLeft w:val="0"/>
      <w:marRight w:val="0"/>
      <w:marTop w:val="0"/>
      <w:marBottom w:val="0"/>
      <w:divBdr>
        <w:top w:val="none" w:sz="0" w:space="0" w:color="auto"/>
        <w:left w:val="none" w:sz="0" w:space="0" w:color="auto"/>
        <w:bottom w:val="none" w:sz="0" w:space="0" w:color="auto"/>
        <w:right w:val="none" w:sz="0" w:space="0" w:color="auto"/>
      </w:divBdr>
    </w:div>
    <w:div w:id="1816951373">
      <w:bodyDiv w:val="1"/>
      <w:marLeft w:val="0"/>
      <w:marRight w:val="0"/>
      <w:marTop w:val="0"/>
      <w:marBottom w:val="0"/>
      <w:divBdr>
        <w:top w:val="none" w:sz="0" w:space="0" w:color="auto"/>
        <w:left w:val="none" w:sz="0" w:space="0" w:color="auto"/>
        <w:bottom w:val="none" w:sz="0" w:space="0" w:color="auto"/>
        <w:right w:val="none" w:sz="0" w:space="0" w:color="auto"/>
      </w:divBdr>
    </w:div>
    <w:div w:id="1817644310">
      <w:bodyDiv w:val="1"/>
      <w:marLeft w:val="0"/>
      <w:marRight w:val="0"/>
      <w:marTop w:val="0"/>
      <w:marBottom w:val="0"/>
      <w:divBdr>
        <w:top w:val="none" w:sz="0" w:space="0" w:color="auto"/>
        <w:left w:val="none" w:sz="0" w:space="0" w:color="auto"/>
        <w:bottom w:val="none" w:sz="0" w:space="0" w:color="auto"/>
        <w:right w:val="none" w:sz="0" w:space="0" w:color="auto"/>
      </w:divBdr>
    </w:div>
    <w:div w:id="1827698068">
      <w:bodyDiv w:val="1"/>
      <w:marLeft w:val="0"/>
      <w:marRight w:val="0"/>
      <w:marTop w:val="0"/>
      <w:marBottom w:val="0"/>
      <w:divBdr>
        <w:top w:val="none" w:sz="0" w:space="0" w:color="auto"/>
        <w:left w:val="none" w:sz="0" w:space="0" w:color="auto"/>
        <w:bottom w:val="none" w:sz="0" w:space="0" w:color="auto"/>
        <w:right w:val="none" w:sz="0" w:space="0" w:color="auto"/>
      </w:divBdr>
    </w:div>
    <w:div w:id="1830171404">
      <w:bodyDiv w:val="1"/>
      <w:marLeft w:val="0"/>
      <w:marRight w:val="0"/>
      <w:marTop w:val="0"/>
      <w:marBottom w:val="0"/>
      <w:divBdr>
        <w:top w:val="none" w:sz="0" w:space="0" w:color="auto"/>
        <w:left w:val="none" w:sz="0" w:space="0" w:color="auto"/>
        <w:bottom w:val="none" w:sz="0" w:space="0" w:color="auto"/>
        <w:right w:val="none" w:sz="0" w:space="0" w:color="auto"/>
      </w:divBdr>
    </w:div>
    <w:div w:id="1831291623">
      <w:bodyDiv w:val="1"/>
      <w:marLeft w:val="0"/>
      <w:marRight w:val="0"/>
      <w:marTop w:val="0"/>
      <w:marBottom w:val="0"/>
      <w:divBdr>
        <w:top w:val="none" w:sz="0" w:space="0" w:color="auto"/>
        <w:left w:val="none" w:sz="0" w:space="0" w:color="auto"/>
        <w:bottom w:val="none" w:sz="0" w:space="0" w:color="auto"/>
        <w:right w:val="none" w:sz="0" w:space="0" w:color="auto"/>
      </w:divBdr>
    </w:div>
    <w:div w:id="1836796476">
      <w:bodyDiv w:val="1"/>
      <w:marLeft w:val="0"/>
      <w:marRight w:val="0"/>
      <w:marTop w:val="0"/>
      <w:marBottom w:val="0"/>
      <w:divBdr>
        <w:top w:val="none" w:sz="0" w:space="0" w:color="auto"/>
        <w:left w:val="none" w:sz="0" w:space="0" w:color="auto"/>
        <w:bottom w:val="none" w:sz="0" w:space="0" w:color="auto"/>
        <w:right w:val="none" w:sz="0" w:space="0" w:color="auto"/>
      </w:divBdr>
    </w:div>
    <w:div w:id="1837572998">
      <w:bodyDiv w:val="1"/>
      <w:marLeft w:val="0"/>
      <w:marRight w:val="0"/>
      <w:marTop w:val="0"/>
      <w:marBottom w:val="0"/>
      <w:divBdr>
        <w:top w:val="none" w:sz="0" w:space="0" w:color="auto"/>
        <w:left w:val="none" w:sz="0" w:space="0" w:color="auto"/>
        <w:bottom w:val="none" w:sz="0" w:space="0" w:color="auto"/>
        <w:right w:val="none" w:sz="0" w:space="0" w:color="auto"/>
      </w:divBdr>
    </w:div>
    <w:div w:id="1841695605">
      <w:bodyDiv w:val="1"/>
      <w:marLeft w:val="0"/>
      <w:marRight w:val="0"/>
      <w:marTop w:val="0"/>
      <w:marBottom w:val="0"/>
      <w:divBdr>
        <w:top w:val="none" w:sz="0" w:space="0" w:color="auto"/>
        <w:left w:val="none" w:sz="0" w:space="0" w:color="auto"/>
        <w:bottom w:val="none" w:sz="0" w:space="0" w:color="auto"/>
        <w:right w:val="none" w:sz="0" w:space="0" w:color="auto"/>
      </w:divBdr>
    </w:div>
    <w:div w:id="1863006141">
      <w:bodyDiv w:val="1"/>
      <w:marLeft w:val="0"/>
      <w:marRight w:val="0"/>
      <w:marTop w:val="0"/>
      <w:marBottom w:val="0"/>
      <w:divBdr>
        <w:top w:val="none" w:sz="0" w:space="0" w:color="auto"/>
        <w:left w:val="none" w:sz="0" w:space="0" w:color="auto"/>
        <w:bottom w:val="none" w:sz="0" w:space="0" w:color="auto"/>
        <w:right w:val="none" w:sz="0" w:space="0" w:color="auto"/>
      </w:divBdr>
    </w:div>
    <w:div w:id="1876771631">
      <w:bodyDiv w:val="1"/>
      <w:marLeft w:val="0"/>
      <w:marRight w:val="0"/>
      <w:marTop w:val="0"/>
      <w:marBottom w:val="0"/>
      <w:divBdr>
        <w:top w:val="none" w:sz="0" w:space="0" w:color="auto"/>
        <w:left w:val="none" w:sz="0" w:space="0" w:color="auto"/>
        <w:bottom w:val="none" w:sz="0" w:space="0" w:color="auto"/>
        <w:right w:val="none" w:sz="0" w:space="0" w:color="auto"/>
      </w:divBdr>
    </w:div>
    <w:div w:id="1878617775">
      <w:bodyDiv w:val="1"/>
      <w:marLeft w:val="0"/>
      <w:marRight w:val="0"/>
      <w:marTop w:val="0"/>
      <w:marBottom w:val="0"/>
      <w:divBdr>
        <w:top w:val="none" w:sz="0" w:space="0" w:color="auto"/>
        <w:left w:val="none" w:sz="0" w:space="0" w:color="auto"/>
        <w:bottom w:val="none" w:sz="0" w:space="0" w:color="auto"/>
        <w:right w:val="none" w:sz="0" w:space="0" w:color="auto"/>
      </w:divBdr>
    </w:div>
    <w:div w:id="1879051673">
      <w:bodyDiv w:val="1"/>
      <w:marLeft w:val="0"/>
      <w:marRight w:val="0"/>
      <w:marTop w:val="0"/>
      <w:marBottom w:val="0"/>
      <w:divBdr>
        <w:top w:val="none" w:sz="0" w:space="0" w:color="auto"/>
        <w:left w:val="none" w:sz="0" w:space="0" w:color="auto"/>
        <w:bottom w:val="none" w:sz="0" w:space="0" w:color="auto"/>
        <w:right w:val="none" w:sz="0" w:space="0" w:color="auto"/>
      </w:divBdr>
    </w:div>
    <w:div w:id="1885943228">
      <w:bodyDiv w:val="1"/>
      <w:marLeft w:val="0"/>
      <w:marRight w:val="0"/>
      <w:marTop w:val="0"/>
      <w:marBottom w:val="0"/>
      <w:divBdr>
        <w:top w:val="none" w:sz="0" w:space="0" w:color="auto"/>
        <w:left w:val="none" w:sz="0" w:space="0" w:color="auto"/>
        <w:bottom w:val="none" w:sz="0" w:space="0" w:color="auto"/>
        <w:right w:val="none" w:sz="0" w:space="0" w:color="auto"/>
      </w:divBdr>
    </w:div>
    <w:div w:id="1886912613">
      <w:bodyDiv w:val="1"/>
      <w:marLeft w:val="0"/>
      <w:marRight w:val="0"/>
      <w:marTop w:val="0"/>
      <w:marBottom w:val="0"/>
      <w:divBdr>
        <w:top w:val="none" w:sz="0" w:space="0" w:color="auto"/>
        <w:left w:val="none" w:sz="0" w:space="0" w:color="auto"/>
        <w:bottom w:val="none" w:sz="0" w:space="0" w:color="auto"/>
        <w:right w:val="none" w:sz="0" w:space="0" w:color="auto"/>
      </w:divBdr>
    </w:div>
    <w:div w:id="1892230656">
      <w:bodyDiv w:val="1"/>
      <w:marLeft w:val="0"/>
      <w:marRight w:val="0"/>
      <w:marTop w:val="0"/>
      <w:marBottom w:val="0"/>
      <w:divBdr>
        <w:top w:val="none" w:sz="0" w:space="0" w:color="auto"/>
        <w:left w:val="none" w:sz="0" w:space="0" w:color="auto"/>
        <w:bottom w:val="none" w:sz="0" w:space="0" w:color="auto"/>
        <w:right w:val="none" w:sz="0" w:space="0" w:color="auto"/>
      </w:divBdr>
    </w:div>
    <w:div w:id="1912813891">
      <w:bodyDiv w:val="1"/>
      <w:marLeft w:val="0"/>
      <w:marRight w:val="0"/>
      <w:marTop w:val="0"/>
      <w:marBottom w:val="0"/>
      <w:divBdr>
        <w:top w:val="none" w:sz="0" w:space="0" w:color="auto"/>
        <w:left w:val="none" w:sz="0" w:space="0" w:color="auto"/>
        <w:bottom w:val="none" w:sz="0" w:space="0" w:color="auto"/>
        <w:right w:val="none" w:sz="0" w:space="0" w:color="auto"/>
      </w:divBdr>
    </w:div>
    <w:div w:id="1918709500">
      <w:bodyDiv w:val="1"/>
      <w:marLeft w:val="0"/>
      <w:marRight w:val="0"/>
      <w:marTop w:val="0"/>
      <w:marBottom w:val="0"/>
      <w:divBdr>
        <w:top w:val="none" w:sz="0" w:space="0" w:color="auto"/>
        <w:left w:val="none" w:sz="0" w:space="0" w:color="auto"/>
        <w:bottom w:val="none" w:sz="0" w:space="0" w:color="auto"/>
        <w:right w:val="none" w:sz="0" w:space="0" w:color="auto"/>
      </w:divBdr>
    </w:div>
    <w:div w:id="1929191617">
      <w:bodyDiv w:val="1"/>
      <w:marLeft w:val="0"/>
      <w:marRight w:val="0"/>
      <w:marTop w:val="0"/>
      <w:marBottom w:val="0"/>
      <w:divBdr>
        <w:top w:val="none" w:sz="0" w:space="0" w:color="auto"/>
        <w:left w:val="none" w:sz="0" w:space="0" w:color="auto"/>
        <w:bottom w:val="none" w:sz="0" w:space="0" w:color="auto"/>
        <w:right w:val="none" w:sz="0" w:space="0" w:color="auto"/>
      </w:divBdr>
    </w:div>
    <w:div w:id="1935893791">
      <w:bodyDiv w:val="1"/>
      <w:marLeft w:val="0"/>
      <w:marRight w:val="0"/>
      <w:marTop w:val="0"/>
      <w:marBottom w:val="0"/>
      <w:divBdr>
        <w:top w:val="none" w:sz="0" w:space="0" w:color="auto"/>
        <w:left w:val="none" w:sz="0" w:space="0" w:color="auto"/>
        <w:bottom w:val="none" w:sz="0" w:space="0" w:color="auto"/>
        <w:right w:val="none" w:sz="0" w:space="0" w:color="auto"/>
      </w:divBdr>
    </w:div>
    <w:div w:id="1937975327">
      <w:bodyDiv w:val="1"/>
      <w:marLeft w:val="0"/>
      <w:marRight w:val="0"/>
      <w:marTop w:val="0"/>
      <w:marBottom w:val="0"/>
      <w:divBdr>
        <w:top w:val="none" w:sz="0" w:space="0" w:color="auto"/>
        <w:left w:val="none" w:sz="0" w:space="0" w:color="auto"/>
        <w:bottom w:val="none" w:sz="0" w:space="0" w:color="auto"/>
        <w:right w:val="none" w:sz="0" w:space="0" w:color="auto"/>
      </w:divBdr>
    </w:div>
    <w:div w:id="1938128079">
      <w:bodyDiv w:val="1"/>
      <w:marLeft w:val="0"/>
      <w:marRight w:val="0"/>
      <w:marTop w:val="0"/>
      <w:marBottom w:val="0"/>
      <w:divBdr>
        <w:top w:val="none" w:sz="0" w:space="0" w:color="auto"/>
        <w:left w:val="none" w:sz="0" w:space="0" w:color="auto"/>
        <w:bottom w:val="none" w:sz="0" w:space="0" w:color="auto"/>
        <w:right w:val="none" w:sz="0" w:space="0" w:color="auto"/>
      </w:divBdr>
    </w:div>
    <w:div w:id="1941595661">
      <w:bodyDiv w:val="1"/>
      <w:marLeft w:val="0"/>
      <w:marRight w:val="0"/>
      <w:marTop w:val="0"/>
      <w:marBottom w:val="0"/>
      <w:divBdr>
        <w:top w:val="none" w:sz="0" w:space="0" w:color="auto"/>
        <w:left w:val="none" w:sz="0" w:space="0" w:color="auto"/>
        <w:bottom w:val="none" w:sz="0" w:space="0" w:color="auto"/>
        <w:right w:val="none" w:sz="0" w:space="0" w:color="auto"/>
      </w:divBdr>
    </w:div>
    <w:div w:id="1941646184">
      <w:bodyDiv w:val="1"/>
      <w:marLeft w:val="0"/>
      <w:marRight w:val="0"/>
      <w:marTop w:val="0"/>
      <w:marBottom w:val="0"/>
      <w:divBdr>
        <w:top w:val="none" w:sz="0" w:space="0" w:color="auto"/>
        <w:left w:val="none" w:sz="0" w:space="0" w:color="auto"/>
        <w:bottom w:val="none" w:sz="0" w:space="0" w:color="auto"/>
        <w:right w:val="none" w:sz="0" w:space="0" w:color="auto"/>
      </w:divBdr>
    </w:div>
    <w:div w:id="1957524581">
      <w:bodyDiv w:val="1"/>
      <w:marLeft w:val="0"/>
      <w:marRight w:val="0"/>
      <w:marTop w:val="0"/>
      <w:marBottom w:val="0"/>
      <w:divBdr>
        <w:top w:val="none" w:sz="0" w:space="0" w:color="auto"/>
        <w:left w:val="none" w:sz="0" w:space="0" w:color="auto"/>
        <w:bottom w:val="none" w:sz="0" w:space="0" w:color="auto"/>
        <w:right w:val="none" w:sz="0" w:space="0" w:color="auto"/>
      </w:divBdr>
    </w:div>
    <w:div w:id="1957717242">
      <w:bodyDiv w:val="1"/>
      <w:marLeft w:val="0"/>
      <w:marRight w:val="0"/>
      <w:marTop w:val="0"/>
      <w:marBottom w:val="0"/>
      <w:divBdr>
        <w:top w:val="none" w:sz="0" w:space="0" w:color="auto"/>
        <w:left w:val="none" w:sz="0" w:space="0" w:color="auto"/>
        <w:bottom w:val="none" w:sz="0" w:space="0" w:color="auto"/>
        <w:right w:val="none" w:sz="0" w:space="0" w:color="auto"/>
      </w:divBdr>
    </w:div>
    <w:div w:id="1962032122">
      <w:bodyDiv w:val="1"/>
      <w:marLeft w:val="0"/>
      <w:marRight w:val="0"/>
      <w:marTop w:val="0"/>
      <w:marBottom w:val="0"/>
      <w:divBdr>
        <w:top w:val="none" w:sz="0" w:space="0" w:color="auto"/>
        <w:left w:val="none" w:sz="0" w:space="0" w:color="auto"/>
        <w:bottom w:val="none" w:sz="0" w:space="0" w:color="auto"/>
        <w:right w:val="none" w:sz="0" w:space="0" w:color="auto"/>
      </w:divBdr>
    </w:div>
    <w:div w:id="1969780924">
      <w:bodyDiv w:val="1"/>
      <w:marLeft w:val="0"/>
      <w:marRight w:val="0"/>
      <w:marTop w:val="0"/>
      <w:marBottom w:val="0"/>
      <w:divBdr>
        <w:top w:val="none" w:sz="0" w:space="0" w:color="auto"/>
        <w:left w:val="none" w:sz="0" w:space="0" w:color="auto"/>
        <w:bottom w:val="none" w:sz="0" w:space="0" w:color="auto"/>
        <w:right w:val="none" w:sz="0" w:space="0" w:color="auto"/>
      </w:divBdr>
    </w:div>
    <w:div w:id="1971861198">
      <w:bodyDiv w:val="1"/>
      <w:marLeft w:val="0"/>
      <w:marRight w:val="0"/>
      <w:marTop w:val="0"/>
      <w:marBottom w:val="0"/>
      <w:divBdr>
        <w:top w:val="none" w:sz="0" w:space="0" w:color="auto"/>
        <w:left w:val="none" w:sz="0" w:space="0" w:color="auto"/>
        <w:bottom w:val="none" w:sz="0" w:space="0" w:color="auto"/>
        <w:right w:val="none" w:sz="0" w:space="0" w:color="auto"/>
      </w:divBdr>
    </w:div>
    <w:div w:id="1974554347">
      <w:bodyDiv w:val="1"/>
      <w:marLeft w:val="0"/>
      <w:marRight w:val="0"/>
      <w:marTop w:val="0"/>
      <w:marBottom w:val="0"/>
      <w:divBdr>
        <w:top w:val="none" w:sz="0" w:space="0" w:color="auto"/>
        <w:left w:val="none" w:sz="0" w:space="0" w:color="auto"/>
        <w:bottom w:val="none" w:sz="0" w:space="0" w:color="auto"/>
        <w:right w:val="none" w:sz="0" w:space="0" w:color="auto"/>
      </w:divBdr>
    </w:div>
    <w:div w:id="1976179893">
      <w:bodyDiv w:val="1"/>
      <w:marLeft w:val="0"/>
      <w:marRight w:val="0"/>
      <w:marTop w:val="0"/>
      <w:marBottom w:val="0"/>
      <w:divBdr>
        <w:top w:val="none" w:sz="0" w:space="0" w:color="auto"/>
        <w:left w:val="none" w:sz="0" w:space="0" w:color="auto"/>
        <w:bottom w:val="none" w:sz="0" w:space="0" w:color="auto"/>
        <w:right w:val="none" w:sz="0" w:space="0" w:color="auto"/>
      </w:divBdr>
    </w:div>
    <w:div w:id="1984961495">
      <w:bodyDiv w:val="1"/>
      <w:marLeft w:val="0"/>
      <w:marRight w:val="0"/>
      <w:marTop w:val="0"/>
      <w:marBottom w:val="0"/>
      <w:divBdr>
        <w:top w:val="none" w:sz="0" w:space="0" w:color="auto"/>
        <w:left w:val="none" w:sz="0" w:space="0" w:color="auto"/>
        <w:bottom w:val="none" w:sz="0" w:space="0" w:color="auto"/>
        <w:right w:val="none" w:sz="0" w:space="0" w:color="auto"/>
      </w:divBdr>
    </w:div>
    <w:div w:id="1993412886">
      <w:bodyDiv w:val="1"/>
      <w:marLeft w:val="0"/>
      <w:marRight w:val="0"/>
      <w:marTop w:val="0"/>
      <w:marBottom w:val="0"/>
      <w:divBdr>
        <w:top w:val="none" w:sz="0" w:space="0" w:color="auto"/>
        <w:left w:val="none" w:sz="0" w:space="0" w:color="auto"/>
        <w:bottom w:val="none" w:sz="0" w:space="0" w:color="auto"/>
        <w:right w:val="none" w:sz="0" w:space="0" w:color="auto"/>
      </w:divBdr>
    </w:div>
    <w:div w:id="1998074195">
      <w:bodyDiv w:val="1"/>
      <w:marLeft w:val="0"/>
      <w:marRight w:val="0"/>
      <w:marTop w:val="0"/>
      <w:marBottom w:val="0"/>
      <w:divBdr>
        <w:top w:val="none" w:sz="0" w:space="0" w:color="auto"/>
        <w:left w:val="none" w:sz="0" w:space="0" w:color="auto"/>
        <w:bottom w:val="none" w:sz="0" w:space="0" w:color="auto"/>
        <w:right w:val="none" w:sz="0" w:space="0" w:color="auto"/>
      </w:divBdr>
    </w:div>
    <w:div w:id="2001035965">
      <w:bodyDiv w:val="1"/>
      <w:marLeft w:val="0"/>
      <w:marRight w:val="0"/>
      <w:marTop w:val="0"/>
      <w:marBottom w:val="0"/>
      <w:divBdr>
        <w:top w:val="none" w:sz="0" w:space="0" w:color="auto"/>
        <w:left w:val="none" w:sz="0" w:space="0" w:color="auto"/>
        <w:bottom w:val="none" w:sz="0" w:space="0" w:color="auto"/>
        <w:right w:val="none" w:sz="0" w:space="0" w:color="auto"/>
      </w:divBdr>
    </w:div>
    <w:div w:id="2007318775">
      <w:bodyDiv w:val="1"/>
      <w:marLeft w:val="0"/>
      <w:marRight w:val="0"/>
      <w:marTop w:val="0"/>
      <w:marBottom w:val="0"/>
      <w:divBdr>
        <w:top w:val="none" w:sz="0" w:space="0" w:color="auto"/>
        <w:left w:val="none" w:sz="0" w:space="0" w:color="auto"/>
        <w:bottom w:val="none" w:sz="0" w:space="0" w:color="auto"/>
        <w:right w:val="none" w:sz="0" w:space="0" w:color="auto"/>
      </w:divBdr>
    </w:div>
    <w:div w:id="2011518933">
      <w:bodyDiv w:val="1"/>
      <w:marLeft w:val="0"/>
      <w:marRight w:val="0"/>
      <w:marTop w:val="0"/>
      <w:marBottom w:val="0"/>
      <w:divBdr>
        <w:top w:val="none" w:sz="0" w:space="0" w:color="auto"/>
        <w:left w:val="none" w:sz="0" w:space="0" w:color="auto"/>
        <w:bottom w:val="none" w:sz="0" w:space="0" w:color="auto"/>
        <w:right w:val="none" w:sz="0" w:space="0" w:color="auto"/>
      </w:divBdr>
    </w:div>
    <w:div w:id="2023974893">
      <w:bodyDiv w:val="1"/>
      <w:marLeft w:val="0"/>
      <w:marRight w:val="0"/>
      <w:marTop w:val="0"/>
      <w:marBottom w:val="0"/>
      <w:divBdr>
        <w:top w:val="none" w:sz="0" w:space="0" w:color="auto"/>
        <w:left w:val="none" w:sz="0" w:space="0" w:color="auto"/>
        <w:bottom w:val="none" w:sz="0" w:space="0" w:color="auto"/>
        <w:right w:val="none" w:sz="0" w:space="0" w:color="auto"/>
      </w:divBdr>
    </w:div>
    <w:div w:id="2027899085">
      <w:bodyDiv w:val="1"/>
      <w:marLeft w:val="0"/>
      <w:marRight w:val="0"/>
      <w:marTop w:val="0"/>
      <w:marBottom w:val="0"/>
      <w:divBdr>
        <w:top w:val="none" w:sz="0" w:space="0" w:color="auto"/>
        <w:left w:val="none" w:sz="0" w:space="0" w:color="auto"/>
        <w:bottom w:val="none" w:sz="0" w:space="0" w:color="auto"/>
        <w:right w:val="none" w:sz="0" w:space="0" w:color="auto"/>
      </w:divBdr>
    </w:div>
    <w:div w:id="2036806470">
      <w:bodyDiv w:val="1"/>
      <w:marLeft w:val="0"/>
      <w:marRight w:val="0"/>
      <w:marTop w:val="0"/>
      <w:marBottom w:val="0"/>
      <w:divBdr>
        <w:top w:val="none" w:sz="0" w:space="0" w:color="auto"/>
        <w:left w:val="none" w:sz="0" w:space="0" w:color="auto"/>
        <w:bottom w:val="none" w:sz="0" w:space="0" w:color="auto"/>
        <w:right w:val="none" w:sz="0" w:space="0" w:color="auto"/>
      </w:divBdr>
    </w:div>
    <w:div w:id="2055083677">
      <w:bodyDiv w:val="1"/>
      <w:marLeft w:val="0"/>
      <w:marRight w:val="0"/>
      <w:marTop w:val="0"/>
      <w:marBottom w:val="0"/>
      <w:divBdr>
        <w:top w:val="none" w:sz="0" w:space="0" w:color="auto"/>
        <w:left w:val="none" w:sz="0" w:space="0" w:color="auto"/>
        <w:bottom w:val="none" w:sz="0" w:space="0" w:color="auto"/>
        <w:right w:val="none" w:sz="0" w:space="0" w:color="auto"/>
      </w:divBdr>
    </w:div>
    <w:div w:id="2057582536">
      <w:bodyDiv w:val="1"/>
      <w:marLeft w:val="0"/>
      <w:marRight w:val="0"/>
      <w:marTop w:val="0"/>
      <w:marBottom w:val="0"/>
      <w:divBdr>
        <w:top w:val="none" w:sz="0" w:space="0" w:color="auto"/>
        <w:left w:val="none" w:sz="0" w:space="0" w:color="auto"/>
        <w:bottom w:val="none" w:sz="0" w:space="0" w:color="auto"/>
        <w:right w:val="none" w:sz="0" w:space="0" w:color="auto"/>
      </w:divBdr>
    </w:div>
    <w:div w:id="2079088696">
      <w:bodyDiv w:val="1"/>
      <w:marLeft w:val="0"/>
      <w:marRight w:val="0"/>
      <w:marTop w:val="0"/>
      <w:marBottom w:val="0"/>
      <w:divBdr>
        <w:top w:val="none" w:sz="0" w:space="0" w:color="auto"/>
        <w:left w:val="none" w:sz="0" w:space="0" w:color="auto"/>
        <w:bottom w:val="none" w:sz="0" w:space="0" w:color="auto"/>
        <w:right w:val="none" w:sz="0" w:space="0" w:color="auto"/>
      </w:divBdr>
    </w:div>
    <w:div w:id="2083284988">
      <w:bodyDiv w:val="1"/>
      <w:marLeft w:val="0"/>
      <w:marRight w:val="0"/>
      <w:marTop w:val="0"/>
      <w:marBottom w:val="0"/>
      <w:divBdr>
        <w:top w:val="none" w:sz="0" w:space="0" w:color="auto"/>
        <w:left w:val="none" w:sz="0" w:space="0" w:color="auto"/>
        <w:bottom w:val="none" w:sz="0" w:space="0" w:color="auto"/>
        <w:right w:val="none" w:sz="0" w:space="0" w:color="auto"/>
      </w:divBdr>
    </w:div>
    <w:div w:id="2095079225">
      <w:bodyDiv w:val="1"/>
      <w:marLeft w:val="0"/>
      <w:marRight w:val="0"/>
      <w:marTop w:val="0"/>
      <w:marBottom w:val="0"/>
      <w:divBdr>
        <w:top w:val="none" w:sz="0" w:space="0" w:color="auto"/>
        <w:left w:val="none" w:sz="0" w:space="0" w:color="auto"/>
        <w:bottom w:val="none" w:sz="0" w:space="0" w:color="auto"/>
        <w:right w:val="none" w:sz="0" w:space="0" w:color="auto"/>
      </w:divBdr>
    </w:div>
    <w:div w:id="2098860999">
      <w:bodyDiv w:val="1"/>
      <w:marLeft w:val="0"/>
      <w:marRight w:val="0"/>
      <w:marTop w:val="0"/>
      <w:marBottom w:val="0"/>
      <w:divBdr>
        <w:top w:val="none" w:sz="0" w:space="0" w:color="auto"/>
        <w:left w:val="none" w:sz="0" w:space="0" w:color="auto"/>
        <w:bottom w:val="none" w:sz="0" w:space="0" w:color="auto"/>
        <w:right w:val="none" w:sz="0" w:space="0" w:color="auto"/>
      </w:divBdr>
    </w:div>
    <w:div w:id="2100328443">
      <w:bodyDiv w:val="1"/>
      <w:marLeft w:val="0"/>
      <w:marRight w:val="0"/>
      <w:marTop w:val="0"/>
      <w:marBottom w:val="0"/>
      <w:divBdr>
        <w:top w:val="none" w:sz="0" w:space="0" w:color="auto"/>
        <w:left w:val="none" w:sz="0" w:space="0" w:color="auto"/>
        <w:bottom w:val="none" w:sz="0" w:space="0" w:color="auto"/>
        <w:right w:val="none" w:sz="0" w:space="0" w:color="auto"/>
      </w:divBdr>
    </w:div>
    <w:div w:id="2102950586">
      <w:bodyDiv w:val="1"/>
      <w:marLeft w:val="0"/>
      <w:marRight w:val="0"/>
      <w:marTop w:val="0"/>
      <w:marBottom w:val="0"/>
      <w:divBdr>
        <w:top w:val="none" w:sz="0" w:space="0" w:color="auto"/>
        <w:left w:val="none" w:sz="0" w:space="0" w:color="auto"/>
        <w:bottom w:val="none" w:sz="0" w:space="0" w:color="auto"/>
        <w:right w:val="none" w:sz="0" w:space="0" w:color="auto"/>
      </w:divBdr>
    </w:div>
    <w:div w:id="2105421647">
      <w:bodyDiv w:val="1"/>
      <w:marLeft w:val="0"/>
      <w:marRight w:val="0"/>
      <w:marTop w:val="0"/>
      <w:marBottom w:val="0"/>
      <w:divBdr>
        <w:top w:val="none" w:sz="0" w:space="0" w:color="auto"/>
        <w:left w:val="none" w:sz="0" w:space="0" w:color="auto"/>
        <w:bottom w:val="none" w:sz="0" w:space="0" w:color="auto"/>
        <w:right w:val="none" w:sz="0" w:space="0" w:color="auto"/>
      </w:divBdr>
    </w:div>
    <w:div w:id="2117628546">
      <w:bodyDiv w:val="1"/>
      <w:marLeft w:val="0"/>
      <w:marRight w:val="0"/>
      <w:marTop w:val="0"/>
      <w:marBottom w:val="0"/>
      <w:divBdr>
        <w:top w:val="none" w:sz="0" w:space="0" w:color="auto"/>
        <w:left w:val="none" w:sz="0" w:space="0" w:color="auto"/>
        <w:bottom w:val="none" w:sz="0" w:space="0" w:color="auto"/>
        <w:right w:val="none" w:sz="0" w:space="0" w:color="auto"/>
      </w:divBdr>
    </w:div>
    <w:div w:id="2117945191">
      <w:bodyDiv w:val="1"/>
      <w:marLeft w:val="0"/>
      <w:marRight w:val="0"/>
      <w:marTop w:val="0"/>
      <w:marBottom w:val="0"/>
      <w:divBdr>
        <w:top w:val="none" w:sz="0" w:space="0" w:color="auto"/>
        <w:left w:val="none" w:sz="0" w:space="0" w:color="auto"/>
        <w:bottom w:val="none" w:sz="0" w:space="0" w:color="auto"/>
        <w:right w:val="none" w:sz="0" w:space="0" w:color="auto"/>
      </w:divBdr>
    </w:div>
    <w:div w:id="2121758480">
      <w:bodyDiv w:val="1"/>
      <w:marLeft w:val="0"/>
      <w:marRight w:val="0"/>
      <w:marTop w:val="0"/>
      <w:marBottom w:val="0"/>
      <w:divBdr>
        <w:top w:val="none" w:sz="0" w:space="0" w:color="auto"/>
        <w:left w:val="none" w:sz="0" w:space="0" w:color="auto"/>
        <w:bottom w:val="none" w:sz="0" w:space="0" w:color="auto"/>
        <w:right w:val="none" w:sz="0" w:space="0" w:color="auto"/>
      </w:divBdr>
    </w:div>
    <w:div w:id="2128888931">
      <w:bodyDiv w:val="1"/>
      <w:marLeft w:val="0"/>
      <w:marRight w:val="0"/>
      <w:marTop w:val="0"/>
      <w:marBottom w:val="0"/>
      <w:divBdr>
        <w:top w:val="none" w:sz="0" w:space="0" w:color="auto"/>
        <w:left w:val="none" w:sz="0" w:space="0" w:color="auto"/>
        <w:bottom w:val="none" w:sz="0" w:space="0" w:color="auto"/>
        <w:right w:val="none" w:sz="0" w:space="0" w:color="auto"/>
      </w:divBdr>
    </w:div>
    <w:div w:id="2133210439">
      <w:bodyDiv w:val="1"/>
      <w:marLeft w:val="0"/>
      <w:marRight w:val="0"/>
      <w:marTop w:val="0"/>
      <w:marBottom w:val="0"/>
      <w:divBdr>
        <w:top w:val="none" w:sz="0" w:space="0" w:color="auto"/>
        <w:left w:val="none" w:sz="0" w:space="0" w:color="auto"/>
        <w:bottom w:val="none" w:sz="0" w:space="0" w:color="auto"/>
        <w:right w:val="none" w:sz="0" w:space="0" w:color="auto"/>
      </w:divBdr>
    </w:div>
    <w:div w:id="213860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scikit-learn.org/1.5/modules/manifold.html"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jacob-tye/20232110_TCGA_METHYLATION_CLINICAL_ML"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github.com/jacob-tye/20232110_TCGA_METHYLATION_CLINICAL_ML/blob/master/data/methylation/all_samples_450K.tsv"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343F919-BCEE-4D3A-9E1B-C8A0A22D555F}"/>
      </w:docPartPr>
      <w:docPartBody>
        <w:p w:rsidR="00CE1E4A" w:rsidRDefault="00202DBE">
          <w:r w:rsidRPr="00324484">
            <w:rPr>
              <w:rStyle w:val="PlaceholderText"/>
            </w:rPr>
            <w:t>Click or tap here to enter text.</w:t>
          </w:r>
        </w:p>
      </w:docPartBody>
    </w:docPart>
    <w:docPart>
      <w:docPartPr>
        <w:name w:val="250123EAD99C4AB4BEB532B129A43E33"/>
        <w:category>
          <w:name w:val="General"/>
          <w:gallery w:val="placeholder"/>
        </w:category>
        <w:types>
          <w:type w:val="bbPlcHdr"/>
        </w:types>
        <w:behaviors>
          <w:behavior w:val="content"/>
        </w:behaviors>
        <w:guid w:val="{50F968D2-7FFA-4859-90E3-927EBA1B2A41}"/>
      </w:docPartPr>
      <w:docPartBody>
        <w:p w:rsidR="00CE1E4A" w:rsidRDefault="00202DBE" w:rsidP="00202DBE">
          <w:pPr>
            <w:pStyle w:val="250123EAD99C4AB4BEB532B129A43E33"/>
          </w:pPr>
          <w:r w:rsidRPr="00324484">
            <w:rPr>
              <w:rStyle w:val="PlaceholderText"/>
            </w:rPr>
            <w:t>Click or tap here to enter text.</w:t>
          </w:r>
        </w:p>
      </w:docPartBody>
    </w:docPart>
    <w:docPart>
      <w:docPartPr>
        <w:name w:val="448750CD06B849FD8EA7E8389E5F68C2"/>
        <w:category>
          <w:name w:val="General"/>
          <w:gallery w:val="placeholder"/>
        </w:category>
        <w:types>
          <w:type w:val="bbPlcHdr"/>
        </w:types>
        <w:behaviors>
          <w:behavior w:val="content"/>
        </w:behaviors>
        <w:guid w:val="{6886553F-AC90-4B23-BFA4-1F4981432F22}"/>
      </w:docPartPr>
      <w:docPartBody>
        <w:p w:rsidR="00CE1E4A" w:rsidRDefault="00202DBE" w:rsidP="00202DBE">
          <w:pPr>
            <w:pStyle w:val="448750CD06B849FD8EA7E8389E5F68C2"/>
          </w:pPr>
          <w:r w:rsidRPr="00324484">
            <w:rPr>
              <w:rStyle w:val="PlaceholderText"/>
            </w:rPr>
            <w:t>Click or tap here to enter text.</w:t>
          </w:r>
        </w:p>
      </w:docPartBody>
    </w:docPart>
    <w:docPart>
      <w:docPartPr>
        <w:name w:val="BE5AE2E471DA4602B80B1CF352C4516D"/>
        <w:category>
          <w:name w:val="General"/>
          <w:gallery w:val="placeholder"/>
        </w:category>
        <w:types>
          <w:type w:val="bbPlcHdr"/>
        </w:types>
        <w:behaviors>
          <w:behavior w:val="content"/>
        </w:behaviors>
        <w:guid w:val="{4C8AD1A6-E813-4EA6-BE07-84AE925FB68A}"/>
      </w:docPartPr>
      <w:docPartBody>
        <w:p w:rsidR="00FA3928" w:rsidRDefault="00FA3928">
          <w:pPr>
            <w:pStyle w:val="BE5AE2E471DA4602B80B1CF352C4516D"/>
          </w:pPr>
          <w:r w:rsidRPr="003244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BE"/>
    <w:rsid w:val="000E4FC8"/>
    <w:rsid w:val="00202DBE"/>
    <w:rsid w:val="003149E5"/>
    <w:rsid w:val="003321F0"/>
    <w:rsid w:val="00377E21"/>
    <w:rsid w:val="00462BA8"/>
    <w:rsid w:val="005A666D"/>
    <w:rsid w:val="0072247A"/>
    <w:rsid w:val="007630D6"/>
    <w:rsid w:val="008B6D89"/>
    <w:rsid w:val="00CE1E4A"/>
    <w:rsid w:val="00FA3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250123EAD99C4AB4BEB532B129A43E33">
    <w:name w:val="250123EAD99C4AB4BEB532B129A43E33"/>
    <w:rsid w:val="00202DBE"/>
  </w:style>
  <w:style w:type="paragraph" w:customStyle="1" w:styleId="448750CD06B849FD8EA7E8389E5F68C2">
    <w:name w:val="448750CD06B849FD8EA7E8389E5F68C2"/>
    <w:rsid w:val="00202DBE"/>
  </w:style>
  <w:style w:type="paragraph" w:customStyle="1" w:styleId="BE5AE2E471DA4602B80B1CF352C4516D">
    <w:name w:val="BE5AE2E471DA4602B80B1CF352C45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BBA2-4F57-4118-8DE8-53D2A8A11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8699</TotalTime>
  <Pages>15</Pages>
  <Words>4787</Words>
  <Characters>27958</Characters>
  <Application>Microsoft Office Word</Application>
  <DocSecurity>0</DocSecurity>
  <Lines>776</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Tye</dc:creator>
  <cp:keywords/>
  <dc:description/>
  <cp:lastModifiedBy>Jacob Tye</cp:lastModifiedBy>
  <cp:revision>892</cp:revision>
  <dcterms:created xsi:type="dcterms:W3CDTF">2024-11-27T18:46:00Z</dcterms:created>
  <dcterms:modified xsi:type="dcterms:W3CDTF">2024-12-04T23:19:00Z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0088a079-4ad2-4b1f-8c82-70ffb9fa59da</vt:lpwstr>
  </property>
</Properties>
</file>