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17320" cy="94488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tiroute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94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Documentación técnica de Flamia</w:t>
      </w:r>
    </w:p>
    <w:p>
      <w:pPr>
        <w:pStyle w:val="Subtitle"/>
      </w:pPr>
      <w:r>
        <w:rPr>
          <w:color w:val="5F6B73"/>
        </w:rPr>
        <w:t>Arquitectura, datos, API, despliegue y mantenimiento</w:t>
      </w:r>
    </w:p>
    <w:p>
      <w:pPr>
        <w:spacing w:before="360"/>
      </w:pPr>
      <w:r>
        <w:rPr>
          <w:b/>
        </w:rPr>
        <w:t xml:space="preserve">Sistema: </w:t>
      </w:r>
      <w:r>
        <w:t>Flamia - gestión de rutas, entregas y cobros</w:t>
      </w:r>
    </w:p>
    <w:p>
      <w:r>
        <w:rPr>
          <w:b/>
        </w:rPr>
        <w:t xml:space="preserve">Documento: </w:t>
      </w:r>
      <w:r>
        <w:t>Memoria técnica del sistema</w:t>
      </w:r>
    </w:p>
    <w:p>
      <w:r>
        <w:rPr>
          <w:b/>
        </w:rPr>
        <w:t xml:space="preserve">Dirigido a: </w:t>
      </w:r>
      <w:r>
        <w:t>Desarrolladores, administradores de plataforma y personal de soporte</w:t>
      </w:r>
    </w:p>
    <w:p>
      <w:r>
        <w:rPr>
          <w:b/>
        </w:rPr>
        <w:t xml:space="preserve">Versión documental: </w:t>
      </w:r>
      <w:r>
        <w:t>1.0</w:t>
      </w:r>
    </w:p>
    <w:p>
      <w:r>
        <w:rPr>
          <w:b/>
        </w:rPr>
        <w:t xml:space="preserve">Fecha: </w:t>
      </w:r>
      <w:r>
        <w:t>17 de octubre de 2026</w:t>
      </w:r>
    </w:p>
    <w:p>
      <w:pPr>
        <w:spacing w:before="480"/>
      </w:pPr>
      <w:r>
        <w:rPr>
          <w:i/>
        </w:rPr>
        <w:t>Documento de apoyo al proyecto de tesis</w:t>
      </w:r>
    </w:p>
    <w:p>
      <w:r>
        <w:br w:type="page"/>
      </w:r>
    </w:p>
    <w:p>
      <w:pPr>
        <w:pStyle w:val="Heading1"/>
      </w:pPr>
      <w:r>
        <w:t>Control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48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056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Título</w:t>
            </w:r>
          </w:p>
        </w:tc>
        <w:tc>
          <w:tcPr>
            <w:tcW w:type="dxa" w:w="70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Documentación técnica de Flamia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Sistema</w:t>
            </w:r>
          </w:p>
        </w:tc>
        <w:tc>
          <w:tcPr>
            <w:tcW w:type="dxa" w:w="70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Flamia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Versión</w:t>
            </w:r>
          </w:p>
        </w:tc>
        <w:tc>
          <w:tcPr>
            <w:tcW w:type="dxa" w:w="70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1.0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Fecha de emisión</w:t>
            </w:r>
          </w:p>
        </w:tc>
        <w:tc>
          <w:tcPr>
            <w:tcW w:type="dxa" w:w="70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17 de octubre de 2026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Propósito</w:t>
            </w:r>
          </w:p>
        </w:tc>
        <w:tc>
          <w:tcPr>
            <w:tcW w:type="dxa" w:w="70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Describir la solución implementada y facilitar su evaluación, despliegue y mantenimiento.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Alcance</w:t>
            </w:r>
          </w:p>
        </w:tc>
        <w:tc>
          <w:tcPr>
            <w:tcW w:type="dxa" w:w="70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Arquitectura, repositorio, configuración, datos, reglas, algoritmos, API, seguridad, pruebas y operación.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70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Documento final para revisión académica</w:t>
            </w:r>
          </w:p>
        </w:tc>
      </w:tr>
    </w:tbl>
    <w:p>
      <w:pPr>
        <w:spacing w:after="40"/>
      </w:pPr>
    </w:p>
    <w:p>
      <w:pPr>
        <w:pStyle w:val="Heading2"/>
      </w:pPr>
      <w:r>
        <w:t>Historial de revisiones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40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304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5760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17 de octubre de 2026</w:t>
            </w:r>
          </w:p>
        </w:tc>
        <w:tc>
          <w:tcPr>
            <w:tcW w:type="dxa" w:w="57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Emisión inicial basada en la revisión funcional y técnica del repositorio.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40"/>
      </w:pPr>
      <w:r>
        <w:rPr>
          <w:b/>
        </w:rPr>
        <w:t xml:space="preserve">1  </w:t>
      </w:r>
      <w:r>
        <w:t>Resumen técnico</w:t>
      </w:r>
    </w:p>
    <w:p>
      <w:pPr>
        <w:spacing w:after="40"/>
      </w:pPr>
      <w:r>
        <w:rPr>
          <w:b/>
        </w:rPr>
        <w:t xml:space="preserve">2  </w:t>
      </w:r>
      <w:r>
        <w:t>Arquitectura</w:t>
      </w:r>
    </w:p>
    <w:p>
      <w:pPr>
        <w:spacing w:after="40"/>
      </w:pPr>
      <w:r>
        <w:rPr>
          <w:b/>
        </w:rPr>
        <w:t xml:space="preserve">3  </w:t>
      </w:r>
      <w:r>
        <w:t>Estructura del repositorio</w:t>
      </w:r>
    </w:p>
    <w:p>
      <w:pPr>
        <w:spacing w:after="40"/>
      </w:pPr>
      <w:r>
        <w:rPr>
          <w:b/>
        </w:rPr>
        <w:t xml:space="preserve">4  </w:t>
      </w:r>
      <w:r>
        <w:t>Configuración</w:t>
      </w:r>
    </w:p>
    <w:p>
      <w:pPr>
        <w:spacing w:after="40"/>
      </w:pPr>
      <w:r>
        <w:rPr>
          <w:b/>
        </w:rPr>
        <w:t xml:space="preserve">5  </w:t>
      </w:r>
      <w:r>
        <w:t>Modelo de datos</w:t>
      </w:r>
    </w:p>
    <w:p>
      <w:pPr>
        <w:spacing w:after="40"/>
      </w:pPr>
      <w:r>
        <w:rPr>
          <w:b/>
        </w:rPr>
        <w:t xml:space="preserve">6  </w:t>
      </w:r>
      <w:r>
        <w:t>Reglas de negocio</w:t>
      </w:r>
    </w:p>
    <w:p>
      <w:pPr>
        <w:spacing w:after="40"/>
      </w:pPr>
      <w:r>
        <w:rPr>
          <w:b/>
        </w:rPr>
        <w:t xml:space="preserve">7  </w:t>
      </w:r>
      <w:r>
        <w:t>Optimización de rutas</w:t>
      </w:r>
    </w:p>
    <w:p>
      <w:pPr>
        <w:spacing w:after="40"/>
      </w:pPr>
      <w:r>
        <w:rPr>
          <w:b/>
        </w:rPr>
        <w:t xml:space="preserve">8  </w:t>
      </w:r>
      <w:r>
        <w:t>API</w:t>
      </w:r>
    </w:p>
    <w:p>
      <w:pPr>
        <w:spacing w:after="40"/>
      </w:pPr>
      <w:r>
        <w:rPr>
          <w:b/>
        </w:rPr>
        <w:t xml:space="preserve">9  </w:t>
      </w:r>
      <w:r>
        <w:t>Cliente web y PWA</w:t>
      </w:r>
    </w:p>
    <w:p>
      <w:pPr>
        <w:spacing w:after="40"/>
      </w:pPr>
      <w:r>
        <w:rPr>
          <w:b/>
        </w:rPr>
        <w:t xml:space="preserve">10  </w:t>
      </w:r>
      <w:r>
        <w:t>Seguridad y permisos</w:t>
      </w:r>
    </w:p>
    <w:p>
      <w:pPr>
        <w:spacing w:after="40"/>
      </w:pPr>
      <w:r>
        <w:rPr>
          <w:b/>
        </w:rPr>
        <w:t xml:space="preserve">11  </w:t>
      </w:r>
      <w:r>
        <w:t>Instalación local</w:t>
      </w:r>
    </w:p>
    <w:p>
      <w:pPr>
        <w:spacing w:after="40"/>
      </w:pPr>
      <w:r>
        <w:rPr>
          <w:b/>
        </w:rPr>
        <w:t xml:space="preserve">12  </w:t>
      </w:r>
      <w:r>
        <w:t>Despliegue en Render</w:t>
      </w:r>
    </w:p>
    <w:p>
      <w:pPr>
        <w:spacing w:after="40"/>
      </w:pPr>
      <w:r>
        <w:rPr>
          <w:b/>
        </w:rPr>
        <w:t xml:space="preserve">13  </w:t>
      </w:r>
      <w:r>
        <w:t>Operación y mantenimiento</w:t>
      </w:r>
    </w:p>
    <w:p>
      <w:pPr>
        <w:spacing w:after="40"/>
      </w:pPr>
      <w:r>
        <w:rPr>
          <w:b/>
        </w:rPr>
        <w:t xml:space="preserve">14  </w:t>
      </w:r>
      <w:r>
        <w:t>Pruebas</w:t>
      </w:r>
    </w:p>
    <w:p>
      <w:pPr>
        <w:spacing w:after="40"/>
      </w:pPr>
      <w:r>
        <w:rPr>
          <w:b/>
        </w:rPr>
        <w:t xml:space="preserve">15  </w:t>
      </w:r>
      <w:r>
        <w:t>Riesgos y deuda técnica</w:t>
      </w:r>
    </w:p>
    <w:p>
      <w:pPr>
        <w:spacing w:after="40"/>
      </w:pPr>
      <w:r>
        <w:rPr>
          <w:b/>
        </w:rPr>
        <w:t xml:space="preserve">16  </w:t>
      </w:r>
      <w:r>
        <w:t>Referencia rápida</w:t>
      </w:r>
    </w:p>
    <w:p>
      <w:r>
        <w:br w:type="page"/>
      </w:r>
    </w:p>
    <w:p>
      <w:pPr>
        <w:pStyle w:val="Heading1"/>
      </w:pPr>
      <w:r>
        <w:t>1 Resumen técnico</w:t>
      </w:r>
    </w:p>
    <w:p>
      <w:r>
        <w:t>Flamia es una aplicación monolítica Django 6 orientada a logística de reparto, ventas y cobros. Expone una interfaz de página única construida con HTML, CSS y JavaScript sin framework, y un conjunto de endpoints JSON protegidos por sesión. Persiste en SQLite por defecto o PostgreSQL cuando se configura DATABASE_URL.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16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592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4896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Servidor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Python 3.12 y Django 6.0.4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Autenticación, reglas, API, ORM y plantillas.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Producción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Gunicorn 22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Servidor WSGI con tres workers.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Datos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SQLite o PostgreSQL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Persistencia transaccional.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Estáticos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WhiteNoise 6.7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Archivos versionados y comprimidos.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Cliente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JavaScript, HTML y CSS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SPA, formularios, filtros, gráficas y mapa.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Mapas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MapLibre, OpenFreeMap, ORS y Google Maps opcional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Tiles, geometría y visualización.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Scraping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httpx y BeautifulSoup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Consulta programada de precios de combustible.</w:t>
            </w:r>
          </w:p>
        </w:tc>
      </w:tr>
    </w:tbl>
    <w:p>
      <w:pPr>
        <w:spacing w:after="40"/>
      </w:pPr>
    </w:p>
    <w:p>
      <w:pPr>
        <w:pStyle w:val="Heading1"/>
      </w:pPr>
      <w:r>
        <w:t>2 Arquitectura</w:t>
      </w:r>
    </w:p>
    <w:p>
      <w:r>
        <w:t>El paquete logistics separa presentación, aplicación, dominio e infraestructura. Django ORM atraviesa varias capas, por lo que la separación es pragmática y no una implementación DDD estrictamente aislada.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F6B73"/>
          <w:sz w:val="17"/>
        </w:rPr>
        <w:t>Figura 1. Arquitectura lógica y responsabilidades principales de Flamia.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72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3456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Archivos</w:t>
            </w:r>
          </w:p>
        </w:tc>
        <w:tc>
          <w:tcPr>
            <w:tcW w:type="dxa" w:w="4320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Presentación</w:t>
            </w:r>
          </w:p>
        </w:tc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presentation/views.py y serializers.py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HTTP, permisos, validación básica, serialización JSON.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Aplicación</w:t>
            </w:r>
          </w:p>
        </w:tc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application/services.py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Planificación y ciclo de vida transaccional.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Dominio</w:t>
            </w:r>
          </w:p>
        </w:tc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domain/services.py y exceptions.py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Dijkstra, A estrella, Haversine y errores de planificación.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Infraestructura</w:t>
            </w:r>
          </w:p>
        </w:tc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infrastructure/fuel_scraper.py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Acceso externo para precios de combustible.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Persistencia</w:t>
            </w:r>
          </w:p>
        </w:tc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models.py y migrations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Esquema relacional y propiedades financieras.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Cliente</w:t>
            </w:r>
          </w:p>
        </w:tc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templates y static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Interfaz, estado del navegador, PWA y mapas.</w:t>
            </w:r>
          </w:p>
        </w:tc>
      </w:tr>
    </w:tbl>
    <w:p>
      <w:pPr>
        <w:spacing w:after="40"/>
      </w:pPr>
    </w:p>
    <w:p>
      <w:pPr>
        <w:pStyle w:val="Heading2"/>
      </w:pPr>
      <w:r>
        <w:t>Flujo de planificación</w:t>
      </w:r>
    </w:p>
    <w:p>
      <w:pPr>
        <w:pStyle w:val="ListNumber"/>
      </w:pPr>
      <w:r>
        <w:t>El navegador envía vehicle_id, order_ids, driver_id opcional y algoritmo.</w:t>
      </w:r>
    </w:p>
    <w:p>
      <w:pPr>
        <w:pStyle w:val="ListNumber"/>
      </w:pPr>
      <w:r>
        <w:t>La vista valida rol de administrador o supervisor y carga objetos activos.</w:t>
      </w:r>
    </w:p>
    <w:p>
      <w:pPr>
        <w:pStyle w:val="ListNumber"/>
      </w:pPr>
      <w:r>
        <w:t>TripPlanner valida estado de pedidos, capacidad y eficiencia.</w:t>
      </w:r>
    </w:p>
    <w:p>
      <w:pPr>
        <w:pStyle w:val="ListNumber"/>
      </w:pPr>
      <w:r>
        <w:t>El optimizador construye el grafo desde RouteConnection y calcula cada tramo.</w:t>
      </w:r>
    </w:p>
    <w:p>
      <w:pPr>
        <w:pStyle w:val="ListNumber"/>
      </w:pPr>
      <w:r>
        <w:t>Una transacción crea Trip, TripOrder, RouteStop y TripEvent.</w:t>
      </w:r>
    </w:p>
    <w:p>
      <w:pPr>
        <w:pStyle w:val="ListNumber"/>
      </w:pPr>
      <w:r>
        <w:t>Los pedidos cambian de Pendiente a Asignado y se devuelve el viaje serializado.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operativ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F6B73"/>
          <w:sz w:val="17"/>
        </w:rPr>
        <w:t>Figura 2. Flujo operativo desde la preparación de datos hasta el reporte.</w:t>
      </w:r>
    </w:p>
    <w:p>
      <w:pPr>
        <w:pStyle w:val="Heading1"/>
      </w:pPr>
      <w:r>
        <w:t>3 Estructura del repositorio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456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6192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flamia/settings.py</w:t>
            </w:r>
          </w:p>
        </w:tc>
        <w:tc>
          <w:tcPr>
            <w:tcW w:type="dxa" w:w="61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Configuración, base de datos, seguridad, idioma, zona horaria y estáticos.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flamia/urls.py</w:t>
            </w:r>
          </w:p>
        </w:tc>
        <w:tc>
          <w:tcPr>
            <w:tcW w:type="dxa" w:w="61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Admin, autenticación, manifiesto, service worker y aplicación.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logistics/models.py</w:t>
            </w:r>
          </w:p>
        </w:tc>
        <w:tc>
          <w:tcPr>
            <w:tcW w:type="dxa" w:w="61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Entidades y relaciones.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logistics/presentation</w:t>
            </w:r>
          </w:p>
        </w:tc>
        <w:tc>
          <w:tcPr>
            <w:tcW w:type="dxa" w:w="61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API y serializadores.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logistics/application</w:t>
            </w:r>
          </w:p>
        </w:tc>
        <w:tc>
          <w:tcPr>
            <w:tcW w:type="dxa" w:w="61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Casos de uso de rutas.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logistics/domain</w:t>
            </w:r>
          </w:p>
        </w:tc>
        <w:tc>
          <w:tcPr>
            <w:tcW w:type="dxa" w:w="61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Algoritmos y excepción PlanningError.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logistics/infrastructure</w:t>
            </w:r>
          </w:p>
        </w:tc>
        <w:tc>
          <w:tcPr>
            <w:tcW w:type="dxa" w:w="61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Obtención de combustible.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logistics/management/commands</w:t>
            </w:r>
          </w:p>
        </w:tc>
        <w:tc>
          <w:tcPr>
            <w:tcW w:type="dxa" w:w="61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Carga demo y sincronización.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templates</w:t>
            </w:r>
          </w:p>
        </w:tc>
        <w:tc>
          <w:tcPr>
            <w:tcW w:type="dxa" w:w="61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Login e interfaz principal.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static</w:t>
            </w:r>
          </w:p>
        </w:tc>
        <w:tc>
          <w:tcPr>
            <w:tcW w:type="dxa" w:w="61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JavaScript, CSS, marca y PWA.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render.yaml</w:t>
            </w:r>
          </w:p>
        </w:tc>
        <w:tc>
          <w:tcPr>
            <w:tcW w:type="dxa" w:w="61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Web service y cron job en Render.</w:t>
            </w:r>
          </w:p>
        </w:tc>
      </w:tr>
    </w:tbl>
    <w:p>
      <w:pPr>
        <w:spacing w:after="40"/>
      </w:pPr>
    </w:p>
    <w:p>
      <w:pPr>
        <w:pStyle w:val="Heading1"/>
      </w:pPr>
      <w:r>
        <w:t>4 Configuración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736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584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Obligatoria</w:t>
            </w:r>
          </w:p>
        </w:tc>
        <w:tc>
          <w:tcPr>
            <w:tcW w:type="dxa" w:w="5328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7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SECRET_KEY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Producción</w:t>
            </w:r>
          </w:p>
        </w:tc>
        <w:tc>
          <w:tcPr>
            <w:tcW w:type="dxa" w:w="53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Clave criptográfica de Django. No usar el valor inseguro por defecto.</w:t>
            </w:r>
          </w:p>
        </w:tc>
      </w:tr>
      <w:tr>
        <w:tc>
          <w:tcPr>
            <w:tcW w:type="dxa" w:w="27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DEBUG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53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False en producción; True solo en desarrollo.</w:t>
            </w:r>
          </w:p>
        </w:tc>
      </w:tr>
      <w:tr>
        <w:tc>
          <w:tcPr>
            <w:tcW w:type="dxa" w:w="27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DATABASE_URL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Producción</w:t>
            </w:r>
          </w:p>
        </w:tc>
        <w:tc>
          <w:tcPr>
            <w:tcW w:type="dxa" w:w="53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postgres:// o postgresql://. Si falta, usa db.sqlite3.</w:t>
            </w:r>
          </w:p>
        </w:tc>
      </w:tr>
      <w:tr>
        <w:tc>
          <w:tcPr>
            <w:tcW w:type="dxa" w:w="27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ALLOWED_HOSTS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Según entorno</w:t>
            </w:r>
          </w:p>
        </w:tc>
        <w:tc>
          <w:tcPr>
            <w:tcW w:type="dxa" w:w="53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Lista separada por comas; incluye localhost y .onrender.com por defecto.</w:t>
            </w:r>
          </w:p>
        </w:tc>
      </w:tr>
      <w:tr>
        <w:tc>
          <w:tcPr>
            <w:tcW w:type="dxa" w:w="27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CSRF_TRUSTED_ORIGINS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Según dominio</w:t>
            </w:r>
          </w:p>
        </w:tc>
        <w:tc>
          <w:tcPr>
            <w:tcW w:type="dxa" w:w="53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Orígenes HTTPS autorizados, separados por comas.</w:t>
            </w:r>
          </w:p>
        </w:tc>
      </w:tr>
      <w:tr>
        <w:tc>
          <w:tcPr>
            <w:tcW w:type="dxa" w:w="27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ORS_API_KEY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Opcional</w:t>
            </w:r>
          </w:p>
        </w:tc>
        <w:tc>
          <w:tcPr>
            <w:tcW w:type="dxa" w:w="53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Clave de OpenRouteService para geometría vial.</w:t>
            </w:r>
          </w:p>
        </w:tc>
      </w:tr>
      <w:tr>
        <w:tc>
          <w:tcPr>
            <w:tcW w:type="dxa" w:w="27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GOOGLE_MAPS_API_KEY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Opcional</w:t>
            </w:r>
          </w:p>
        </w:tc>
        <w:tc>
          <w:tcPr>
            <w:tcW w:type="dxa" w:w="53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Clave de Google Maps usada por el cliente cuando está disponible.</w:t>
            </w:r>
          </w:p>
        </w:tc>
      </w:tr>
    </w:tbl>
    <w:p>
      <w:pPr>
        <w:spacing w:after="40"/>
      </w:pPr>
    </w:p>
    <w:p>
      <w:r>
        <w:t>La zona horaria es America/Guatemala, el idioma es es-gt, USE_TZ está activo y la sesión expira al cerrar el navegador o a las ocho horas. En producción, las cookies de sesión y CSRF se marcan Secure.</w:t>
      </w:r>
    </w:p>
    <w:p>
      <w:pPr>
        <w:pStyle w:val="Heading1"/>
      </w:pPr>
      <w:r>
        <w:t>5 Modelo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28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3888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Campos clave</w:t>
            </w:r>
          </w:p>
        </w:tc>
        <w:tc>
          <w:tcPr>
            <w:tcW w:type="dxa" w:w="4032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Relaciones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UserProfile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role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Uno a uno con User.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Department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code, name, latitude, longitude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Origen/destino de conexiones, pedidos, viajes y vehículos.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RouteConnection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distance_km, is_bidirectional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Department origen y destino; combinación única.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Driver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license_number, is_active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Asignable a vehículos y viajes.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Vehicle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plate, capacity_kg, efficiency, cost_per_km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Zona actual y repartidor opcionales.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Store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ubicación, product_type, is_active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Pertenece a Department; pedidos, cobros y paradas.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Product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type, presentation, price, weight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Referenciado por OrderItem.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Order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code, weight, priority, status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Tienda opcional; origen/destino; ítems, pagos y viajes.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OrderItem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quantity, unit_price, subtotal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Order y Product.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Trip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ruta, distancia, consumo, costos, status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Vehicle, Driver, Departments y Orders mediante TripOrder.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RouteStop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sequence, status, coordinates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Trip, Order y Store opcionales.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Payment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uuid, amount, type, method, sync_status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Store obligatoria; Order y Trip opcionales.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TripEvent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note, timestamps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Pertenece a Trip.</w:t>
            </w:r>
          </w:p>
        </w:tc>
      </w:tr>
    </w:tbl>
    <w:p>
      <w:pPr>
        <w:spacing w:after="40"/>
      </w:pPr>
    </w:p>
    <w:p>
      <w:pPr>
        <w:pStyle w:val="Heading2"/>
      </w:pPr>
      <w:r>
        <w:t>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4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Objeto</w:t>
            </w:r>
          </w:p>
        </w:tc>
        <w:tc>
          <w:tcPr>
            <w:tcW w:type="dxa" w:w="7344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Estados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Order</w:t>
            </w:r>
          </w:p>
        </w:tc>
        <w:tc>
          <w:tcPr>
            <w:tcW w:type="dxa" w:w="73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pending, assigned, in_transit, delivered, canceled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Trip</w:t>
            </w:r>
          </w:p>
        </w:tc>
        <w:tc>
          <w:tcPr>
            <w:tcW w:type="dxa" w:w="73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planned, in_progress, completed, canceled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RouteStop</w:t>
            </w:r>
          </w:p>
        </w:tc>
        <w:tc>
          <w:tcPr>
            <w:tcW w:type="dxa" w:w="73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pending, delivered, not_delivered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Payment sync</w:t>
            </w:r>
          </w:p>
        </w:tc>
        <w:tc>
          <w:tcPr>
            <w:tcW w:type="dxa" w:w="73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synced, pending</w:t>
            </w:r>
          </w:p>
        </w:tc>
      </w:tr>
    </w:tbl>
    <w:p>
      <w:pPr>
        <w:spacing w:after="40"/>
      </w:pPr>
    </w:p>
    <w:p>
      <w:r>
        <w:t>Los códigos PED y VIA combinan la fecha local con cuatro dígitos aleatorios. Son únicos en base de datos, pero no existe reintento explícito ante una colisión excepcional.</w:t>
      </w:r>
    </w:p>
    <w:p>
      <w:pPr>
        <w:pStyle w:val="Heading1"/>
      </w:pPr>
      <w:r>
        <w:t>6 Reglas de negocio</w:t>
      </w:r>
    </w:p>
    <w:p>
      <w:pPr>
        <w:pStyle w:val="ListBullet"/>
      </w:pPr>
      <w:r>
        <w:t>Solo pedidos Pendiente pueden entrar a una planificación.</w:t>
      </w:r>
    </w:p>
    <w:p>
      <w:pPr>
        <w:pStyle w:val="ListBullet"/>
      </w:pPr>
      <w:r>
        <w:t>El vehículo debe estar activo, tener eficiencia mayor que cero y capacidad suficiente.</w:t>
      </w:r>
    </w:p>
    <w:p>
      <w:pPr>
        <w:pStyle w:val="ListBullet"/>
      </w:pPr>
      <w:r>
        <w:t>La planificación y los cambios de ciclo de vida se ejecutan dentro de transacciones atómicas.</w:t>
      </w:r>
    </w:p>
    <w:p>
      <w:pPr>
        <w:pStyle w:val="ListBullet"/>
      </w:pPr>
      <w:r>
        <w:t>Planificar crea paradas ordenadas y cambia pedidos a Asignado.</w:t>
      </w:r>
    </w:p>
    <w:p>
      <w:pPr>
        <w:pStyle w:val="ListBullet"/>
      </w:pPr>
      <w:r>
        <w:t>Iniciar requiere estado Planificado y cambia pedidos a En tránsito.</w:t>
      </w:r>
    </w:p>
    <w:p>
      <w:pPr>
        <w:pStyle w:val="ListBullet"/>
      </w:pPr>
      <w:r>
        <w:t>Completar acepta Planificado o En progreso, completa pedidos y todas las paradas salvo No entregado.</w:t>
      </w:r>
    </w:p>
    <w:p>
      <w:pPr>
        <w:pStyle w:val="ListBullet"/>
      </w:pPr>
      <w:r>
        <w:t>Cancelar no acepta un viaje Completado y devuelve pedidos no entregados a Pendiente.</w:t>
      </w:r>
    </w:p>
    <w:p>
      <w:pPr>
        <w:pStyle w:val="ListBullet"/>
      </w:pPr>
      <w:r>
        <w:t>Marcar una parada Entregada actualiza su pedido a Entregado; No entregado lo devuelve a Pendiente.</w:t>
      </w:r>
    </w:p>
    <w:p>
      <w:pPr>
        <w:pStyle w:val="ListBullet"/>
      </w:pPr>
      <w:r>
        <w:t>El total del pedido es la suma de subtotales. El saldo pendiente es el mayor valor entre total menos pagado y cero.</w:t>
      </w:r>
    </w:p>
    <w:p>
      <w:pPr>
        <w:ind w:left="317"/>
      </w:pPr>
      <w:r>
        <w:rPr>
          <w:b/>
        </w:rPr>
        <w:t xml:space="preserve">Observación de implementación. </w:t>
      </w:r>
      <w:r>
        <w:t>La validación de que todos los pedidos compartan origen y destino está desactivada de hecho por la expresión True or all(...). El planificador actual sí admite múltiples destinos y los ordena por cercanía de red.</w:t>
      </w:r>
    </w:p>
    <w:p>
      <w:pPr>
        <w:pStyle w:val="Heading1"/>
      </w:pPr>
      <w:r>
        <w:t>7 Optimización de rutas</w:t>
      </w:r>
    </w:p>
    <w:p>
      <w:r>
        <w:t>RouteOptimizer implementa Dijkstra sobre un grafo de departamentos. AStarOptimizer añade una heurística Haversine cuando ambos nodos tienen coordenadas. Las distancias se manejan con Decimal y se redondean a dos decimales.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304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600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Dijkstra</w:t>
            </w:r>
          </w:p>
        </w:tc>
        <w:tc>
          <w:tcPr>
            <w:tcW w:type="dxa" w:w="3600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 estrella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Prioridad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Distancia acumulada g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g más distancia Haversine h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Óptimo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Sí, con pesos no negativos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Sí si la heurística no sobreestima la distancia del grafo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Coordenadas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No necesarias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Si faltan, h vale cero y se aproxima a Dijkstra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Uso del cliente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Predeterminado y rotulado en la UI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Aceptado por la API mediante algorithm=astar</w:t>
            </w:r>
          </w:p>
        </w:tc>
      </w:tr>
    </w:tbl>
    <w:p>
      <w:pPr>
        <w:spacing w:after="40"/>
      </w:pPr>
    </w:p>
    <w:p>
      <w:r>
        <w:t>El grafo y las coordenadas se guardan en la caché Django durante 120 segundos. Existe invalidate_route_cache(), pero las vistas que crean Department o RouteConnection deben invocarla cuando corresponda. La ruta multi parada selecciona iterativamente la siguiente entrega con menor distancia de red desde el punto actual; es una heurística voraz y no garantiza el óptimo global del recorrido completo.</w:t>
      </w:r>
    </w:p>
    <w:p>
      <w:r>
        <w:t>Consumo: litros = distancia / km_por_litro; galones = litros / 3.78541. Costo de combustible = galones por precio regular. Costo operativo = distancia por costo_por_km.</w:t>
      </w:r>
    </w:p>
    <w:p>
      <w:pPr>
        <w:pStyle w:val="Heading1"/>
      </w:pPr>
      <w:r>
        <w:t>8 API</w:t>
      </w:r>
    </w:p>
    <w:p>
      <w:r>
        <w:t>Todos los endpoints requieren sesión autenticada y responden JSON con ok=true o ok=false y error. Las mutaciones usan POST y protección CSRF de Django.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456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1296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4896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Función y permiso especial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/api/me/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Usuario y rol.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/api/users/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GET POST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Listar o crear usuarios; solo admin.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/api/dashboard/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Indicadores y series.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/api/departments/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GET POST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Listar; crear solo admin.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/api/connections/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Conexiones del grafo.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/api/stores/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GET POST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Tiendas.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/api/products/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GET POST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Productos.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/api/drivers/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GET POST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Repartidores.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/api/vehicles/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GET POST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Vehículos.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/api/orders/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GET POST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Pedidos, filtros y creación.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/api/trips/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Viajes filtrados.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/api/trips/plan/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Planificar; admin o supervisor.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/api/trips/{id}/action/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start, complete o cancel; admin o supervisor.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/api/trips/{id}/events/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Agregar evento.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/api/trips/{id}/stops/{stop}/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Actualizar estado y observación.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/api/payments/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GET POST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Cobros; UUID permite idempotencia.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/api/balances/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Saldos agregados por tienda.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/api/reports/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Resumen entre date_from y date_to.</w:t>
            </w:r>
          </w:p>
        </w:tc>
      </w:tr>
      <w:tr>
        <w:tc>
          <w:tcPr>
            <w:tcW w:type="dxa" w:w="34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/api/fuel-price/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GET POST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Consultar; editar solo admin.</w:t>
            </w:r>
          </w:p>
        </w:tc>
      </w:tr>
    </w:tbl>
    <w:p>
      <w:pPr>
        <w:spacing w:after="40"/>
      </w:pPr>
    </w:p>
    <w:p>
      <w:pPr>
        <w:pStyle w:val="Heading2"/>
      </w:pPr>
      <w:r>
        <w:t>Contratos relevantes</w:t>
      </w:r>
    </w:p>
    <w:p>
      <w:pPr>
        <w:pStyle w:val="ListBullet"/>
      </w:pPr>
      <w:r>
        <w:t>Planificación: vehicle_id, order_ids, driver_id opcional, algorithm opcional.</w:t>
      </w:r>
    </w:p>
    <w:p>
      <w:pPr>
        <w:pStyle w:val="ListBullet"/>
      </w:pPr>
      <w:r>
        <w:t>Cobro: store_id, amount, order_id y trip_id opcionales, payment_type, method, sync_status, note y uuid opcional.</w:t>
      </w:r>
    </w:p>
    <w:p>
      <w:pPr>
        <w:pStyle w:val="ListBullet"/>
      </w:pPr>
      <w:r>
        <w:t>Acción de viaje: action con start, complete o cancel.</w:t>
      </w:r>
    </w:p>
    <w:p>
      <w:pPr>
        <w:pStyle w:val="ListBullet"/>
      </w:pPr>
      <w:r>
        <w:t>Parada: status y observation.</w:t>
      </w:r>
    </w:p>
    <w:p>
      <w:pPr>
        <w:pStyle w:val="ListBullet"/>
      </w:pPr>
      <w:r>
        <w:t>Filtros: fechas ISO AAAA-MM-DD; órdenes por status, origin_id y destination_id; viajes por status, vehicle_id y fechas.</w:t>
      </w:r>
    </w:p>
    <w:p>
      <w:pPr>
        <w:pStyle w:val="Heading1"/>
      </w:pPr>
      <w:r>
        <w:t>9 Cliente web y PWA</w:t>
      </w:r>
    </w:p>
    <w:p>
      <w:r>
        <w:t>index.html contiene todas las secciones; app.js mantiene el estado, consulta APIs, procesa formularios, renderiza tablas, dibuja gráficas en canvas y controla MapLibre. Las pestañas se enlazan mediante data-tab y pueden activarse desde la URL.</w:t>
      </w:r>
    </w:p>
    <w:p>
      <w:pPr>
        <w:pStyle w:val="ListBullet"/>
      </w:pPr>
      <w:r>
        <w:t>El token CSRF se lee de la cookie csrftoken y se envía en POST.</w:t>
      </w:r>
    </w:p>
    <w:p>
      <w:pPr>
        <w:pStyle w:val="ListBullet"/>
      </w:pPr>
      <w:r>
        <w:t>service-worker.js cachea el shell básico y facilita la apertura de la aplicación instalada.</w:t>
      </w:r>
    </w:p>
    <w:p>
      <w:pPr>
        <w:pStyle w:val="ListBullet"/>
      </w:pPr>
      <w:r>
        <w:t>manifest.json define nombre, colores, iconos y modo standalone.</w:t>
      </w:r>
    </w:p>
    <w:p>
      <w:pPr>
        <w:pStyle w:val="ListBullet"/>
      </w:pPr>
      <w:r>
        <w:t>Los cobros compatibles usan localStorage como cola cuando se detecta error de red; un UUID evita crear duplicados al sincronizar.</w:t>
      </w:r>
    </w:p>
    <w:p>
      <w:pPr>
        <w:pStyle w:val="ListBullet"/>
      </w:pPr>
      <w:r>
        <w:t>La ruta vial intenta Google Maps si está configurado y utiliza servicios cartográficos según disponibilidad; el cliente conserva un trazado alternativo.</w:t>
      </w:r>
    </w:p>
    <w:p>
      <w:pPr>
        <w:pStyle w:val="ListBullet"/>
      </w:pPr>
      <w:r>
        <w:t>La simulación GPS interpola posiciones para demostración visual y puede automatizar entregas en el cliente.</w:t>
      </w:r>
    </w:p>
    <w:p>
      <w:pPr>
        <w:pStyle w:val="Heading1"/>
      </w:pPr>
      <w:r>
        <w:t>10 Seguridad y permisos</w:t>
      </w:r>
    </w:p>
    <w:p>
      <w:pPr>
        <w:pStyle w:val="ListBullet"/>
      </w:pPr>
      <w:r>
        <w:t>Autenticación por sesión de Django; login en /accounts/login/ y logout estándar.</w:t>
      </w:r>
    </w:p>
    <w:p>
      <w:pPr>
        <w:pStyle w:val="ListBullet"/>
      </w:pPr>
      <w:r>
        <w:t>CSRF activo en middleware y cookie inicializada en la vista principal.</w:t>
      </w:r>
    </w:p>
    <w:p>
      <w:pPr>
        <w:pStyle w:val="ListBullet"/>
      </w:pPr>
      <w:r>
        <w:t>Cookies Secure en producción y soporte de proxy HTTPS.</w:t>
      </w:r>
    </w:p>
    <w:p>
      <w:pPr>
        <w:pStyle w:val="ListBullet"/>
      </w:pPr>
      <w:r>
        <w:t>Validadores de contraseña estándar de Django configurados.</w:t>
      </w:r>
    </w:p>
    <w:p>
      <w:pPr>
        <w:pStyle w:val="ListBullet"/>
      </w:pPr>
      <w:r>
        <w:t>Permisos por rol aplicados explícitamente a usuarios, creación de zonas, precio de combustible, planificación y acciones de viaje.</w:t>
      </w:r>
    </w:p>
    <w:p>
      <w:pPr>
        <w:pStyle w:val="ListBullet"/>
      </w:pPr>
      <w:r>
        <w:t>El panel /admin/ requiere permisos de staff de Django, independientes de UserProfile.role.</w:t>
      </w:r>
    </w:p>
    <w:p>
      <w:pPr>
        <w:pStyle w:val="Heading2"/>
      </w:pPr>
      <w:r>
        <w:t>Recomendaciones de endurecimiento</w:t>
      </w:r>
    </w:p>
    <w:p>
      <w:pPr>
        <w:pStyle w:val="ListBullet"/>
      </w:pPr>
      <w:r>
        <w:t>Exigir SECRET_KEY en producción y eliminar el fallback inseguro.</w:t>
      </w:r>
    </w:p>
    <w:p>
      <w:pPr>
        <w:pStyle w:val="ListBullet"/>
      </w:pPr>
      <w:r>
        <w:t>Configurar ALLOWED_HOSTS y CSRF_TRUSTED_ORIGINS de forma explícita.</w:t>
      </w:r>
    </w:p>
    <w:p>
      <w:pPr>
        <w:pStyle w:val="ListBullet"/>
      </w:pPr>
      <w:r>
        <w:t>Revisar autorización de escritura para tiendas, productos, repartidores, vehículos, pedidos, cobros, eventos y paradas; actualmente varios POST solo exigen autenticación.</w:t>
      </w:r>
    </w:p>
    <w:p>
      <w:pPr>
        <w:pStyle w:val="ListBullet"/>
      </w:pPr>
      <w:r>
        <w:t>Evitar devolver str(exc) al cliente para excepciones imprevistas; registrar internamente y responder un mensaje genérico.</w:t>
      </w:r>
    </w:p>
    <w:p>
      <w:pPr>
        <w:pStyle w:val="ListBullet"/>
      </w:pPr>
      <w:r>
        <w:t>Añadir límites, auditoría y rotación de credenciales para proveedores de mapas.</w:t>
      </w:r>
    </w:p>
    <w:p>
      <w:pPr>
        <w:pStyle w:val="ListBullet"/>
      </w:pPr>
      <w:r>
        <w:t>Aplicar copias de seguridad y política de retención de datos financieros y personales.</w:t>
      </w:r>
    </w:p>
    <w:p>
      <w:pPr>
        <w:pStyle w:val="Heading1"/>
      </w:pPr>
      <w:r>
        <w:t>11 Instalación local</w:t>
      </w:r>
    </w:p>
    <w:p>
      <w:r>
        <w:t>Requisitos: Python 3.12, pip y Git. PostgreSQL es opcional porque sin DATABASE_URL se usa SQLite.</w:t>
      </w:r>
    </w:p>
    <w:p>
      <w:pPr>
        <w:pStyle w:val="ListNumber"/>
      </w:pPr>
      <w:r>
        <w:t>Entrar en la carpeta que contiene manage.py.</w:t>
      </w:r>
    </w:p>
    <w:p>
      <w:pPr>
        <w:pStyle w:val="ListNumber"/>
      </w:pPr>
      <w:r>
        <w:t>Crear un entorno virtual: python -m venv .venv.</w:t>
      </w:r>
    </w:p>
    <w:p>
      <w:pPr>
        <w:pStyle w:val="ListNumber"/>
      </w:pPr>
      <w:r>
        <w:t>Activarlo en PowerShell: .venv\Scripts\Activate.ps1.</w:t>
      </w:r>
    </w:p>
    <w:p>
      <w:pPr>
        <w:pStyle w:val="ListNumber"/>
      </w:pPr>
      <w:r>
        <w:t>Instalar dependencias: pip install -r requirements.txt.</w:t>
      </w:r>
    </w:p>
    <w:p>
      <w:pPr>
        <w:pStyle w:val="ListNumber"/>
      </w:pPr>
      <w:r>
        <w:t>Crear .env con DEBUG=True y, si aplica, claves y DATABASE_URL.</w:t>
      </w:r>
    </w:p>
    <w:p>
      <w:pPr>
        <w:pStyle w:val="ListNumber"/>
      </w:pPr>
      <w:r>
        <w:t>Ejecutar python manage.py migrate.</w:t>
      </w:r>
    </w:p>
    <w:p>
      <w:pPr>
        <w:pStyle w:val="ListNumber"/>
      </w:pPr>
      <w:r>
        <w:t>Cargar demostración con python manage.py seed_demo_data, si se desea.</w:t>
      </w:r>
    </w:p>
    <w:p>
      <w:pPr>
        <w:pStyle w:val="ListNumber"/>
      </w:pPr>
      <w:r>
        <w:t>Crear administrador real con python manage.py createsuperuser.</w:t>
      </w:r>
    </w:p>
    <w:p>
      <w:pPr>
        <w:pStyle w:val="ListNumber"/>
      </w:pPr>
      <w:r>
        <w:t>Ejecutar python manage.py runserver y abrir http://127.0.0.1:8000/.</w:t>
      </w:r>
    </w:p>
    <w:p>
      <w:pPr>
        <w:pStyle w:val="Heading2"/>
      </w:pPr>
      <w:r>
        <w:t>Comandos útiles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464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5184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44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python manage.py check</w:t>
            </w:r>
          </w:p>
        </w:tc>
        <w:tc>
          <w:tcPr>
            <w:tcW w:type="dxa" w:w="51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Valida configuración.</w:t>
            </w:r>
          </w:p>
        </w:tc>
      </w:tr>
      <w:tr>
        <w:tc>
          <w:tcPr>
            <w:tcW w:type="dxa" w:w="44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python manage.py makemigrations</w:t>
            </w:r>
          </w:p>
        </w:tc>
        <w:tc>
          <w:tcPr>
            <w:tcW w:type="dxa" w:w="51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Genera migraciones tras cambiar modelos.</w:t>
            </w:r>
          </w:p>
        </w:tc>
      </w:tr>
      <w:tr>
        <w:tc>
          <w:tcPr>
            <w:tcW w:type="dxa" w:w="44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python manage.py migrate</w:t>
            </w:r>
          </w:p>
        </w:tc>
        <w:tc>
          <w:tcPr>
            <w:tcW w:type="dxa" w:w="51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Aplica esquema.</w:t>
            </w:r>
          </w:p>
        </w:tc>
      </w:tr>
      <w:tr>
        <w:tc>
          <w:tcPr>
            <w:tcW w:type="dxa" w:w="44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python manage.py test</w:t>
            </w:r>
          </w:p>
        </w:tc>
        <w:tc>
          <w:tcPr>
            <w:tcW w:type="dxa" w:w="51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Ejecuta pruebas.</w:t>
            </w:r>
          </w:p>
        </w:tc>
      </w:tr>
      <w:tr>
        <w:tc>
          <w:tcPr>
            <w:tcW w:type="dxa" w:w="44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python manage.py collectstatic --noinput</w:t>
            </w:r>
          </w:p>
        </w:tc>
        <w:tc>
          <w:tcPr>
            <w:tcW w:type="dxa" w:w="51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Prepara estáticos para producción.</w:t>
            </w:r>
          </w:p>
        </w:tc>
      </w:tr>
      <w:tr>
        <w:tc>
          <w:tcPr>
            <w:tcW w:type="dxa" w:w="44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python manage.py sync_fuel_prices</w:t>
            </w:r>
          </w:p>
        </w:tc>
        <w:tc>
          <w:tcPr>
            <w:tcW w:type="dxa" w:w="51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Consulta y guarda precios.</w:t>
            </w:r>
          </w:p>
        </w:tc>
      </w:tr>
      <w:tr>
        <w:tc>
          <w:tcPr>
            <w:tcW w:type="dxa" w:w="44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python manage.py seed_demo_data</w:t>
            </w:r>
          </w:p>
        </w:tc>
        <w:tc>
          <w:tcPr>
            <w:tcW w:type="dxa" w:w="51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Carga datos de ejemplo; revisar antes de usar en producción.</w:t>
            </w:r>
          </w:p>
        </w:tc>
      </w:tr>
    </w:tbl>
    <w:p>
      <w:pPr>
        <w:spacing w:after="40"/>
      </w:pPr>
    </w:p>
    <w:p>
      <w:pPr>
        <w:pStyle w:val="Heading1"/>
      </w:pPr>
      <w:r>
        <w:t>12 Despliegue en Render</w:t>
      </w:r>
    </w:p>
    <w:p>
      <w:r>
        <w:t>render.yaml define un servicio web Python y un cron semanal. El build instala requisitos y ejecuta collectstatic. El inicio usa gunicorn flamia.wsgi:application, escucha PORT, configura tres workers y timeout de 120 segundos.</w:t>
      </w:r>
    </w:p>
    <w:p>
      <w:pPr>
        <w:pStyle w:val="ListBullet"/>
      </w:pPr>
      <w:r>
        <w:t>Crear y asociar PostgreSQL; copiar su URL a DATABASE_URL.</w:t>
      </w:r>
    </w:p>
    <w:p>
      <w:pPr>
        <w:pStyle w:val="ListBullet"/>
      </w:pPr>
      <w:r>
        <w:t>Definir SECRET_KEY fuerte, DEBUG=False, ALLOWED_HOSTS y CSRF_TRUSTED_ORIGINS.</w:t>
      </w:r>
    </w:p>
    <w:p>
      <w:pPr>
        <w:pStyle w:val="ListBullet"/>
      </w:pPr>
      <w:r>
        <w:t>Definir ORS_API_KEY y GOOGLE_MAPS_API_KEY si se utilizarán.</w:t>
      </w:r>
    </w:p>
    <w:p>
      <w:pPr>
        <w:pStyle w:val="ListBullet"/>
      </w:pPr>
      <w:r>
        <w:t>Aplicar migraciones como paso de despliegue o release; render.yaml no las ejecuta actualmente.</w:t>
      </w:r>
    </w:p>
    <w:p>
      <w:pPr>
        <w:pStyle w:val="ListBullet"/>
      </w:pPr>
      <w:r>
        <w:t>Crear el superusuario mediante una shell segura.</w:t>
      </w:r>
    </w:p>
    <w:p>
      <w:pPr>
        <w:pStyle w:val="ListBullet"/>
      </w:pPr>
      <w:r>
        <w:t>Verificar /accounts/login/, archivos estáticos, mapa y una planificación de prueba.</w:t>
      </w:r>
    </w:p>
    <w:p>
      <w:r>
        <w:t>El cron sync-fuel-prices se ejecuta los lunes a las 12:00 UTC, equivalente a las 06:00 en Guatemala, y comparte DATABASE_URL y SECRET_KEY con el servicio.</w:t>
      </w:r>
    </w:p>
    <w:p>
      <w:pPr>
        <w:pStyle w:val="Heading1"/>
      </w:pPr>
      <w:r>
        <w:t>13 Operación y mantenimiento</w:t>
      </w:r>
    </w:p>
    <w:p>
      <w:pPr>
        <w:pStyle w:val="Heading2"/>
      </w:pPr>
      <w:r>
        <w:t>Precios de combustible</w:t>
      </w:r>
    </w:p>
    <w:p>
      <w:r>
        <w:t>FuelPrice funciona como singleton con pk=1. El scraper intenta fuentes externas, valida rangos y conserva una fuente. Si todas fallan, el comando debe reportar el problema; el administrador puede introducir precios manualmente desde la UI.</w:t>
      </w:r>
    </w:p>
    <w:p>
      <w:pPr>
        <w:pStyle w:val="Heading2"/>
      </w:pPr>
      <w:r>
        <w:t>Base de datos</w:t>
      </w:r>
    </w:p>
    <w:p>
      <w:pPr>
        <w:pStyle w:val="ListBullet"/>
      </w:pPr>
      <w:r>
        <w:t>Respaldar PostgreSQL antes de migraciones y cambios masivos.</w:t>
      </w:r>
    </w:p>
    <w:p>
      <w:pPr>
        <w:pStyle w:val="ListBullet"/>
      </w:pPr>
      <w:r>
        <w:t>Probar migraciones en una copia y revisar operaciones reversibles.</w:t>
      </w:r>
    </w:p>
    <w:p>
      <w:pPr>
        <w:pStyle w:val="ListBullet"/>
      </w:pPr>
      <w:r>
        <w:t>Monitorear crecimiento de TripEvent, Payment y pedidos.</w:t>
      </w:r>
    </w:p>
    <w:p>
      <w:pPr>
        <w:pStyle w:val="ListBullet"/>
      </w:pPr>
      <w:r>
        <w:t>No editar subtotales manualmente: OrderItem.save los recalcula.</w:t>
      </w:r>
    </w:p>
    <w:p>
      <w:pPr>
        <w:pStyle w:val="ListBullet"/>
      </w:pPr>
      <w:r>
        <w:t>Tras modificar conexiones o coordenadas, invalidar la caché o esperar hasta 120 segundos.</w:t>
      </w:r>
    </w:p>
    <w:p>
      <w:pPr>
        <w:pStyle w:val="Heading2"/>
      </w:pPr>
      <w:r>
        <w:t>Observabilidad</w:t>
      </w:r>
    </w:p>
    <w:p>
      <w:pPr>
        <w:pStyle w:val="ListBullet"/>
      </w:pPr>
      <w:r>
        <w:t>Registrar errores del servidor con contexto y un identificador de solicitud.</w:t>
      </w:r>
    </w:p>
    <w:p>
      <w:pPr>
        <w:pStyle w:val="ListBullet"/>
      </w:pPr>
      <w:r>
        <w:t>Vigilar respuestas 403, 400 y 500, latencia de APIs y fallos de proveedores externos.</w:t>
      </w:r>
    </w:p>
    <w:p>
      <w:pPr>
        <w:pStyle w:val="ListBullet"/>
      </w:pPr>
      <w:r>
        <w:t>Alertar por fallo del cron de combustible y por falta de copias de seguridad.</w:t>
      </w:r>
    </w:p>
    <w:p>
      <w:pPr>
        <w:pStyle w:val="ListBullet"/>
      </w:pPr>
      <w:r>
        <w:t>Revisar periódicamente cuentas inactivas, permisos staff y roles.</w:t>
      </w:r>
    </w:p>
    <w:p>
      <w:pPr>
        <w:pStyle w:val="Heading1"/>
      </w:pPr>
      <w:r>
        <w:t>14 Pruebas</w:t>
      </w:r>
    </w:p>
    <w:p>
      <w:r>
        <w:t>La suite existente cubre el camino mínimo de Dijkstra, la creación de un viaje por API y la validación de capacidad. Ejecútela con python manage.py test.</w:t>
      </w:r>
    </w:p>
    <w:p>
      <w:pPr>
        <w:pStyle w:val="Heading2"/>
      </w:pPr>
      <w:r>
        <w:t>Cobertura recomendada</w:t>
      </w:r>
    </w:p>
    <w:p>
      <w:pPr>
        <w:pStyle w:val="ListBullet"/>
      </w:pPr>
      <w:r>
        <w:t>A estrella, rutas desconectadas, conexiones dirigidas y caché.</w:t>
      </w:r>
    </w:p>
    <w:p>
      <w:pPr>
        <w:pStyle w:val="ListBullet"/>
      </w:pPr>
      <w:r>
        <w:t>Transiciones válidas e inválidas de viaje y parada.</w:t>
      </w:r>
    </w:p>
    <w:p>
      <w:pPr>
        <w:pStyle w:val="ListBullet"/>
      </w:pPr>
      <w:r>
        <w:t>Permisos para cada rol en todos los POST.</w:t>
      </w:r>
    </w:p>
    <w:p>
      <w:pPr>
        <w:pStyle w:val="ListBullet"/>
      </w:pPr>
      <w:r>
        <w:t>Idempotencia de cobros por UUID y sincronización offline.</w:t>
      </w:r>
    </w:p>
    <w:p>
      <w:pPr>
        <w:pStyle w:val="ListBullet"/>
      </w:pPr>
      <w:r>
        <w:t>Cálculos de venta, pagos, saldo y filtros de fecha.</w:t>
      </w:r>
    </w:p>
    <w:p>
      <w:pPr>
        <w:pStyle w:val="ListBullet"/>
      </w:pPr>
      <w:r>
        <w:t>Colisiones de códigos PED y VIA.</w:t>
      </w:r>
    </w:p>
    <w:p>
      <w:pPr>
        <w:pStyle w:val="ListBullet"/>
      </w:pPr>
      <w:r>
        <w:t>Validación de coordenadas, importes negativos y cantidades cero.</w:t>
      </w:r>
    </w:p>
    <w:p>
      <w:pPr>
        <w:pStyle w:val="ListBullet"/>
      </w:pPr>
      <w:r>
        <w:t>Pruebas de navegador para formularios, mapa y service worker.</w:t>
      </w:r>
    </w:p>
    <w:p>
      <w:pPr>
        <w:pStyle w:val="ListBullet"/>
      </w:pPr>
      <w:r>
        <w:t>Despliegue de prueba con PostgreSQL, collectstatic y proxy HTTPS.</w:t>
      </w:r>
    </w:p>
    <w:p>
      <w:pPr>
        <w:pStyle w:val="Heading1"/>
      </w:pPr>
      <w:r>
        <w:t>15 Riesgos y deuda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152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4320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Hallazgo</w:t>
            </w:r>
          </w:p>
        </w:tc>
        <w:tc>
          <w:tcPr>
            <w:tcW w:type="dxa" w:w="4320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Acción sugerida</w:t>
            </w:r>
          </w:p>
        </w:tc>
      </w:tr>
      <w:tr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Fallback de SECRET_KEY y DEBUG=True por defecto.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Fallar al iniciar en producción si faltan variables seguras.</w:t>
            </w:r>
          </w:p>
        </w:tc>
      </w:tr>
      <w:tr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Autorización inconsistente en endpoints de escritura.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Definir matriz de permisos y aplicarla centralmente.</w:t>
            </w:r>
          </w:p>
        </w:tc>
      </w:tr>
      <w:tr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render.yaml no aplica migraciones.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Añadir proceso de release controlado.</w:t>
            </w:r>
          </w:p>
        </w:tc>
      </w:tr>
      <w:tr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Validación same_route anulada por True or.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Decidir requisito y corregir o eliminar la condición.</w:t>
            </w:r>
          </w:p>
        </w:tc>
      </w:tr>
      <w:tr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Excepciones internas pueden exponerse al cliente.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Usar logging y respuestas sanitizadas.</w:t>
            </w:r>
          </w:p>
        </w:tc>
      </w:tr>
      <w:tr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Planificación multi parada es voraz.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Documentar alcance o incorporar optimización global.</w:t>
            </w:r>
          </w:p>
        </w:tc>
      </w:tr>
      <w:tr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Cobertura automatizada limitada.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Priorizar permisos, finanzas y estados.</w:t>
            </w:r>
          </w:p>
        </w:tc>
      </w:tr>
      <w:tr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Admin no registra Driver ni UserProfile.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Añadirlos si el soporte debe gestionarlos desde /admin/.</w:t>
            </w:r>
          </w:p>
        </w:tc>
      </w:tr>
      <w:tr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Baja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Comentarios y textos muestran inconsistencias de codificación en algunos archivos.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Normalizar el repositorio a UTF-8 y añadir revisión.</w:t>
            </w:r>
          </w:p>
        </w:tc>
      </w:tr>
    </w:tbl>
    <w:p>
      <w:pPr>
        <w:spacing w:after="40"/>
      </w:pPr>
    </w:p>
    <w:p>
      <w:pPr>
        <w:pStyle w:val="Heading1"/>
      </w:pPr>
      <w:r>
        <w:t>16 Referencia rápida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168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480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Proyecto Django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flamia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Aplicación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logistics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Zona horaria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America/Guatemala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Idioma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es-gt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Login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/accounts/login/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Administración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/admin/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/api/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Base local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db.sqlite3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Base producción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PostgreSQL mediante DATABASE_URL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Caché de rutas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120 segundos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Service worker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/service-worker.js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Manifiesto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/manifest.json</w:t>
            </w:r>
          </w:p>
        </w:tc>
      </w:tr>
    </w:tbl>
    <w:p>
      <w:pPr>
        <w:spacing w:after="40"/>
      </w:pPr>
    </w:p>
    <w:p>
      <w:pPr>
        <w:pStyle w:val="Heading2"/>
      </w:pPr>
      <w:r>
        <w:t>Lista de entrega a producción</w:t>
      </w:r>
    </w:p>
    <w:p>
      <w:pPr>
        <w:pStyle w:val="ListBullet"/>
      </w:pPr>
      <w:r>
        <w:t>Pruebas aprobadas.</w:t>
      </w:r>
    </w:p>
    <w:p>
      <w:pPr>
        <w:pStyle w:val="ListBullet"/>
      </w:pPr>
      <w:r>
        <w:t>Migraciones respaldadas y aplicadas.</w:t>
      </w:r>
    </w:p>
    <w:p>
      <w:pPr>
        <w:pStyle w:val="ListBullet"/>
      </w:pPr>
      <w:r>
        <w:t>SECRET_KEY, hosts, CSRF y DEBUG revisados.</w:t>
      </w:r>
    </w:p>
    <w:p>
      <w:pPr>
        <w:pStyle w:val="ListBullet"/>
      </w:pPr>
      <w:r>
        <w:t>Base de datos y copias de seguridad verificadas.</w:t>
      </w:r>
    </w:p>
    <w:p>
      <w:pPr>
        <w:pStyle w:val="ListBullet"/>
      </w:pPr>
      <w:r>
        <w:t>Estáticos y login comprobados.</w:t>
      </w:r>
    </w:p>
    <w:p>
      <w:pPr>
        <w:pStyle w:val="ListBullet"/>
      </w:pPr>
      <w:r>
        <w:t>Roles y cuentas revisados.</w:t>
      </w:r>
    </w:p>
    <w:p>
      <w:pPr>
        <w:pStyle w:val="ListBullet"/>
      </w:pPr>
      <w:r>
        <w:t>Proveedores de mapas probados.</w:t>
      </w:r>
    </w:p>
    <w:p>
      <w:pPr>
        <w:pStyle w:val="ListBullet"/>
      </w:pPr>
      <w:r>
        <w:t>Cron de combustible observado.</w:t>
      </w:r>
    </w:p>
    <w:p>
      <w:pPr>
        <w:pStyle w:val="ListBullet"/>
      </w:pPr>
      <w:r>
        <w:t>Plan de reversión documentado.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Flamia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F6B73"/>
        <w:sz w:val="16"/>
      </w:rPr>
      <w:t>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8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  <w:jc w:val="left"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de Flamia</dc:title>
  <dc:subject>Arquitectura desarrollo despliegue y mantenimiento</dc:subject>
  <dc:creator>Proyecto Flamia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