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2C16A" w14:textId="7852EF13" w:rsidR="007744FF" w:rsidRPr="000672A4" w:rsidRDefault="007744FF" w:rsidP="007744FF">
      <w:pPr>
        <w:rPr>
          <w:rFonts w:ascii="Times New Roman" w:hAnsi="Times New Roman" w:cs="Times New Roman"/>
          <w:b/>
          <w:bCs/>
        </w:rPr>
      </w:pPr>
      <w:r w:rsidRPr="000672A4">
        <w:rPr>
          <w:rFonts w:ascii="Times New Roman" w:hAnsi="Times New Roman" w:cs="Times New Roman"/>
          <w:b/>
          <w:bCs/>
        </w:rPr>
        <w:t>Market and Customer Analysis</w:t>
      </w:r>
    </w:p>
    <w:p w14:paraId="62CEF16F"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Business Case</w:t>
      </w:r>
    </w:p>
    <w:p w14:paraId="38110B1D" w14:textId="53A6F3C1" w:rsidR="007744FF" w:rsidRPr="000672A4" w:rsidRDefault="007744FF" w:rsidP="007744FF">
      <w:pPr>
        <w:rPr>
          <w:rFonts w:ascii="Times New Roman" w:hAnsi="Times New Roman" w:cs="Times New Roman"/>
        </w:rPr>
      </w:pPr>
      <w:r w:rsidRPr="000672A4">
        <w:rPr>
          <w:rFonts w:ascii="Times New Roman" w:hAnsi="Times New Roman" w:cs="Times New Roman"/>
        </w:rPr>
        <w:t>The finance learning application will address four business needs, each justifying the initial investment of $108,000:</w:t>
      </w:r>
    </w:p>
    <w:p w14:paraId="00E41E92"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Market Demand</w:t>
      </w:r>
      <w:r w:rsidRPr="000672A4">
        <w:rPr>
          <w:rFonts w:ascii="Times New Roman" w:hAnsi="Times New Roman" w:cs="Times New Roman"/>
        </w:rPr>
        <w:t xml:space="preserve">: The global personal finance education market was valued at $1.47 billion in 2024 and may reach $2.89 billion by 2033, according to </w:t>
      </w:r>
      <w:hyperlink r:id="rId5" w:tgtFrame="_blank" w:history="1">
        <w:proofErr w:type="spellStart"/>
        <w:r w:rsidRPr="000672A4">
          <w:rPr>
            <w:rStyle w:val="Hyperlink"/>
            <w:rFonts w:ascii="Times New Roman" w:hAnsi="Times New Roman" w:cs="Times New Roman"/>
          </w:rPr>
          <w:t>Growthmarketreports</w:t>
        </w:r>
        <w:proofErr w:type="spellEnd"/>
      </w:hyperlink>
      <w:r w:rsidRPr="000672A4">
        <w:rPr>
          <w:rFonts w:ascii="Times New Roman" w:hAnsi="Times New Roman" w:cs="Times New Roman"/>
        </w:rPr>
        <w:t>, nearly doubling in size. Currently, US adults answer only about half (49%) of basic financial questions correctly, showing a significant knowledge gap.</w:t>
      </w:r>
    </w:p>
    <w:p w14:paraId="4A758202"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Social Need</w:t>
      </w:r>
      <w:r w:rsidRPr="000672A4">
        <w:rPr>
          <w:rFonts w:ascii="Times New Roman" w:hAnsi="Times New Roman" w:cs="Times New Roman"/>
        </w:rPr>
        <w:t xml:space="preserve">: A lack of financial knowledge costs Americans more than $246 billion each year, according to the </w:t>
      </w:r>
      <w:hyperlink r:id="rId6" w:tgtFrame="_blank" w:history="1">
        <w:r w:rsidRPr="000672A4">
          <w:rPr>
            <w:rStyle w:val="Hyperlink"/>
            <w:rFonts w:ascii="Times New Roman" w:hAnsi="Times New Roman" w:cs="Times New Roman"/>
          </w:rPr>
          <w:t>Na</w:t>
        </w:r>
      </w:hyperlink>
      <w:hyperlink r:id="rId7" w:tgtFrame="_blank" w:history="1">
        <w:r w:rsidRPr="000672A4">
          <w:rPr>
            <w:rStyle w:val="Hyperlink"/>
            <w:rFonts w:ascii="Times New Roman" w:hAnsi="Times New Roman" w:cs="Times New Roman"/>
          </w:rPr>
          <w:t>tional Financial Educators Council</w:t>
        </w:r>
      </w:hyperlink>
      <w:r w:rsidRPr="000672A4">
        <w:rPr>
          <w:rFonts w:ascii="Times New Roman" w:hAnsi="Times New Roman" w:cs="Times New Roman"/>
        </w:rPr>
        <w:t>. Young people aged 18-29 scored the worst on financial literacy tests, answering only 38% of questions correctly, making them the most at-risk group.</w:t>
      </w:r>
    </w:p>
    <w:p w14:paraId="19095EB2"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Customer Request</w:t>
      </w:r>
      <w:r w:rsidRPr="000672A4">
        <w:rPr>
          <w:rFonts w:ascii="Times New Roman" w:hAnsi="Times New Roman" w:cs="Times New Roman"/>
        </w:rPr>
        <w:t xml:space="preserve">: When young adults aged 18-24 were asked which high school course would help them most in life, over half (51.4%) said "money management," </w:t>
      </w:r>
      <w:hyperlink r:id="rId8" w:tgtFrame="_blank" w:history="1">
        <w:r w:rsidRPr="000672A4">
          <w:rPr>
            <w:rStyle w:val="Hyperlink"/>
            <w:rFonts w:ascii="Times New Roman" w:hAnsi="Times New Roman" w:cs="Times New Roman"/>
          </w:rPr>
          <w:t xml:space="preserve">according to the </w:t>
        </w:r>
      </w:hyperlink>
      <w:hyperlink r:id="rId9" w:tgtFrame="_blank" w:history="1">
        <w:r w:rsidRPr="000672A4">
          <w:rPr>
            <w:rStyle w:val="Hyperlink"/>
            <w:rFonts w:ascii="Times New Roman" w:hAnsi="Times New Roman" w:cs="Times New Roman"/>
          </w:rPr>
          <w:t>National Financial Educators Council</w:t>
        </w:r>
      </w:hyperlink>
      <w:r w:rsidRPr="000672A4">
        <w:rPr>
          <w:rFonts w:ascii="Times New Roman" w:hAnsi="Times New Roman" w:cs="Times New Roman"/>
        </w:rPr>
        <w:t xml:space="preserve">. Nearly half of all Americans (47%) rate their personal finance knowledge as a "C" or lower, according to </w:t>
      </w:r>
      <w:hyperlink r:id="rId10" w:tgtFrame="_blank" w:history="1">
        <w:r w:rsidRPr="000672A4">
          <w:rPr>
            <w:rStyle w:val="Hyperlink"/>
            <w:rFonts w:ascii="Times New Roman" w:hAnsi="Times New Roman" w:cs="Times New Roman"/>
          </w:rPr>
          <w:t>WalletHub</w:t>
        </w:r>
      </w:hyperlink>
      <w:r w:rsidRPr="000672A4">
        <w:rPr>
          <w:rFonts w:ascii="Times New Roman" w:hAnsi="Times New Roman" w:cs="Times New Roman"/>
        </w:rPr>
        <w:t>, suggesting an apparent demand for better education.</w:t>
      </w:r>
    </w:p>
    <w:p w14:paraId="17829B0C"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Technological Advance</w:t>
      </w:r>
      <w:r w:rsidRPr="000672A4">
        <w:rPr>
          <w:rFonts w:ascii="Times New Roman" w:hAnsi="Times New Roman" w:cs="Times New Roman"/>
        </w:rPr>
        <w:t xml:space="preserve">: The mobile financial education app market is growing rapidly at 24% per year and is expected to reach $1.5 billion by 2025, according to </w:t>
      </w:r>
      <w:hyperlink r:id="rId11" w:tgtFrame="_blank" w:history="1">
        <w:proofErr w:type="spellStart"/>
        <w:r w:rsidRPr="000672A4">
          <w:rPr>
            <w:rStyle w:val="Hyperlink"/>
            <w:rFonts w:ascii="Times New Roman" w:hAnsi="Times New Roman" w:cs="Times New Roman"/>
          </w:rPr>
          <w:t>CU</w:t>
        </w:r>
      </w:hyperlink>
      <w:hyperlink r:id="rId12" w:tgtFrame="_blank" w:history="1">
        <w:r w:rsidRPr="000672A4">
          <w:rPr>
            <w:rStyle w:val="Hyperlink"/>
            <w:rFonts w:ascii="Times New Roman" w:hAnsi="Times New Roman" w:cs="Times New Roman"/>
          </w:rPr>
          <w:t>Insight</w:t>
        </w:r>
        <w:proofErr w:type="spellEnd"/>
      </w:hyperlink>
      <w:r w:rsidRPr="000672A4">
        <w:rPr>
          <w:rFonts w:ascii="Times New Roman" w:hAnsi="Times New Roman" w:cs="Times New Roman"/>
        </w:rPr>
        <w:t>. Applications and interactive learning provide better results than traditional textbooks or classroom lectures.</w:t>
      </w:r>
    </w:p>
    <w:p w14:paraId="0882E0AC"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Market Analysis</w:t>
      </w:r>
    </w:p>
    <w:p w14:paraId="1FF1DAA3"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Target Market</w:t>
      </w:r>
      <w:r w:rsidRPr="000672A4">
        <w:rPr>
          <w:rFonts w:ascii="Times New Roman" w:hAnsi="Times New Roman" w:cs="Times New Roman"/>
        </w:rPr>
        <w:t>: English-speaking young adults aged 18-28 who have recently started earning money but never learned about finances in school and want to begin investing.</w:t>
      </w:r>
    </w:p>
    <w:p w14:paraId="1C5D62E1"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Market Size</w:t>
      </w:r>
      <w:r w:rsidRPr="000672A4">
        <w:rPr>
          <w:rFonts w:ascii="Times New Roman" w:hAnsi="Times New Roman" w:cs="Times New Roman"/>
        </w:rPr>
        <w:t xml:space="preserve">: In North America alone, the personal finance education market reached $520 million in 2024, according to </w:t>
      </w:r>
      <w:hyperlink r:id="rId13" w:tgtFrame="_blank" w:history="1">
        <w:proofErr w:type="spellStart"/>
        <w:r w:rsidRPr="000672A4">
          <w:rPr>
            <w:rStyle w:val="Hyperlink"/>
            <w:rFonts w:ascii="Times New Roman" w:hAnsi="Times New Roman" w:cs="Times New Roman"/>
          </w:rPr>
          <w:t>Growthmarketreports</w:t>
        </w:r>
        <w:proofErr w:type="spellEnd"/>
      </w:hyperlink>
      <w:r w:rsidRPr="000672A4">
        <w:rPr>
          <w:rFonts w:ascii="Times New Roman" w:hAnsi="Times New Roman" w:cs="Times New Roman"/>
        </w:rPr>
        <w:t xml:space="preserve">. Young adults under 50 are much less likely than older adults to say they understand personal finances, according to the </w:t>
      </w:r>
      <w:hyperlink r:id="rId14" w:tgtFrame="_blank" w:history="1">
        <w:r w:rsidRPr="000672A4">
          <w:rPr>
            <w:rStyle w:val="Hyperlink"/>
            <w:rFonts w:ascii="Times New Roman" w:hAnsi="Times New Roman" w:cs="Times New Roman"/>
          </w:rPr>
          <w:t>Pew Research Center</w:t>
        </w:r>
      </w:hyperlink>
      <w:r w:rsidRPr="000672A4">
        <w:rPr>
          <w:rFonts w:ascii="Times New Roman" w:hAnsi="Times New Roman" w:cs="Times New Roman"/>
        </w:rPr>
        <w:t>, representing millions of potential users who need help.</w:t>
      </w:r>
    </w:p>
    <w:p w14:paraId="45A7060A"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Competitors</w:t>
      </w:r>
      <w:r w:rsidRPr="000672A4">
        <w:rPr>
          <w:rFonts w:ascii="Times New Roman" w:hAnsi="Times New Roman" w:cs="Times New Roman"/>
        </w:rPr>
        <w:t>:</w:t>
      </w:r>
    </w:p>
    <w:p w14:paraId="339F7F3B" w14:textId="77777777" w:rsidR="007744FF" w:rsidRPr="000672A4" w:rsidRDefault="007744FF" w:rsidP="007744FF">
      <w:pPr>
        <w:numPr>
          <w:ilvl w:val="0"/>
          <w:numId w:val="14"/>
        </w:numPr>
        <w:rPr>
          <w:rFonts w:ascii="Times New Roman" w:hAnsi="Times New Roman" w:cs="Times New Roman"/>
        </w:rPr>
      </w:pPr>
      <w:r w:rsidRPr="000672A4">
        <w:rPr>
          <w:rFonts w:ascii="Times New Roman" w:hAnsi="Times New Roman" w:cs="Times New Roman"/>
          <w:b/>
          <w:bCs/>
        </w:rPr>
        <w:t>Investopedia Academy</w:t>
      </w:r>
      <w:r w:rsidRPr="000672A4">
        <w:rPr>
          <w:rFonts w:ascii="Times New Roman" w:hAnsi="Times New Roman" w:cs="Times New Roman"/>
        </w:rPr>
        <w:t xml:space="preserve"> ($199-299/course): Expensive and requires upfront payment for courses</w:t>
      </w:r>
    </w:p>
    <w:p w14:paraId="08E0CCDC" w14:textId="77777777" w:rsidR="007744FF" w:rsidRPr="000672A4" w:rsidRDefault="007744FF" w:rsidP="007744FF">
      <w:pPr>
        <w:numPr>
          <w:ilvl w:val="0"/>
          <w:numId w:val="14"/>
        </w:numPr>
        <w:rPr>
          <w:rFonts w:ascii="Times New Roman" w:hAnsi="Times New Roman" w:cs="Times New Roman"/>
        </w:rPr>
      </w:pPr>
      <w:r w:rsidRPr="000672A4">
        <w:rPr>
          <w:rFonts w:ascii="Times New Roman" w:hAnsi="Times New Roman" w:cs="Times New Roman"/>
          <w:b/>
          <w:bCs/>
        </w:rPr>
        <w:t>Khan Academy Personal Finance</w:t>
      </w:r>
      <w:r w:rsidRPr="000672A4">
        <w:rPr>
          <w:rFonts w:ascii="Times New Roman" w:hAnsi="Times New Roman" w:cs="Times New Roman"/>
        </w:rPr>
        <w:t xml:space="preserve"> (Free): Simple video lessons, but no interactive designs</w:t>
      </w:r>
    </w:p>
    <w:p w14:paraId="331FBFE8" w14:textId="77777777" w:rsidR="007744FF" w:rsidRPr="000672A4" w:rsidRDefault="007744FF" w:rsidP="007744FF">
      <w:pPr>
        <w:numPr>
          <w:ilvl w:val="0"/>
          <w:numId w:val="14"/>
        </w:numPr>
        <w:rPr>
          <w:rFonts w:ascii="Times New Roman" w:hAnsi="Times New Roman" w:cs="Times New Roman"/>
        </w:rPr>
      </w:pPr>
      <w:r w:rsidRPr="000672A4">
        <w:rPr>
          <w:rFonts w:ascii="Times New Roman" w:hAnsi="Times New Roman" w:cs="Times New Roman"/>
          <w:b/>
          <w:bCs/>
        </w:rPr>
        <w:t>Zogo Financial</w:t>
      </w:r>
      <w:r w:rsidRPr="000672A4">
        <w:rPr>
          <w:rFonts w:ascii="Times New Roman" w:hAnsi="Times New Roman" w:cs="Times New Roman"/>
        </w:rPr>
        <w:t xml:space="preserve"> (Free): Short game-like quizzes with small rewards, but does not have a learning path</w:t>
      </w:r>
    </w:p>
    <w:p w14:paraId="6411F2A8" w14:textId="77777777" w:rsidR="007744FF" w:rsidRPr="000672A4" w:rsidRDefault="007744FF" w:rsidP="007744FF">
      <w:pPr>
        <w:numPr>
          <w:ilvl w:val="0"/>
          <w:numId w:val="14"/>
        </w:numPr>
        <w:rPr>
          <w:rFonts w:ascii="Times New Roman" w:hAnsi="Times New Roman" w:cs="Times New Roman"/>
        </w:rPr>
      </w:pPr>
      <w:r w:rsidRPr="000672A4">
        <w:rPr>
          <w:rFonts w:ascii="Times New Roman" w:hAnsi="Times New Roman" w:cs="Times New Roman"/>
          <w:b/>
          <w:bCs/>
        </w:rPr>
        <w:lastRenderedPageBreak/>
        <w:t>Acorns Learn</w:t>
      </w:r>
      <w:r w:rsidRPr="000672A4">
        <w:rPr>
          <w:rFonts w:ascii="Times New Roman" w:hAnsi="Times New Roman" w:cs="Times New Roman"/>
        </w:rPr>
        <w:t xml:space="preserve"> ($3-5/month): Requires a sign-up for investment service</w:t>
      </w:r>
    </w:p>
    <w:p w14:paraId="1F970CE5"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Competitive Advantage</w:t>
      </w:r>
      <w:r w:rsidRPr="000672A4">
        <w:rPr>
          <w:rFonts w:ascii="Times New Roman" w:hAnsi="Times New Roman" w:cs="Times New Roman"/>
        </w:rPr>
        <w:t>: Our app will provide free education with an easy, complete step-by-step plan designed for total beginners, real-world practice scenarios, and focus solely on teaching without trying to sell investment products.</w:t>
      </w:r>
    </w:p>
    <w:p w14:paraId="00D67C52"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Customer Profiles</w:t>
      </w:r>
    </w:p>
    <w:p w14:paraId="3F6C0212"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Profile #1: Recent Graduate</w:t>
      </w:r>
      <w:r w:rsidRPr="000672A4">
        <w:rPr>
          <w:rFonts w:ascii="Times New Roman" w:hAnsi="Times New Roman" w:cs="Times New Roman"/>
        </w:rPr>
        <w:t xml:space="preserve"> </w:t>
      </w:r>
    </w:p>
    <w:p w14:paraId="2D9853CB" w14:textId="77777777" w:rsidR="007744FF" w:rsidRPr="000672A4" w:rsidRDefault="007744FF" w:rsidP="007744FF">
      <w:pPr>
        <w:rPr>
          <w:rFonts w:ascii="Times New Roman" w:hAnsi="Times New Roman" w:cs="Times New Roman"/>
        </w:rPr>
      </w:pPr>
      <w:r w:rsidRPr="000672A4">
        <w:rPr>
          <w:rFonts w:ascii="Times New Roman" w:hAnsi="Times New Roman" w:cs="Times New Roman"/>
        </w:rPr>
        <w:t>Female, age 24, works in marketing, earning $52,000 per year with $38,000 in student loans in Austin, Texas. Her job offers to match 4% of her salary into a retirement savings account, but she hasn't signed up because she doesn't understand how it works.</w:t>
      </w:r>
    </w:p>
    <w:p w14:paraId="47D35D3A" w14:textId="77777777" w:rsidR="007744FF" w:rsidRPr="000672A4" w:rsidRDefault="007744FF" w:rsidP="007744FF">
      <w:pPr>
        <w:rPr>
          <w:rFonts w:ascii="Times New Roman" w:hAnsi="Times New Roman" w:cs="Times New Roman"/>
        </w:rPr>
      </w:pPr>
      <w:r w:rsidRPr="000672A4">
        <w:rPr>
          <w:rFonts w:ascii="Times New Roman" w:hAnsi="Times New Roman" w:cs="Times New Roman"/>
          <w:i/>
          <w:iCs/>
        </w:rPr>
        <w:t>Pain Points</w:t>
      </w:r>
      <w:r w:rsidRPr="000672A4">
        <w:rPr>
          <w:rFonts w:ascii="Times New Roman" w:hAnsi="Times New Roman" w:cs="Times New Roman"/>
        </w:rPr>
        <w:t>: Gets confused by too much conflicting advice online, worries about making expensive mistakes, doesn't understand financial terms, can't decide whether to pay off debt first or start investing.</w:t>
      </w:r>
    </w:p>
    <w:p w14:paraId="12AC42AE" w14:textId="77777777" w:rsidR="007744FF" w:rsidRPr="000672A4" w:rsidRDefault="007744FF" w:rsidP="007744FF">
      <w:pPr>
        <w:rPr>
          <w:rFonts w:ascii="Times New Roman" w:hAnsi="Times New Roman" w:cs="Times New Roman"/>
        </w:rPr>
      </w:pPr>
      <w:r w:rsidRPr="000672A4">
        <w:rPr>
          <w:rFonts w:ascii="Times New Roman" w:hAnsi="Times New Roman" w:cs="Times New Roman"/>
          <w:i/>
          <w:iCs/>
        </w:rPr>
        <w:t>Quote</w:t>
      </w:r>
      <w:r w:rsidRPr="000672A4">
        <w:rPr>
          <w:rFonts w:ascii="Times New Roman" w:hAnsi="Times New Roman" w:cs="Times New Roman"/>
        </w:rPr>
        <w:t>: "I really should start investing, but I don't know how to start, and I end up even more confused when I try to learn more. I really want something that can start from zero and doesn't assume I know what a 'portfolio' is."</w:t>
      </w:r>
    </w:p>
    <w:p w14:paraId="7586C10F" w14:textId="77777777" w:rsidR="007744FF" w:rsidRPr="000672A4" w:rsidRDefault="007744FF" w:rsidP="007744FF">
      <w:pPr>
        <w:rPr>
          <w:rFonts w:ascii="Times New Roman" w:hAnsi="Times New Roman" w:cs="Times New Roman"/>
        </w:rPr>
      </w:pPr>
      <w:r w:rsidRPr="000672A4">
        <w:rPr>
          <w:rFonts w:ascii="Times New Roman" w:hAnsi="Times New Roman" w:cs="Times New Roman"/>
          <w:i/>
          <w:iCs/>
        </w:rPr>
        <w:t>Needs</w:t>
      </w:r>
      <w:r w:rsidRPr="000672A4">
        <w:rPr>
          <w:rFonts w:ascii="Times New Roman" w:hAnsi="Times New Roman" w:cs="Times New Roman"/>
        </w:rPr>
        <w:t>: Step by step guide with simple explanations of technical finance buzzwords, examples that show best practices, and interactive quizzes to check her understanding.</w:t>
      </w:r>
    </w:p>
    <w:p w14:paraId="4DA950F6" w14:textId="2D39811A" w:rsidR="007744FF" w:rsidRPr="000672A4" w:rsidRDefault="007744FF" w:rsidP="007744FF">
      <w:pPr>
        <w:rPr>
          <w:rFonts w:ascii="Times New Roman" w:hAnsi="Times New Roman" w:cs="Times New Roman"/>
        </w:rPr>
      </w:pPr>
      <w:r w:rsidRPr="000672A4">
        <w:rPr>
          <w:rFonts w:ascii="Times New Roman" w:hAnsi="Times New Roman" w:cs="Times New Roman"/>
          <w:b/>
          <w:bCs/>
        </w:rPr>
        <w:t>Profile #2: Full-Time Student</w:t>
      </w:r>
    </w:p>
    <w:p w14:paraId="7393D896" w14:textId="77777777" w:rsidR="007744FF" w:rsidRPr="000672A4" w:rsidRDefault="007744FF" w:rsidP="007744FF">
      <w:pPr>
        <w:rPr>
          <w:rFonts w:ascii="Times New Roman" w:hAnsi="Times New Roman" w:cs="Times New Roman"/>
        </w:rPr>
      </w:pPr>
      <w:r w:rsidRPr="000672A4">
        <w:rPr>
          <w:rFonts w:ascii="Times New Roman" w:hAnsi="Times New Roman" w:cs="Times New Roman"/>
        </w:rPr>
        <w:t>Male, age 19, full-time college student, without a stable income, and earns about $2000 per month. No employer benefits, handles his own taxes, sees friends talking about cryptocurrency and stock trading on social media.</w:t>
      </w:r>
    </w:p>
    <w:p w14:paraId="09E8EFED" w14:textId="77777777" w:rsidR="007744FF" w:rsidRPr="000672A4" w:rsidRDefault="007744FF" w:rsidP="007744FF">
      <w:pPr>
        <w:rPr>
          <w:rFonts w:ascii="Times New Roman" w:hAnsi="Times New Roman" w:cs="Times New Roman"/>
        </w:rPr>
      </w:pPr>
      <w:r w:rsidRPr="000672A4">
        <w:rPr>
          <w:rFonts w:ascii="Times New Roman" w:hAnsi="Times New Roman" w:cs="Times New Roman"/>
          <w:i/>
          <w:iCs/>
        </w:rPr>
        <w:t>Pain Points</w:t>
      </w:r>
      <w:r w:rsidRPr="000672A4">
        <w:rPr>
          <w:rFonts w:ascii="Times New Roman" w:hAnsi="Times New Roman" w:cs="Times New Roman"/>
        </w:rPr>
        <w:t>: Most financial advice assumes steady paychecks, which he doesn't have, no access to company retirement plans, a busy schedule with school and work, and it's hard to tell the difference between real investing and gambling.</w:t>
      </w:r>
    </w:p>
    <w:p w14:paraId="48490D45" w14:textId="3F327479" w:rsidR="007744FF" w:rsidRPr="000672A4" w:rsidRDefault="007744FF" w:rsidP="007744FF">
      <w:pPr>
        <w:rPr>
          <w:rFonts w:ascii="Times New Roman" w:hAnsi="Times New Roman" w:cs="Times New Roman"/>
        </w:rPr>
      </w:pPr>
      <w:r w:rsidRPr="000672A4">
        <w:rPr>
          <w:rFonts w:ascii="Times New Roman" w:hAnsi="Times New Roman" w:cs="Times New Roman"/>
          <w:i/>
          <w:iCs/>
        </w:rPr>
        <w:t>Needs</w:t>
      </w:r>
      <w:r w:rsidRPr="000672A4">
        <w:rPr>
          <w:rFonts w:ascii="Times New Roman" w:hAnsi="Times New Roman" w:cs="Times New Roman"/>
        </w:rPr>
        <w:t>: A few short lessons that are easy to complete, specific examples for people with a changing income, advice on how to save for retirement without an employer plan, and transparent cryptocurrency tips and knowledge.</w:t>
      </w:r>
    </w:p>
    <w:p w14:paraId="358EF66B"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Profile #3: The Career Focused Late Starter</w:t>
      </w:r>
    </w:p>
    <w:p w14:paraId="4890455B" w14:textId="62678F78" w:rsidR="007744FF" w:rsidRPr="000672A4" w:rsidRDefault="007744FF" w:rsidP="007744FF">
      <w:pPr>
        <w:rPr>
          <w:rFonts w:ascii="Times New Roman" w:hAnsi="Times New Roman" w:cs="Times New Roman"/>
        </w:rPr>
      </w:pPr>
      <w:r w:rsidRPr="000672A4">
        <w:rPr>
          <w:rFonts w:ascii="Times New Roman" w:hAnsi="Times New Roman" w:cs="Times New Roman"/>
        </w:rPr>
        <w:t xml:space="preserve">Female, </w:t>
      </w:r>
      <w:r w:rsidR="000672A4" w:rsidRPr="000672A4">
        <w:rPr>
          <w:rFonts w:ascii="Times New Roman" w:hAnsi="Times New Roman" w:cs="Times New Roman"/>
        </w:rPr>
        <w:t>A</w:t>
      </w:r>
      <w:r w:rsidRPr="000672A4">
        <w:rPr>
          <w:rFonts w:ascii="Times New Roman" w:hAnsi="Times New Roman" w:cs="Times New Roman"/>
        </w:rPr>
        <w:t xml:space="preserve">ge 27, </w:t>
      </w:r>
      <w:r w:rsidR="000672A4" w:rsidRPr="000672A4">
        <w:rPr>
          <w:rFonts w:ascii="Times New Roman" w:hAnsi="Times New Roman" w:cs="Times New Roman"/>
        </w:rPr>
        <w:t>organization manager</w:t>
      </w:r>
      <w:r w:rsidRPr="000672A4">
        <w:rPr>
          <w:rFonts w:ascii="Times New Roman" w:hAnsi="Times New Roman" w:cs="Times New Roman"/>
        </w:rPr>
        <w:t xml:space="preserve"> earning $78,000, with $78,000 just sitting in her checking account. Feels like she's behind on investing, embarrassed to ask coworkers basic money questions.</w:t>
      </w:r>
    </w:p>
    <w:p w14:paraId="61C18FC5" w14:textId="080BAAAC" w:rsidR="007744FF" w:rsidRPr="000672A4" w:rsidRDefault="007744FF" w:rsidP="007744FF">
      <w:pPr>
        <w:rPr>
          <w:rFonts w:ascii="Times New Roman" w:hAnsi="Times New Roman" w:cs="Times New Roman"/>
        </w:rPr>
      </w:pPr>
      <w:r w:rsidRPr="000672A4">
        <w:rPr>
          <w:rFonts w:ascii="Times New Roman" w:hAnsi="Times New Roman" w:cs="Times New Roman"/>
          <w:i/>
          <w:iCs/>
        </w:rPr>
        <w:t>Pain Points</w:t>
      </w:r>
      <w:r w:rsidRPr="000672A4">
        <w:rPr>
          <w:rFonts w:ascii="Times New Roman" w:hAnsi="Times New Roman" w:cs="Times New Roman"/>
        </w:rPr>
        <w:t>: Wishes she had started investing years ago, confused by all the different account types (401k, IRA), worried about losing money in the stock market.</w:t>
      </w:r>
    </w:p>
    <w:p w14:paraId="59B55EFE" w14:textId="77777777" w:rsidR="007744FF" w:rsidRPr="000672A4" w:rsidRDefault="007744FF" w:rsidP="007744FF">
      <w:pPr>
        <w:rPr>
          <w:rFonts w:ascii="Times New Roman" w:hAnsi="Times New Roman" w:cs="Times New Roman"/>
        </w:rPr>
      </w:pPr>
      <w:r w:rsidRPr="000672A4">
        <w:rPr>
          <w:rFonts w:ascii="Times New Roman" w:hAnsi="Times New Roman" w:cs="Times New Roman"/>
          <w:i/>
          <w:iCs/>
        </w:rPr>
        <w:lastRenderedPageBreak/>
        <w:t>Needs</w:t>
      </w:r>
      <w:r w:rsidRPr="000672A4">
        <w:rPr>
          <w:rFonts w:ascii="Times New Roman" w:hAnsi="Times New Roman" w:cs="Times New Roman"/>
        </w:rPr>
        <w:t>: Complete explanation of different investment accounts, strategies to catch up on retirement savings, professional financial vocabulary so she can talk with advisors, and extra help from AI for more complex questions.</w:t>
      </w:r>
    </w:p>
    <w:p w14:paraId="1E0A1BBB"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Customer High-Level Needs</w:t>
      </w:r>
    </w:p>
    <w:p w14:paraId="04D6862A" w14:textId="75022EF8" w:rsidR="007744FF" w:rsidRPr="000672A4" w:rsidRDefault="007744FF" w:rsidP="007744FF">
      <w:pPr>
        <w:rPr>
          <w:rFonts w:ascii="Times New Roman" w:hAnsi="Times New Roman" w:cs="Times New Roman"/>
        </w:rPr>
      </w:pPr>
      <w:r w:rsidRPr="000672A4">
        <w:rPr>
          <w:rFonts w:ascii="Times New Roman" w:hAnsi="Times New Roman" w:cs="Times New Roman"/>
        </w:rPr>
        <w:t xml:space="preserve">General </w:t>
      </w:r>
      <w:proofErr w:type="gramStart"/>
      <w:r w:rsidRPr="000672A4">
        <w:rPr>
          <w:rFonts w:ascii="Times New Roman" w:hAnsi="Times New Roman" w:cs="Times New Roman"/>
        </w:rPr>
        <w:t>user</w:t>
      </w:r>
      <w:proofErr w:type="gramEnd"/>
      <w:r w:rsidRPr="000672A4">
        <w:rPr>
          <w:rFonts w:ascii="Times New Roman" w:hAnsi="Times New Roman" w:cs="Times New Roman"/>
        </w:rPr>
        <w:t xml:space="preserve"> </w:t>
      </w:r>
      <w:proofErr w:type="gramStart"/>
      <w:r w:rsidRPr="000672A4">
        <w:rPr>
          <w:rFonts w:ascii="Times New Roman" w:hAnsi="Times New Roman" w:cs="Times New Roman"/>
        </w:rPr>
        <w:t>needs</w:t>
      </w:r>
      <w:proofErr w:type="gramEnd"/>
      <w:r w:rsidRPr="000672A4">
        <w:rPr>
          <w:rFonts w:ascii="Times New Roman" w:hAnsi="Times New Roman" w:cs="Times New Roman"/>
        </w:rPr>
        <w:t>: easy to follow and understand lessons that don't require prior knowledge, simple quizzes to build confidence, real-life practical examples that they can relate to, the ability to learn at their own pace.</w:t>
      </w:r>
    </w:p>
    <w:p w14:paraId="34E5B9B2"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Cost Analysis Summary</w:t>
      </w:r>
    </w:p>
    <w:p w14:paraId="6C11C398" w14:textId="77777777" w:rsidR="007744FF" w:rsidRPr="000672A4" w:rsidRDefault="007744FF" w:rsidP="007744FF">
      <w:pPr>
        <w:rPr>
          <w:rFonts w:ascii="Times New Roman" w:hAnsi="Times New Roman" w:cs="Times New Roman"/>
        </w:rPr>
      </w:pPr>
      <w:r w:rsidRPr="000672A4">
        <w:rPr>
          <w:rFonts w:ascii="Times New Roman" w:hAnsi="Times New Roman" w:cs="Times New Roman"/>
        </w:rPr>
        <w:t>Year 1 has a budget of $108,000 ($60,000 startup costs, $48,000 yearly operating costs). We should be expecting 25,000 users in Year 1 with 5% buying premium features (1,250 subscribers at $10/month = $150,000) plus ad income ($2.50/user = $62,500) totaling $212,500 revenue, nearly doubling the investment. The cost to acquire each new user ($0.43) is much lower than typical app acquisition costs ($20-100).</w:t>
      </w:r>
    </w:p>
    <w:p w14:paraId="00898792" w14:textId="77777777" w:rsidR="007744FF" w:rsidRPr="000672A4" w:rsidRDefault="007744FF" w:rsidP="007744FF">
      <w:pPr>
        <w:rPr>
          <w:rFonts w:ascii="Times New Roman" w:hAnsi="Times New Roman" w:cs="Times New Roman"/>
        </w:rPr>
      </w:pPr>
      <w:r w:rsidRPr="000672A4">
        <w:rPr>
          <w:rFonts w:ascii="Times New Roman" w:hAnsi="Times New Roman" w:cs="Times New Roman"/>
          <w:b/>
          <w:bCs/>
        </w:rPr>
        <w:t>Sources and References</w:t>
      </w:r>
    </w:p>
    <w:p w14:paraId="3722AE80" w14:textId="77777777" w:rsidR="007744FF" w:rsidRPr="000672A4" w:rsidRDefault="007744FF" w:rsidP="007744FF">
      <w:pPr>
        <w:rPr>
          <w:rFonts w:ascii="Times New Roman" w:hAnsi="Times New Roman" w:cs="Times New Roman"/>
        </w:rPr>
      </w:pPr>
      <w:r w:rsidRPr="000672A4">
        <w:rPr>
          <w:rFonts w:ascii="Times New Roman" w:hAnsi="Times New Roman" w:cs="Times New Roman"/>
        </w:rPr>
        <w:t xml:space="preserve">Carry. (2025). </w:t>
      </w:r>
      <w:r w:rsidRPr="000672A4">
        <w:rPr>
          <w:rFonts w:ascii="Times New Roman" w:hAnsi="Times New Roman" w:cs="Times New Roman"/>
          <w:i/>
          <w:iCs/>
        </w:rPr>
        <w:t>How Financially Literate Is America - Key Stats by Age (2025)</w:t>
      </w:r>
      <w:r w:rsidRPr="000672A4">
        <w:rPr>
          <w:rFonts w:ascii="Times New Roman" w:hAnsi="Times New Roman" w:cs="Times New Roman"/>
        </w:rPr>
        <w:t xml:space="preserve">. </w:t>
      </w:r>
      <w:hyperlink r:id="rId15" w:tgtFrame="_blank" w:history="1">
        <w:r w:rsidRPr="000672A4">
          <w:rPr>
            <w:rStyle w:val="Hyperlink"/>
            <w:rFonts w:ascii="Times New Roman" w:hAnsi="Times New Roman" w:cs="Times New Roman"/>
          </w:rPr>
          <w:t>https://carry.com/learn/how-financially-literate-is-america-key-stats</w:t>
        </w:r>
      </w:hyperlink>
    </w:p>
    <w:p w14:paraId="488D42C3" w14:textId="77777777" w:rsidR="007744FF" w:rsidRPr="000672A4" w:rsidRDefault="007744FF" w:rsidP="007744FF">
      <w:pPr>
        <w:rPr>
          <w:rFonts w:ascii="Times New Roman" w:hAnsi="Times New Roman" w:cs="Times New Roman"/>
        </w:rPr>
      </w:pPr>
      <w:proofErr w:type="spellStart"/>
      <w:r w:rsidRPr="000672A4">
        <w:rPr>
          <w:rFonts w:ascii="Times New Roman" w:hAnsi="Times New Roman" w:cs="Times New Roman"/>
        </w:rPr>
        <w:t>CUInsight</w:t>
      </w:r>
      <w:proofErr w:type="spellEnd"/>
      <w:r w:rsidRPr="000672A4">
        <w:rPr>
          <w:rFonts w:ascii="Times New Roman" w:hAnsi="Times New Roman" w:cs="Times New Roman"/>
        </w:rPr>
        <w:t xml:space="preserve">. (2024). </w:t>
      </w:r>
      <w:r w:rsidRPr="000672A4">
        <w:rPr>
          <w:rFonts w:ascii="Times New Roman" w:hAnsi="Times New Roman" w:cs="Times New Roman"/>
          <w:i/>
          <w:iCs/>
        </w:rPr>
        <w:t>The Future of Financial Education: 5 Trends to Watch</w:t>
      </w:r>
      <w:r w:rsidRPr="000672A4">
        <w:rPr>
          <w:rFonts w:ascii="Times New Roman" w:hAnsi="Times New Roman" w:cs="Times New Roman"/>
        </w:rPr>
        <w:t xml:space="preserve">. </w:t>
      </w:r>
      <w:hyperlink r:id="rId16" w:tgtFrame="_blank" w:history="1">
        <w:r w:rsidRPr="000672A4">
          <w:rPr>
            <w:rStyle w:val="Hyperlink"/>
            <w:rFonts w:ascii="Times New Roman" w:hAnsi="Times New Roman" w:cs="Times New Roman"/>
          </w:rPr>
          <w:t>https://www.cuinsight.com/the-future-of-financial-education-5-trends-to-watch</w:t>
        </w:r>
      </w:hyperlink>
      <w:hyperlink r:id="rId17" w:tgtFrame="_blank" w:history="1">
        <w:r w:rsidRPr="000672A4">
          <w:rPr>
            <w:rStyle w:val="Hyperlink"/>
            <w:rFonts w:ascii="Times New Roman" w:hAnsi="Times New Roman" w:cs="Times New Roman"/>
          </w:rPr>
          <w:t>/</w:t>
        </w:r>
      </w:hyperlink>
    </w:p>
    <w:p w14:paraId="6E47051C" w14:textId="77777777" w:rsidR="007744FF" w:rsidRPr="000672A4" w:rsidRDefault="007744FF" w:rsidP="007744FF">
      <w:pPr>
        <w:rPr>
          <w:rFonts w:ascii="Times New Roman" w:hAnsi="Times New Roman" w:cs="Times New Roman"/>
        </w:rPr>
      </w:pPr>
      <w:r w:rsidRPr="000672A4">
        <w:rPr>
          <w:rFonts w:ascii="Times New Roman" w:hAnsi="Times New Roman" w:cs="Times New Roman"/>
        </w:rPr>
        <w:t xml:space="preserve">Growth Market Reports. (2024). </w:t>
      </w:r>
      <w:r w:rsidRPr="000672A4">
        <w:rPr>
          <w:rFonts w:ascii="Times New Roman" w:hAnsi="Times New Roman" w:cs="Times New Roman"/>
          <w:i/>
          <w:iCs/>
        </w:rPr>
        <w:t>Personal Finance Education Market Research Report 2033</w:t>
      </w:r>
      <w:r w:rsidRPr="000672A4">
        <w:rPr>
          <w:rFonts w:ascii="Times New Roman" w:hAnsi="Times New Roman" w:cs="Times New Roman"/>
        </w:rPr>
        <w:t xml:space="preserve">. </w:t>
      </w:r>
      <w:hyperlink r:id="rId18" w:tgtFrame="_blank" w:history="1">
        <w:r w:rsidRPr="000672A4">
          <w:rPr>
            <w:rStyle w:val="Hyperlink"/>
            <w:rFonts w:ascii="Times New Roman" w:hAnsi="Times New Roman" w:cs="Times New Roman"/>
          </w:rPr>
          <w:t>https://growthmarketreports.com/report/personal-finance-education-market</w:t>
        </w:r>
      </w:hyperlink>
    </w:p>
    <w:p w14:paraId="359BEDF2" w14:textId="77777777" w:rsidR="007744FF" w:rsidRPr="000672A4" w:rsidRDefault="007744FF" w:rsidP="007744FF">
      <w:pPr>
        <w:rPr>
          <w:rFonts w:ascii="Times New Roman" w:hAnsi="Times New Roman" w:cs="Times New Roman"/>
        </w:rPr>
      </w:pPr>
      <w:r w:rsidRPr="000672A4">
        <w:rPr>
          <w:rFonts w:ascii="Times New Roman" w:hAnsi="Times New Roman" w:cs="Times New Roman"/>
        </w:rPr>
        <w:t xml:space="preserve">National Financial Educators Council. (2025). </w:t>
      </w:r>
      <w:r w:rsidRPr="000672A4">
        <w:rPr>
          <w:rFonts w:ascii="Times New Roman" w:hAnsi="Times New Roman" w:cs="Times New Roman"/>
          <w:i/>
          <w:iCs/>
        </w:rPr>
        <w:t>Financial Illiteracy Costs: Survey, Causes, Consequences</w:t>
      </w:r>
      <w:r w:rsidRPr="000672A4">
        <w:rPr>
          <w:rFonts w:ascii="Times New Roman" w:hAnsi="Times New Roman" w:cs="Times New Roman"/>
        </w:rPr>
        <w:t xml:space="preserve">. </w:t>
      </w:r>
      <w:hyperlink r:id="rId19" w:tgtFrame="_blank" w:history="1">
        <w:r w:rsidRPr="000672A4">
          <w:rPr>
            <w:rStyle w:val="Hyperlink"/>
            <w:rFonts w:ascii="Times New Roman" w:hAnsi="Times New Roman" w:cs="Times New Roman"/>
          </w:rPr>
          <w:t>https://www.financialeducatorscouncil.org/financial-illiteracy-costs/</w:t>
        </w:r>
      </w:hyperlink>
    </w:p>
    <w:p w14:paraId="3A04309C" w14:textId="77777777" w:rsidR="007744FF" w:rsidRPr="000672A4" w:rsidRDefault="007744FF" w:rsidP="007744FF">
      <w:pPr>
        <w:rPr>
          <w:rFonts w:ascii="Times New Roman" w:hAnsi="Times New Roman" w:cs="Times New Roman"/>
        </w:rPr>
      </w:pPr>
      <w:r w:rsidRPr="000672A4">
        <w:rPr>
          <w:rFonts w:ascii="Times New Roman" w:hAnsi="Times New Roman" w:cs="Times New Roman"/>
        </w:rPr>
        <w:t xml:space="preserve">National Financial Educators Council. (2025). </w:t>
      </w:r>
      <w:r w:rsidRPr="000672A4">
        <w:rPr>
          <w:rFonts w:ascii="Times New Roman" w:hAnsi="Times New Roman" w:cs="Times New Roman"/>
          <w:i/>
          <w:iCs/>
        </w:rPr>
        <w:t>Financial Literacy Statistics</w:t>
      </w:r>
      <w:r w:rsidRPr="000672A4">
        <w:rPr>
          <w:rFonts w:ascii="Times New Roman" w:hAnsi="Times New Roman" w:cs="Times New Roman"/>
        </w:rPr>
        <w:t xml:space="preserve">. </w:t>
      </w:r>
      <w:hyperlink r:id="rId20" w:tgtFrame="_blank" w:history="1">
        <w:r w:rsidRPr="000672A4">
          <w:rPr>
            <w:rStyle w:val="Hyperlink"/>
            <w:rFonts w:ascii="Times New Roman" w:hAnsi="Times New Roman" w:cs="Times New Roman"/>
          </w:rPr>
          <w:t>https://www.financialeducatorscouncil.org/financial-literacy-statistics</w:t>
        </w:r>
      </w:hyperlink>
      <w:hyperlink r:id="rId21" w:tgtFrame="_blank" w:history="1">
        <w:r w:rsidRPr="000672A4">
          <w:rPr>
            <w:rStyle w:val="Hyperlink"/>
            <w:rFonts w:ascii="Times New Roman" w:hAnsi="Times New Roman" w:cs="Times New Roman"/>
          </w:rPr>
          <w:t>/</w:t>
        </w:r>
      </w:hyperlink>
    </w:p>
    <w:p w14:paraId="4DC9A664" w14:textId="77777777" w:rsidR="007744FF" w:rsidRPr="000672A4" w:rsidRDefault="007744FF" w:rsidP="007744FF">
      <w:pPr>
        <w:rPr>
          <w:rFonts w:ascii="Times New Roman" w:hAnsi="Times New Roman" w:cs="Times New Roman"/>
        </w:rPr>
      </w:pPr>
      <w:r w:rsidRPr="000672A4">
        <w:rPr>
          <w:rFonts w:ascii="Times New Roman" w:hAnsi="Times New Roman" w:cs="Times New Roman"/>
        </w:rPr>
        <w:t xml:space="preserve">Pew Research Center. (2024). </w:t>
      </w:r>
      <w:r w:rsidRPr="000672A4">
        <w:rPr>
          <w:rFonts w:ascii="Times New Roman" w:hAnsi="Times New Roman" w:cs="Times New Roman"/>
          <w:i/>
          <w:iCs/>
        </w:rPr>
        <w:t>Personal Finance Knowledge and Confidence Vary by Income, Race, and Age in the US</w:t>
      </w:r>
      <w:r w:rsidRPr="000672A4">
        <w:rPr>
          <w:rFonts w:ascii="Times New Roman" w:hAnsi="Times New Roman" w:cs="Times New Roman"/>
        </w:rPr>
        <w:t xml:space="preserve">. </w:t>
      </w:r>
      <w:hyperlink r:id="rId22" w:tgtFrame="_blank" w:history="1">
        <w:r w:rsidRPr="000672A4">
          <w:rPr>
            <w:rStyle w:val="Hyperlink"/>
            <w:rFonts w:ascii="Times New Roman" w:hAnsi="Times New Roman" w:cs="Times New Roman"/>
          </w:rPr>
          <w:t>https://www.pewresearch.org/short-reads/2024/12/09/roughly-half-of-americans-are-knowledgeable-about-personal-finances</w:t>
        </w:r>
      </w:hyperlink>
      <w:hyperlink r:id="rId23" w:tgtFrame="_blank" w:history="1">
        <w:r w:rsidRPr="000672A4">
          <w:rPr>
            <w:rStyle w:val="Hyperlink"/>
            <w:rFonts w:ascii="Times New Roman" w:hAnsi="Times New Roman" w:cs="Times New Roman"/>
          </w:rPr>
          <w:t>/</w:t>
        </w:r>
      </w:hyperlink>
    </w:p>
    <w:p w14:paraId="4C011C60" w14:textId="77777777" w:rsidR="007744FF" w:rsidRPr="000672A4" w:rsidRDefault="007744FF" w:rsidP="007744FF">
      <w:pPr>
        <w:rPr>
          <w:rFonts w:ascii="Times New Roman" w:hAnsi="Times New Roman" w:cs="Times New Roman"/>
        </w:rPr>
      </w:pPr>
      <w:r w:rsidRPr="000672A4">
        <w:rPr>
          <w:rFonts w:ascii="Times New Roman" w:hAnsi="Times New Roman" w:cs="Times New Roman"/>
        </w:rPr>
        <w:t xml:space="preserve">WalletHub. (2025). </w:t>
      </w:r>
      <w:r w:rsidRPr="000672A4">
        <w:rPr>
          <w:rFonts w:ascii="Times New Roman" w:hAnsi="Times New Roman" w:cs="Times New Roman"/>
          <w:i/>
          <w:iCs/>
        </w:rPr>
        <w:t>Financial Literacy Statistics (2025)</w:t>
      </w:r>
      <w:r w:rsidRPr="000672A4">
        <w:rPr>
          <w:rFonts w:ascii="Times New Roman" w:hAnsi="Times New Roman" w:cs="Times New Roman"/>
        </w:rPr>
        <w:t xml:space="preserve">. </w:t>
      </w:r>
      <w:hyperlink r:id="rId24" w:tgtFrame="_blank" w:history="1">
        <w:r w:rsidRPr="000672A4">
          <w:rPr>
            <w:rStyle w:val="Hyperlink"/>
            <w:rFonts w:ascii="Times New Roman" w:hAnsi="Times New Roman" w:cs="Times New Roman"/>
          </w:rPr>
          <w:t>https://wallethub.com/edu/b/financial-literacy-statistics/25534</w:t>
        </w:r>
      </w:hyperlink>
    </w:p>
    <w:p w14:paraId="61AA64BE" w14:textId="77777777" w:rsidR="007744FF" w:rsidRPr="000672A4" w:rsidRDefault="007744FF" w:rsidP="007744FF">
      <w:pPr>
        <w:rPr>
          <w:rFonts w:ascii="Times New Roman" w:hAnsi="Times New Roman" w:cs="Times New Roman"/>
        </w:rPr>
      </w:pPr>
    </w:p>
    <w:p w14:paraId="5466E05D" w14:textId="77777777" w:rsidR="00F72219" w:rsidRPr="000672A4" w:rsidRDefault="00F72219">
      <w:pPr>
        <w:rPr>
          <w:rFonts w:ascii="Times New Roman" w:hAnsi="Times New Roman" w:cs="Times New Roman"/>
        </w:rPr>
      </w:pPr>
    </w:p>
    <w:sectPr w:rsidR="00F72219" w:rsidRPr="000672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C070C"/>
    <w:multiLevelType w:val="multilevel"/>
    <w:tmpl w:val="1FE84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C66C2"/>
    <w:multiLevelType w:val="multilevel"/>
    <w:tmpl w:val="CD0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06CBD"/>
    <w:multiLevelType w:val="multilevel"/>
    <w:tmpl w:val="A48E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D64A5"/>
    <w:multiLevelType w:val="multilevel"/>
    <w:tmpl w:val="D06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F20C8"/>
    <w:multiLevelType w:val="multilevel"/>
    <w:tmpl w:val="B73C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D4C0C"/>
    <w:multiLevelType w:val="multilevel"/>
    <w:tmpl w:val="3B9C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534A5"/>
    <w:multiLevelType w:val="multilevel"/>
    <w:tmpl w:val="A992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75DE0"/>
    <w:multiLevelType w:val="multilevel"/>
    <w:tmpl w:val="3E02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AA11B2"/>
    <w:multiLevelType w:val="multilevel"/>
    <w:tmpl w:val="FDC2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D170A"/>
    <w:multiLevelType w:val="multilevel"/>
    <w:tmpl w:val="272C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80B5A"/>
    <w:multiLevelType w:val="multilevel"/>
    <w:tmpl w:val="6BF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8404A"/>
    <w:multiLevelType w:val="multilevel"/>
    <w:tmpl w:val="23B0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93CDB"/>
    <w:multiLevelType w:val="multilevel"/>
    <w:tmpl w:val="B4AA8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7F0B93"/>
    <w:multiLevelType w:val="multilevel"/>
    <w:tmpl w:val="6BA03B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184119">
    <w:abstractNumId w:val="4"/>
  </w:num>
  <w:num w:numId="2" w16cid:durableId="196545318">
    <w:abstractNumId w:val="0"/>
  </w:num>
  <w:num w:numId="3" w16cid:durableId="993794821">
    <w:abstractNumId w:val="13"/>
  </w:num>
  <w:num w:numId="4" w16cid:durableId="880169167">
    <w:abstractNumId w:val="2"/>
  </w:num>
  <w:num w:numId="5" w16cid:durableId="1037319944">
    <w:abstractNumId w:val="11"/>
  </w:num>
  <w:num w:numId="6" w16cid:durableId="1186670629">
    <w:abstractNumId w:val="6"/>
  </w:num>
  <w:num w:numId="7" w16cid:durableId="834026985">
    <w:abstractNumId w:val="3"/>
  </w:num>
  <w:num w:numId="8" w16cid:durableId="1949920814">
    <w:abstractNumId w:val="5"/>
  </w:num>
  <w:num w:numId="9" w16cid:durableId="174661061">
    <w:abstractNumId w:val="1"/>
  </w:num>
  <w:num w:numId="10" w16cid:durableId="140001790">
    <w:abstractNumId w:val="7"/>
  </w:num>
  <w:num w:numId="11" w16cid:durableId="1401245849">
    <w:abstractNumId w:val="12"/>
  </w:num>
  <w:num w:numId="12" w16cid:durableId="2124573726">
    <w:abstractNumId w:val="10"/>
  </w:num>
  <w:num w:numId="13" w16cid:durableId="452482251">
    <w:abstractNumId w:val="8"/>
  </w:num>
  <w:num w:numId="14" w16cid:durableId="705957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464"/>
    <w:rsid w:val="000672A4"/>
    <w:rsid w:val="001400E2"/>
    <w:rsid w:val="004F7BB4"/>
    <w:rsid w:val="005273F5"/>
    <w:rsid w:val="00626CB0"/>
    <w:rsid w:val="007744FF"/>
    <w:rsid w:val="007F22C4"/>
    <w:rsid w:val="0080155D"/>
    <w:rsid w:val="008E5136"/>
    <w:rsid w:val="00A910DD"/>
    <w:rsid w:val="00E74464"/>
    <w:rsid w:val="00F65679"/>
    <w:rsid w:val="00F72219"/>
    <w:rsid w:val="00F92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012A"/>
  <w15:chartTrackingRefBased/>
  <w15:docId w15:val="{8153116F-53B3-48AC-A1CE-8096A5780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464"/>
    <w:rPr>
      <w:rFonts w:eastAsiaTheme="majorEastAsia" w:cstheme="majorBidi"/>
      <w:color w:val="272727" w:themeColor="text1" w:themeTint="D8"/>
    </w:rPr>
  </w:style>
  <w:style w:type="paragraph" w:styleId="Title">
    <w:name w:val="Title"/>
    <w:basedOn w:val="Normal"/>
    <w:next w:val="Normal"/>
    <w:link w:val="TitleChar"/>
    <w:uiPriority w:val="10"/>
    <w:qFormat/>
    <w:rsid w:val="00E74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464"/>
    <w:pPr>
      <w:spacing w:before="160"/>
      <w:jc w:val="center"/>
    </w:pPr>
    <w:rPr>
      <w:i/>
      <w:iCs/>
      <w:color w:val="404040" w:themeColor="text1" w:themeTint="BF"/>
    </w:rPr>
  </w:style>
  <w:style w:type="character" w:customStyle="1" w:styleId="QuoteChar">
    <w:name w:val="Quote Char"/>
    <w:basedOn w:val="DefaultParagraphFont"/>
    <w:link w:val="Quote"/>
    <w:uiPriority w:val="29"/>
    <w:rsid w:val="00E74464"/>
    <w:rPr>
      <w:i/>
      <w:iCs/>
      <w:color w:val="404040" w:themeColor="text1" w:themeTint="BF"/>
    </w:rPr>
  </w:style>
  <w:style w:type="paragraph" w:styleId="ListParagraph">
    <w:name w:val="List Paragraph"/>
    <w:basedOn w:val="Normal"/>
    <w:uiPriority w:val="34"/>
    <w:qFormat/>
    <w:rsid w:val="00E74464"/>
    <w:pPr>
      <w:ind w:left="720"/>
      <w:contextualSpacing/>
    </w:pPr>
  </w:style>
  <w:style w:type="character" w:styleId="IntenseEmphasis">
    <w:name w:val="Intense Emphasis"/>
    <w:basedOn w:val="DefaultParagraphFont"/>
    <w:uiPriority w:val="21"/>
    <w:qFormat/>
    <w:rsid w:val="00E74464"/>
    <w:rPr>
      <w:i/>
      <w:iCs/>
      <w:color w:val="0F4761" w:themeColor="accent1" w:themeShade="BF"/>
    </w:rPr>
  </w:style>
  <w:style w:type="paragraph" w:styleId="IntenseQuote">
    <w:name w:val="Intense Quote"/>
    <w:basedOn w:val="Normal"/>
    <w:next w:val="Normal"/>
    <w:link w:val="IntenseQuoteChar"/>
    <w:uiPriority w:val="30"/>
    <w:qFormat/>
    <w:rsid w:val="00E74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464"/>
    <w:rPr>
      <w:i/>
      <w:iCs/>
      <w:color w:val="0F4761" w:themeColor="accent1" w:themeShade="BF"/>
    </w:rPr>
  </w:style>
  <w:style w:type="character" w:styleId="IntenseReference">
    <w:name w:val="Intense Reference"/>
    <w:basedOn w:val="DefaultParagraphFont"/>
    <w:uiPriority w:val="32"/>
    <w:qFormat/>
    <w:rsid w:val="00E74464"/>
    <w:rPr>
      <w:b/>
      <w:bCs/>
      <w:smallCaps/>
      <w:color w:val="0F4761" w:themeColor="accent1" w:themeShade="BF"/>
      <w:spacing w:val="5"/>
    </w:rPr>
  </w:style>
  <w:style w:type="character" w:styleId="Hyperlink">
    <w:name w:val="Hyperlink"/>
    <w:basedOn w:val="DefaultParagraphFont"/>
    <w:uiPriority w:val="99"/>
    <w:unhideWhenUsed/>
    <w:rsid w:val="00E74464"/>
    <w:rPr>
      <w:color w:val="467886" w:themeColor="hyperlink"/>
      <w:u w:val="single"/>
    </w:rPr>
  </w:style>
  <w:style w:type="character" w:styleId="UnresolvedMention">
    <w:name w:val="Unresolved Mention"/>
    <w:basedOn w:val="DefaultParagraphFont"/>
    <w:uiPriority w:val="99"/>
    <w:semiHidden/>
    <w:unhideWhenUsed/>
    <w:rsid w:val="00E74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ancialeducatorscouncil.org/financial-literacy-statistics/" TargetMode="External"/><Relationship Id="rId13" Type="http://schemas.openxmlformats.org/officeDocument/2006/relationships/hyperlink" Target="https://growthmarketreports.com/report/personal-finance-education-market" TargetMode="External"/><Relationship Id="rId18" Type="http://schemas.openxmlformats.org/officeDocument/2006/relationships/hyperlink" Target="https://growthmarketreports.com/report/personal-finance-education-marke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financialeducatorscouncil.org/financial-literacy-statistics/" TargetMode="External"/><Relationship Id="rId7" Type="http://schemas.openxmlformats.org/officeDocument/2006/relationships/hyperlink" Target="https://www.financialeducatorscouncil.org/financial-illiteracy-costs/" TargetMode="External"/><Relationship Id="rId12" Type="http://schemas.openxmlformats.org/officeDocument/2006/relationships/hyperlink" Target="https://www.cuinsight.com/the-future-of-financial-education-5-trends-to-watch/" TargetMode="External"/><Relationship Id="rId17" Type="http://schemas.openxmlformats.org/officeDocument/2006/relationships/hyperlink" Target="https://www.cuinsight.com/the-future-of-financial-education-5-trends-to-watch/"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uinsight.com/the-future-of-financial-education-5-trends-to-watch/" TargetMode="External"/><Relationship Id="rId20" Type="http://schemas.openxmlformats.org/officeDocument/2006/relationships/hyperlink" Target="https://www.financialeducatorscouncil.org/financial-literacy-statistics/" TargetMode="External"/><Relationship Id="rId1" Type="http://schemas.openxmlformats.org/officeDocument/2006/relationships/numbering" Target="numbering.xml"/><Relationship Id="rId6" Type="http://schemas.openxmlformats.org/officeDocument/2006/relationships/hyperlink" Target="https://www.financialeducatorscouncil.org/financial-illiteracy-costs/" TargetMode="External"/><Relationship Id="rId11" Type="http://schemas.openxmlformats.org/officeDocument/2006/relationships/hyperlink" Target="https://www.cuinsight.com/the-future-of-financial-education-5-trends-to-watch/" TargetMode="External"/><Relationship Id="rId24" Type="http://schemas.openxmlformats.org/officeDocument/2006/relationships/hyperlink" Target="https://wallethub.com/edu/b/financial-literacy-statistics/25534" TargetMode="External"/><Relationship Id="rId5" Type="http://schemas.openxmlformats.org/officeDocument/2006/relationships/hyperlink" Target="https://growthmarketreports.com/report/personal-finance-education-market" TargetMode="External"/><Relationship Id="rId15" Type="http://schemas.openxmlformats.org/officeDocument/2006/relationships/hyperlink" Target="https://carry.com/learn/how-financially-literate-is-america-key-stats" TargetMode="External"/><Relationship Id="rId23" Type="http://schemas.openxmlformats.org/officeDocument/2006/relationships/hyperlink" Target="https://www.pewresearch.org/short-reads/2024/12/09/roughly-half-of-americans-are-knowledgeable-about-personal-finances/" TargetMode="External"/><Relationship Id="rId10" Type="http://schemas.openxmlformats.org/officeDocument/2006/relationships/hyperlink" Target="https://wallethub.com/edu/b/financial-literacy-statistics/25534" TargetMode="External"/><Relationship Id="rId19" Type="http://schemas.openxmlformats.org/officeDocument/2006/relationships/hyperlink" Target="https://www.financialeducatorscouncil.org/financial-illiteracy-costs/" TargetMode="External"/><Relationship Id="rId4" Type="http://schemas.openxmlformats.org/officeDocument/2006/relationships/webSettings" Target="webSettings.xml"/><Relationship Id="rId9" Type="http://schemas.openxmlformats.org/officeDocument/2006/relationships/hyperlink" Target="https://www.financialeducatorscouncil.org/financial-literacy-statistics/" TargetMode="External"/><Relationship Id="rId14" Type="http://schemas.openxmlformats.org/officeDocument/2006/relationships/hyperlink" Target="https://www.pewresearch.org/short-reads/2024/12/09/roughly-half-of-americans-are-knowledgeable-about-personal-finances/" TargetMode="External"/><Relationship Id="rId22" Type="http://schemas.openxmlformats.org/officeDocument/2006/relationships/hyperlink" Target="https://www.pewresearch.org/short-reads/2024/12/09/roughly-half-of-americans-are-knowledgeable-about-personal-fina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913</Words>
  <Characters>5725</Characters>
  <Application>Microsoft Office Word</Application>
  <DocSecurity>0</DocSecurity>
  <Lines>97</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Wong</dc:creator>
  <cp:keywords/>
  <dc:description/>
  <cp:lastModifiedBy>Peter Wong</cp:lastModifiedBy>
  <cp:revision>2</cp:revision>
  <dcterms:created xsi:type="dcterms:W3CDTF">2026-01-23T06:07:00Z</dcterms:created>
  <dcterms:modified xsi:type="dcterms:W3CDTF">2026-01-23T07:46:00Z</dcterms:modified>
</cp:coreProperties>
</file>