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EA0F" w14:textId="470AEAB7" w:rsidR="00E534A8" w:rsidRPr="000729D1" w:rsidRDefault="00775EEB" w:rsidP="00DB7EFB">
      <w:pPr>
        <w:pStyle w:val="Titre1"/>
        <w:jc w:val="center"/>
        <w:rPr>
          <w:rFonts w:ascii="Times New Roman" w:hAnsi="Times New Roman" w:cs="Times New Roman"/>
          <w:b/>
          <w:bCs/>
          <w:color w:val="auto"/>
          <w:lang w:val="fr-CA"/>
        </w:rPr>
      </w:pPr>
      <w:r w:rsidRPr="000729D1">
        <w:rPr>
          <w:rFonts w:ascii="Times New Roman" w:hAnsi="Times New Roman" w:cs="Times New Roman"/>
          <w:b/>
          <w:bCs/>
          <w:color w:val="auto"/>
          <w:lang w:val="fr-CA"/>
        </w:rPr>
        <w:t>Grand Nord</w:t>
      </w:r>
    </w:p>
    <w:p w14:paraId="57BD3E8D" w14:textId="658F7176" w:rsidR="006271CA" w:rsidRPr="000729D1" w:rsidRDefault="006271CA" w:rsidP="00DB7EFB">
      <w:pPr>
        <w:pBdr>
          <w:bottom w:val="single" w:sz="4" w:space="1" w:color="auto"/>
        </w:pBdr>
        <w:jc w:val="center"/>
        <w:rPr>
          <w:rStyle w:val="Rfrencelgre"/>
          <w:rFonts w:ascii="Times New Roman" w:hAnsi="Times New Roman" w:cs="Times New Roman"/>
          <w:color w:val="auto"/>
          <w:lang w:val="fr-CA"/>
        </w:rPr>
      </w:pPr>
      <w:r w:rsidRPr="000729D1">
        <w:rPr>
          <w:rStyle w:val="Rfrencelgre"/>
          <w:rFonts w:ascii="Times New Roman" w:hAnsi="Times New Roman" w:cs="Times New Roman"/>
          <w:color w:val="auto"/>
          <w:lang w:val="fr-CA"/>
        </w:rPr>
        <w:t>Système autonome fixe pour l’échantillonnage de la faune arctique</w:t>
      </w:r>
    </w:p>
    <w:p w14:paraId="7EC5178B" w14:textId="1A7EDC11" w:rsidR="00C351A9" w:rsidRPr="000729D1" w:rsidRDefault="00C351A9" w:rsidP="00C21A30">
      <w:pPr>
        <w:pStyle w:val="Titre2"/>
        <w:rPr>
          <w:rFonts w:ascii="Times New Roman" w:hAnsi="Times New Roman" w:cs="Times New Roman"/>
          <w:b/>
          <w:bCs/>
          <w:color w:val="auto"/>
          <w:lang w:val="fr-CA"/>
        </w:rPr>
      </w:pPr>
      <w:r w:rsidRPr="000729D1">
        <w:rPr>
          <w:rFonts w:ascii="Times New Roman" w:hAnsi="Times New Roman" w:cs="Times New Roman"/>
          <w:b/>
          <w:bCs/>
          <w:color w:val="auto"/>
          <w:lang w:val="fr-CA"/>
        </w:rPr>
        <w:t>Client</w:t>
      </w:r>
      <w:r w:rsidR="00531837" w:rsidRPr="000729D1">
        <w:rPr>
          <w:rFonts w:ascii="Times New Roman" w:hAnsi="Times New Roman" w:cs="Times New Roman"/>
          <w:b/>
          <w:bCs/>
          <w:color w:val="auto"/>
          <w:lang w:val="fr-CA"/>
        </w:rPr>
        <w:t xml:space="preserve"> (fictif)</w:t>
      </w:r>
    </w:p>
    <w:p w14:paraId="50D64BE3" w14:textId="5C513DA8" w:rsidR="00531837" w:rsidRPr="000729D1" w:rsidRDefault="00531837" w:rsidP="00C21A3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Ministère de la Faune Arctique</w:t>
      </w:r>
    </w:p>
    <w:p w14:paraId="4FE5AC22" w14:textId="7B27BE87" w:rsidR="00531837" w:rsidRPr="000729D1" w:rsidRDefault="008C56B4" w:rsidP="000030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Grand Nord</w:t>
      </w:r>
    </w:p>
    <w:p w14:paraId="0697DE48" w14:textId="0F34F7CC" w:rsidR="00003027" w:rsidRPr="000729D1" w:rsidRDefault="00003027" w:rsidP="00003027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Projet pour le développement d’un concept de capteur autonome fixe pour le comptage et la documentation de la faune arctique.</w:t>
      </w:r>
    </w:p>
    <w:p w14:paraId="4E171C40" w14:textId="08B37041" w:rsidR="007C6C46" w:rsidRPr="000729D1" w:rsidRDefault="00003027" w:rsidP="007C6C4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Permet de mesurer l’activité sous la neige sur un site sauvage et commercial</w:t>
      </w:r>
      <w:r w:rsidR="007C6C46" w:rsidRPr="000729D1">
        <w:rPr>
          <w:rFonts w:ascii="Times New Roman" w:hAnsi="Times New Roman" w:cs="Times New Roman"/>
          <w:lang w:val="fr-CA"/>
        </w:rPr>
        <w:t>.</w:t>
      </w:r>
    </w:p>
    <w:p w14:paraId="251A6655" w14:textId="270C0B00" w:rsidR="007C6C46" w:rsidRPr="000729D1" w:rsidRDefault="007C6C46" w:rsidP="007C6C4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Amélioration de la fiabilité des données de suivi des populations de lemmings et autres petits mammifères.</w:t>
      </w:r>
    </w:p>
    <w:p w14:paraId="13EFF7D7" w14:textId="70AB83C7" w:rsidR="007C6C46" w:rsidRPr="000729D1" w:rsidRDefault="007C6C46" w:rsidP="007C6C4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Compilation des données pour statistique.</w:t>
      </w:r>
    </w:p>
    <w:p w14:paraId="126E8859" w14:textId="6AA15252" w:rsidR="00A401D9" w:rsidRPr="000729D1" w:rsidRDefault="00666CA6" w:rsidP="00A401D9">
      <w:pPr>
        <w:pStyle w:val="Titre2"/>
        <w:rPr>
          <w:rFonts w:ascii="Times New Roman" w:hAnsi="Times New Roman" w:cs="Times New Roman"/>
          <w:b/>
          <w:bCs/>
          <w:color w:val="auto"/>
          <w:lang w:val="fr-CA"/>
        </w:rPr>
      </w:pPr>
      <w:r>
        <w:rPr>
          <w:rFonts w:ascii="Times New Roman" w:hAnsi="Times New Roman" w:cs="Times New Roman"/>
          <w:b/>
          <w:bCs/>
          <w:color w:val="auto"/>
          <w:lang w:val="fr-CA"/>
        </w:rPr>
        <w:t>Motivations</w:t>
      </w:r>
    </w:p>
    <w:p w14:paraId="215D9D92" w14:textId="71A3D91C" w:rsidR="00A401D9" w:rsidRPr="000729D1" w:rsidRDefault="00A401D9" w:rsidP="00A401D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Automatiser et rendre la mesure autonome pendant 1 an</w:t>
      </w:r>
    </w:p>
    <w:p w14:paraId="4608D084" w14:textId="6276AC90" w:rsidR="00A401D9" w:rsidRPr="000729D1" w:rsidRDefault="00A401D9" w:rsidP="00A401D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Assurer une mesure passive (sans piège).</w:t>
      </w:r>
    </w:p>
    <w:p w14:paraId="4D633171" w14:textId="20374454" w:rsidR="00A401D9" w:rsidRPr="000729D1" w:rsidRDefault="00A401D9" w:rsidP="00A401D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Assurer une qualité constante des mesures.</w:t>
      </w:r>
    </w:p>
    <w:p w14:paraId="0B6E8CD1" w14:textId="5DA9487F" w:rsidR="00A401D9" w:rsidRPr="000729D1" w:rsidRDefault="00A401D9" w:rsidP="00A401D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Documenter les statistiques sur le territoire.</w:t>
      </w:r>
    </w:p>
    <w:p w14:paraId="6EA2FD74" w14:textId="00F1270B" w:rsidR="00A401D9" w:rsidRPr="000729D1" w:rsidRDefault="00A401D9" w:rsidP="00A401D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Réduire les coûts de faire des relevés terrains</w:t>
      </w:r>
      <w:r w:rsidR="00F41FF0" w:rsidRPr="000729D1">
        <w:rPr>
          <w:rFonts w:ascii="Times New Roman" w:hAnsi="Times New Roman" w:cs="Times New Roman"/>
          <w:lang w:val="fr-CA"/>
        </w:rPr>
        <w:t>.</w:t>
      </w:r>
    </w:p>
    <w:p w14:paraId="71829E0F" w14:textId="2BECCC16" w:rsidR="00F41FF0" w:rsidRPr="000729D1" w:rsidRDefault="00720A58" w:rsidP="00E3690C">
      <w:pPr>
        <w:pStyle w:val="Titre2"/>
        <w:rPr>
          <w:rFonts w:ascii="Times New Roman" w:hAnsi="Times New Roman" w:cs="Times New Roman"/>
          <w:b/>
          <w:bCs/>
          <w:color w:val="auto"/>
          <w:lang w:val="fr-CA"/>
        </w:rPr>
      </w:pPr>
      <w:r w:rsidRPr="000729D1">
        <w:rPr>
          <w:rFonts w:ascii="Times New Roman" w:hAnsi="Times New Roman" w:cs="Times New Roman"/>
          <w:b/>
          <w:bCs/>
          <w:color w:val="auto"/>
          <w:lang w:val="fr-CA"/>
        </w:rPr>
        <w:t>Manda</w:t>
      </w:r>
      <w:r w:rsidR="00E3690C" w:rsidRPr="000729D1">
        <w:rPr>
          <w:rFonts w:ascii="Times New Roman" w:hAnsi="Times New Roman" w:cs="Times New Roman"/>
          <w:b/>
          <w:bCs/>
          <w:color w:val="auto"/>
          <w:lang w:val="fr-CA"/>
        </w:rPr>
        <w:t>t</w:t>
      </w:r>
    </w:p>
    <w:p w14:paraId="4A3B7BA1" w14:textId="0AD146AF" w:rsidR="00BA5075" w:rsidRPr="000729D1" w:rsidRDefault="00BA5075" w:rsidP="00DB7EFB">
      <w:pPr>
        <w:pStyle w:val="Titre3"/>
        <w:rPr>
          <w:rFonts w:ascii="Times New Roman" w:hAnsi="Times New Roman" w:cs="Times New Roman"/>
          <w:b/>
          <w:bCs/>
          <w:i/>
          <w:iCs/>
          <w:color w:val="auto"/>
          <w:lang w:val="fr-CA"/>
        </w:rPr>
      </w:pPr>
      <w:r w:rsidRPr="000729D1">
        <w:rPr>
          <w:rFonts w:ascii="Times New Roman" w:hAnsi="Times New Roman" w:cs="Times New Roman"/>
          <w:b/>
          <w:bCs/>
          <w:i/>
          <w:iCs/>
          <w:color w:val="auto"/>
          <w:lang w:val="fr-CA"/>
        </w:rPr>
        <w:t>Produire le design conceptuel d’un système autonome pour :</w:t>
      </w:r>
    </w:p>
    <w:p w14:paraId="79C6233A" w14:textId="32E73F6D" w:rsidR="00BA5075" w:rsidRPr="000729D1" w:rsidRDefault="00952207" w:rsidP="00BA507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Échantillonner les activités des lemmings (évènements) qui évoluent sur un site arctique;</w:t>
      </w:r>
    </w:p>
    <w:p w14:paraId="77AED36E" w14:textId="1F17C255" w:rsidR="00952207" w:rsidRPr="000729D1" w:rsidRDefault="00952207" w:rsidP="00BA507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Recueillir les images, collecter les informations pour fin statistique</w:t>
      </w:r>
      <w:r w:rsidR="00446C25" w:rsidRPr="000729D1">
        <w:rPr>
          <w:rFonts w:ascii="Times New Roman" w:hAnsi="Times New Roman" w:cs="Times New Roman"/>
          <w:lang w:val="fr-CA"/>
        </w:rPr>
        <w:t>;</w:t>
      </w:r>
    </w:p>
    <w:p w14:paraId="6CB3ECE6" w14:textId="018F955D" w:rsidR="00446C25" w:rsidRPr="000729D1" w:rsidRDefault="00446C25" w:rsidP="00BA507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Archiver les données;</w:t>
      </w:r>
    </w:p>
    <w:p w14:paraId="4CF5588C" w14:textId="27F3735C" w:rsidR="00446C25" w:rsidRPr="000729D1" w:rsidRDefault="00446C25" w:rsidP="00BA507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Assurer l’interaction minimale externe avec le système en cas de problème.</w:t>
      </w:r>
    </w:p>
    <w:p w14:paraId="24093194" w14:textId="2B0A979C" w:rsidR="0043497F" w:rsidRPr="000729D1" w:rsidRDefault="0043497F" w:rsidP="0043497F">
      <w:pPr>
        <w:pStyle w:val="Titre3"/>
        <w:rPr>
          <w:rFonts w:ascii="Times New Roman" w:hAnsi="Times New Roman" w:cs="Times New Roman"/>
          <w:b/>
          <w:bCs/>
          <w:i/>
          <w:iCs/>
          <w:color w:val="auto"/>
          <w:lang w:val="fr-CA"/>
        </w:rPr>
      </w:pPr>
      <w:r w:rsidRPr="000729D1">
        <w:rPr>
          <w:rFonts w:ascii="Times New Roman" w:hAnsi="Times New Roman" w:cs="Times New Roman"/>
          <w:b/>
          <w:bCs/>
          <w:i/>
          <w:iCs/>
          <w:color w:val="auto"/>
          <w:lang w:val="fr-CA"/>
        </w:rPr>
        <w:t>Zone de déploiement</w:t>
      </w:r>
    </w:p>
    <w:p w14:paraId="0C5B0583" w14:textId="795747B1" w:rsidR="007C2AEF" w:rsidRPr="000729D1" w:rsidRDefault="007C2AEF" w:rsidP="007C2AE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Dimensions du volume d’intérêt (boîte)</w:t>
      </w:r>
      <w:r w:rsidR="00255E5C" w:rsidRPr="000729D1">
        <w:rPr>
          <w:rFonts w:ascii="Times New Roman" w:hAnsi="Times New Roman" w:cs="Times New Roman"/>
          <w:lang w:val="fr-CA"/>
        </w:rPr>
        <w:t xml:space="preserve"> = minimum </w:t>
      </w:r>
      <m:oMath>
        <m:r>
          <w:rPr>
            <w:rFonts w:ascii="Cambria Math" w:hAnsi="Cambria Math" w:cs="Times New Roman"/>
            <w:lang w:val="fr-CA"/>
          </w:rPr>
          <m:t xml:space="preserve">1 </m:t>
        </m:r>
        <m:sSup>
          <m:sSupPr>
            <m:ctrlPr>
              <w:rPr>
                <w:rFonts w:ascii="Cambria Math" w:hAnsi="Cambria Math" w:cs="Times New Roman"/>
                <w:i/>
                <w:lang w:val="fr-CA"/>
              </w:rPr>
            </m:ctrlPr>
          </m:sSupPr>
          <m:e>
            <m:r>
              <w:rPr>
                <w:rFonts w:ascii="Cambria Math" w:hAnsi="Cambria Math" w:cs="Times New Roman"/>
                <w:lang w:val="fr-CA"/>
              </w:rPr>
              <m:t>m</m:t>
            </m:r>
          </m:e>
          <m:sup>
            <m:r>
              <w:rPr>
                <w:rFonts w:ascii="Cambria Math" w:hAnsi="Cambria Math" w:cs="Times New Roman"/>
                <w:lang w:val="fr-CA"/>
              </w:rPr>
              <m:t>3</m:t>
            </m:r>
          </m:sup>
        </m:sSup>
      </m:oMath>
    </w:p>
    <w:p w14:paraId="430F208B" w14:textId="336D6EE4" w:rsidR="002B6490" w:rsidRPr="000729D1" w:rsidRDefault="002B6490" w:rsidP="007C2AE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Au sol</w:t>
      </w:r>
    </w:p>
    <w:p w14:paraId="307060C3" w14:textId="79235C60" w:rsidR="002B6490" w:rsidRPr="000729D1" w:rsidRDefault="002B6490" w:rsidP="007C2AE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 xml:space="preserve">Conditions </w:t>
      </w:r>
      <m:oMath>
        <m:r>
          <w:rPr>
            <w:rFonts w:ascii="Cambria Math" w:hAnsi="Cambria Math" w:cs="Times New Roman"/>
            <w:lang w:val="fr-CA"/>
          </w:rPr>
          <m:t>→</m:t>
        </m:r>
      </m:oMath>
      <w:r w:rsidRPr="000729D1">
        <w:rPr>
          <w:rFonts w:ascii="Times New Roman" w:eastAsiaTheme="minorEastAsia" w:hAnsi="Times New Roman" w:cs="Times New Roman"/>
          <w:lang w:val="fr-CA"/>
        </w:rPr>
        <w:t xml:space="preserve"> Température entre </w:t>
      </w:r>
      <m:oMath>
        <m:r>
          <w:rPr>
            <w:rFonts w:ascii="Cambria Math" w:eastAsiaTheme="minorEastAsia" w:hAnsi="Cambria Math" w:cs="Times New Roman"/>
            <w:lang w:val="fr-CA"/>
          </w:rPr>
          <m:t>-20</m:t>
        </m:r>
        <m:r>
          <w:rPr>
            <w:rFonts w:ascii="Cambria Math" w:eastAsiaTheme="minorEastAsia" w:hAnsi="Cambria Math" w:cs="Times New Roman"/>
            <w:lang w:val="fr-CA"/>
          </w:rPr>
          <m:t>℃</m:t>
        </m:r>
      </m:oMath>
      <w:r w:rsidR="002B30CF" w:rsidRPr="000729D1">
        <w:rPr>
          <w:rFonts w:ascii="Times New Roman" w:eastAsiaTheme="minorEastAsia" w:hAnsi="Times New Roman" w:cs="Times New Roman"/>
          <w:lang w:val="fr-CA"/>
        </w:rPr>
        <w:t xml:space="preserve"> et </w:t>
      </w:r>
      <m:oMath>
        <m:r>
          <w:rPr>
            <w:rFonts w:ascii="Cambria Math" w:eastAsiaTheme="minorEastAsia" w:hAnsi="Cambria Math" w:cs="Times New Roman"/>
            <w:lang w:val="fr-CA"/>
          </w:rPr>
          <m:t>20℃</m:t>
        </m:r>
      </m:oMath>
      <w:r w:rsidR="00FD4BBB" w:rsidRPr="000729D1">
        <w:rPr>
          <w:rFonts w:ascii="Times New Roman" w:eastAsiaTheme="minorEastAsia" w:hAnsi="Times New Roman" w:cs="Times New Roman"/>
        </w:rPr>
        <w:t>.</w:t>
      </w:r>
    </w:p>
    <w:p w14:paraId="6F858D05" w14:textId="29B2B32A" w:rsidR="008413A8" w:rsidRPr="000729D1" w:rsidRDefault="008413A8" w:rsidP="007C2AE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eastAsiaTheme="minorEastAsia" w:hAnsi="Times New Roman" w:cs="Times New Roman"/>
        </w:rPr>
        <w:t>Fixation par le client</w:t>
      </w:r>
    </w:p>
    <w:p w14:paraId="12E84039" w14:textId="67F6309E" w:rsidR="00653ABE" w:rsidRPr="000729D1" w:rsidRDefault="00653ABE" w:rsidP="007C2AE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eastAsiaTheme="minorEastAsia" w:hAnsi="Times New Roman" w:cs="Times New Roman"/>
          <w:lang w:val="fr-CA"/>
        </w:rPr>
        <w:t>Accessible 2 semaines par année en juin</w:t>
      </w:r>
      <w:r w:rsidR="005C4565" w:rsidRPr="000729D1">
        <w:rPr>
          <w:rFonts w:ascii="Times New Roman" w:eastAsiaTheme="minorEastAsia" w:hAnsi="Times New Roman" w:cs="Times New Roman"/>
          <w:lang w:val="fr-CA"/>
        </w:rPr>
        <w:t>.</w:t>
      </w:r>
    </w:p>
    <w:p w14:paraId="16CCFD91" w14:textId="1290015A" w:rsidR="005C4565" w:rsidRPr="000729D1" w:rsidRDefault="005C4565" w:rsidP="005C4565">
      <w:pPr>
        <w:pStyle w:val="Titre3"/>
        <w:rPr>
          <w:rFonts w:ascii="Times New Roman" w:hAnsi="Times New Roman" w:cs="Times New Roman"/>
          <w:b/>
          <w:bCs/>
          <w:i/>
          <w:iCs/>
          <w:color w:val="auto"/>
          <w:lang w:val="fr-CA"/>
        </w:rPr>
      </w:pPr>
      <w:r w:rsidRPr="000729D1">
        <w:rPr>
          <w:rFonts w:ascii="Times New Roman" w:hAnsi="Times New Roman" w:cs="Times New Roman"/>
          <w:b/>
          <w:bCs/>
          <w:i/>
          <w:iCs/>
          <w:color w:val="auto"/>
          <w:lang w:val="fr-CA"/>
        </w:rPr>
        <w:t>Vidéos – Images</w:t>
      </w:r>
    </w:p>
    <w:p w14:paraId="68189EAF" w14:textId="41F57B6E" w:rsidR="005C4565" w:rsidRPr="000729D1" w:rsidRDefault="005C4565" w:rsidP="005C45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 xml:space="preserve">Résolution vidéo minimum : 720p, 15 </w:t>
      </w:r>
      <w:proofErr w:type="spellStart"/>
      <w:r w:rsidRPr="000729D1">
        <w:rPr>
          <w:rFonts w:ascii="Times New Roman" w:hAnsi="Times New Roman" w:cs="Times New Roman"/>
          <w:lang w:val="fr-CA"/>
        </w:rPr>
        <w:t>fps</w:t>
      </w:r>
      <w:proofErr w:type="spellEnd"/>
      <w:r w:rsidR="00C57B0C" w:rsidRPr="000729D1">
        <w:rPr>
          <w:rFonts w:ascii="Times New Roman" w:hAnsi="Times New Roman" w:cs="Times New Roman"/>
          <w:lang w:val="fr-CA"/>
        </w:rPr>
        <w:t xml:space="preserve"> (visible ou NIR, </w:t>
      </w:r>
      <w:proofErr w:type="spellStart"/>
      <w:r w:rsidR="00C57B0C" w:rsidRPr="000729D1">
        <w:rPr>
          <w:rFonts w:ascii="Times New Roman" w:hAnsi="Times New Roman" w:cs="Times New Roman"/>
          <w:lang w:val="fr-CA"/>
        </w:rPr>
        <w:t>c-a-d</w:t>
      </w:r>
      <w:proofErr w:type="spellEnd"/>
      <w:r w:rsidR="00C57B0C" w:rsidRPr="000729D1">
        <w:rPr>
          <w:rFonts w:ascii="Times New Roman" w:hAnsi="Times New Roman" w:cs="Times New Roman"/>
          <w:lang w:val="fr-CA"/>
        </w:rPr>
        <w:t xml:space="preserve"> nuit)</w:t>
      </w:r>
    </w:p>
    <w:p w14:paraId="3E3FD3C5" w14:textId="0206B2F9" w:rsidR="0072455F" w:rsidRPr="000729D1" w:rsidRDefault="0072455F" w:rsidP="005C45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Vidéo d’une durée minimale de 5sec</w:t>
      </w:r>
    </w:p>
    <w:p w14:paraId="410069E9" w14:textId="14F7FE4E" w:rsidR="0072455F" w:rsidRPr="000729D1" w:rsidRDefault="0072455F" w:rsidP="005C45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lastRenderedPageBreak/>
        <w:t>Temps maximum entre les vidéos : 1</w:t>
      </w:r>
      <w:r w:rsidR="00F53B1A" w:rsidRPr="000729D1">
        <w:rPr>
          <w:rFonts w:ascii="Times New Roman" w:hAnsi="Times New Roman" w:cs="Times New Roman"/>
          <w:lang w:val="fr-CA"/>
        </w:rPr>
        <w:t>h</w:t>
      </w:r>
    </w:p>
    <w:p w14:paraId="7747A91D" w14:textId="504CCED3" w:rsidR="00334E6D" w:rsidRPr="000729D1" w:rsidRDefault="00F53B1A" w:rsidP="00334E6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Stockage des données pour une période minimum de 1 an</w:t>
      </w:r>
      <w:r w:rsidR="00334E6D" w:rsidRPr="000729D1">
        <w:rPr>
          <w:rFonts w:ascii="Times New Roman" w:hAnsi="Times New Roman" w:cs="Times New Roman"/>
          <w:lang w:val="fr-CA"/>
        </w:rPr>
        <w:t> :</w:t>
      </w:r>
    </w:p>
    <w:p w14:paraId="07BA1B18" w14:textId="7889DC85" w:rsidR="00334E6D" w:rsidRPr="000729D1" w:rsidRDefault="00334E6D" w:rsidP="00334E6D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Vidéos (1 vidéo = 1 événement)</w:t>
      </w:r>
    </w:p>
    <w:p w14:paraId="7CB47F2F" w14:textId="70D49935" w:rsidR="00EA3CCC" w:rsidRPr="000729D1" w:rsidRDefault="00EA3CCC" w:rsidP="00334E6D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Paramètres de configuration</w:t>
      </w:r>
    </w:p>
    <w:p w14:paraId="392AC5EE" w14:textId="7B655EB6" w:rsidR="00A068C4" w:rsidRPr="000729D1" w:rsidRDefault="00A068C4" w:rsidP="00334E6D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Alarmes</w:t>
      </w:r>
    </w:p>
    <w:p w14:paraId="02C41BDB" w14:textId="7C86ADEA" w:rsidR="002F3BC1" w:rsidRPr="000729D1" w:rsidRDefault="00E172E9" w:rsidP="002F3BC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Génération d’alarmes lorsqu’une ou plusieurs fonctionnalités ne sont pas utilisable</w:t>
      </w:r>
      <w:r w:rsidR="002F3BC1" w:rsidRPr="000729D1">
        <w:rPr>
          <w:rFonts w:ascii="Times New Roman" w:hAnsi="Times New Roman" w:cs="Times New Roman"/>
          <w:lang w:val="fr-CA"/>
        </w:rPr>
        <w:t>s.</w:t>
      </w:r>
    </w:p>
    <w:p w14:paraId="61B0AC28" w14:textId="25D70808" w:rsidR="002F3BC1" w:rsidRPr="000729D1" w:rsidRDefault="00B16ED6" w:rsidP="00B16ED6">
      <w:pPr>
        <w:pStyle w:val="Titre3"/>
        <w:rPr>
          <w:rFonts w:ascii="Times New Roman" w:hAnsi="Times New Roman" w:cs="Times New Roman"/>
          <w:b/>
          <w:bCs/>
          <w:i/>
          <w:iCs/>
          <w:color w:val="auto"/>
          <w:lang w:val="fr-CA"/>
        </w:rPr>
      </w:pPr>
      <w:r w:rsidRPr="000729D1">
        <w:rPr>
          <w:rFonts w:ascii="Times New Roman" w:hAnsi="Times New Roman" w:cs="Times New Roman"/>
          <w:b/>
          <w:bCs/>
          <w:i/>
          <w:iCs/>
          <w:color w:val="auto"/>
          <w:lang w:val="fr-CA"/>
        </w:rPr>
        <w:t>Système</w:t>
      </w:r>
    </w:p>
    <w:p w14:paraId="7261C539" w14:textId="671EC572" w:rsidR="00B16ED6" w:rsidRPr="000729D1" w:rsidRDefault="00B16ED6" w:rsidP="00B16ED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Interaction &amp; communication</w:t>
      </w:r>
    </w:p>
    <w:p w14:paraId="2DC5403E" w14:textId="333DE400" w:rsidR="001D51D3" w:rsidRPr="000729D1" w:rsidRDefault="000C6AB5" w:rsidP="001D51D3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Le système doit pouvoir communiquer à chaque semaine avec la centrale à plus de 2000 km pour fournir l’état du système et le nombre d’évènements répertorié</w:t>
      </w:r>
      <w:r w:rsidR="00861434" w:rsidRPr="000729D1">
        <w:rPr>
          <w:rFonts w:ascii="Times New Roman" w:hAnsi="Times New Roman" w:cs="Times New Roman"/>
          <w:lang w:val="fr-CA"/>
        </w:rPr>
        <w:t>.</w:t>
      </w:r>
    </w:p>
    <w:p w14:paraId="60F0A1D9" w14:textId="73DC0404" w:rsidR="00861434" w:rsidRPr="000729D1" w:rsidRDefault="00861434" w:rsidP="0086143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Console locale à la centrale.</w:t>
      </w:r>
    </w:p>
    <w:p w14:paraId="5585A2F4" w14:textId="726ACE8A" w:rsidR="00861434" w:rsidRPr="000729D1" w:rsidRDefault="00861434" w:rsidP="0086143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Application mobile à distance pour accès à la centrale</w:t>
      </w:r>
      <w:r w:rsidR="00094ACE" w:rsidRPr="000729D1">
        <w:rPr>
          <w:rFonts w:ascii="Times New Roman" w:hAnsi="Times New Roman" w:cs="Times New Roman"/>
          <w:lang w:val="fr-CA"/>
        </w:rPr>
        <w:t>.</w:t>
      </w:r>
    </w:p>
    <w:p w14:paraId="53D47A56" w14:textId="0022B2CD" w:rsidR="00094ACE" w:rsidRPr="000729D1" w:rsidRDefault="00094ACE" w:rsidP="0086143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Accès sécurisé à distance à la centrale pour 3 perso</w:t>
      </w:r>
      <w:r w:rsidR="00A313ED" w:rsidRPr="000729D1">
        <w:rPr>
          <w:rFonts w:ascii="Times New Roman" w:hAnsi="Times New Roman" w:cs="Times New Roman"/>
          <w:lang w:val="fr-CA"/>
        </w:rPr>
        <w:t>nnes</w:t>
      </w:r>
      <w:r w:rsidR="00075E97" w:rsidRPr="000729D1">
        <w:rPr>
          <w:rFonts w:ascii="Times New Roman" w:hAnsi="Times New Roman" w:cs="Times New Roman"/>
          <w:lang w:val="fr-CA"/>
        </w:rPr>
        <w:t>.</w:t>
      </w:r>
    </w:p>
    <w:p w14:paraId="70647543" w14:textId="09AB486B" w:rsidR="00075E97" w:rsidRPr="000729D1" w:rsidRDefault="004B1DC2" w:rsidP="00F06624">
      <w:pPr>
        <w:pStyle w:val="Titre3"/>
        <w:rPr>
          <w:rFonts w:ascii="Times New Roman" w:hAnsi="Times New Roman" w:cs="Times New Roman"/>
          <w:b/>
          <w:bCs/>
          <w:i/>
          <w:iCs/>
          <w:color w:val="auto"/>
          <w:lang w:val="fr-CA"/>
        </w:rPr>
      </w:pPr>
      <w:r w:rsidRPr="000729D1">
        <w:rPr>
          <w:rFonts w:ascii="Times New Roman" w:hAnsi="Times New Roman" w:cs="Times New Roman"/>
          <w:b/>
          <w:bCs/>
          <w:i/>
          <w:iCs/>
          <w:color w:val="auto"/>
          <w:lang w:val="fr-CA"/>
        </w:rPr>
        <w:t>Autres considérations</w:t>
      </w:r>
    </w:p>
    <w:p w14:paraId="36C0ED43" w14:textId="71E95A8C" w:rsidR="00993994" w:rsidRPr="000729D1" w:rsidRDefault="00993994" w:rsidP="0099399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Les coûts du projet sont importants.</w:t>
      </w:r>
    </w:p>
    <w:p w14:paraId="5D6A668B" w14:textId="4BFF2532" w:rsidR="00993994" w:rsidRPr="000729D1" w:rsidRDefault="00993994" w:rsidP="0099399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Le coût du transport varie en fonction de la masse totale et du temps pour l’installation</w:t>
      </w:r>
      <w:r w:rsidR="007D2E02" w:rsidRPr="000729D1">
        <w:rPr>
          <w:rFonts w:ascii="Times New Roman" w:hAnsi="Times New Roman" w:cs="Times New Roman"/>
          <w:lang w:val="fr-CA"/>
        </w:rPr>
        <w:t>.</w:t>
      </w:r>
    </w:p>
    <w:p w14:paraId="1A3487E7" w14:textId="3C00252F" w:rsidR="007D2E02" w:rsidRPr="000729D1" w:rsidRDefault="007D2E02" w:rsidP="0099399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L’aspect esthétique du système est peu important.</w:t>
      </w:r>
    </w:p>
    <w:p w14:paraId="3734293E" w14:textId="3E70D4C4" w:rsidR="007D2E02" w:rsidRPr="000729D1" w:rsidRDefault="007D2E02" w:rsidP="0099399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>Le système doit pouvoir être installé par deux</w:t>
      </w:r>
      <w:r w:rsidR="00511737" w:rsidRPr="000729D1">
        <w:rPr>
          <w:rFonts w:ascii="Times New Roman" w:hAnsi="Times New Roman" w:cs="Times New Roman"/>
          <w:lang w:val="fr-CA"/>
        </w:rPr>
        <w:t xml:space="preserve"> personnes sans compétences en ingénierie</w:t>
      </w:r>
      <w:r w:rsidR="00A05FB0" w:rsidRPr="000729D1">
        <w:rPr>
          <w:rFonts w:ascii="Times New Roman" w:hAnsi="Times New Roman" w:cs="Times New Roman"/>
          <w:lang w:val="fr-CA"/>
        </w:rPr>
        <w:t>.</w:t>
      </w:r>
    </w:p>
    <w:p w14:paraId="3CB383A5" w14:textId="1E223DFC" w:rsidR="00A05FB0" w:rsidRPr="000729D1" w:rsidRDefault="00A05FB0" w:rsidP="0099399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A"/>
        </w:rPr>
      </w:pPr>
      <w:r w:rsidRPr="000729D1">
        <w:rPr>
          <w:rFonts w:ascii="Times New Roman" w:hAnsi="Times New Roman" w:cs="Times New Roman"/>
          <w:lang w:val="fr-CA"/>
        </w:rPr>
        <w:t xml:space="preserve">Les aspects de développement durable et de </w:t>
      </w:r>
      <w:r w:rsidR="00E322E5" w:rsidRPr="000729D1">
        <w:rPr>
          <w:rFonts w:ascii="Times New Roman" w:hAnsi="Times New Roman" w:cs="Times New Roman"/>
          <w:lang w:val="fr-CA"/>
        </w:rPr>
        <w:t>EDI doivent</w:t>
      </w:r>
      <w:r w:rsidRPr="000729D1">
        <w:rPr>
          <w:rFonts w:ascii="Times New Roman" w:hAnsi="Times New Roman" w:cs="Times New Roman"/>
          <w:lang w:val="fr-CA"/>
        </w:rPr>
        <w:t xml:space="preserve"> être considérés</w:t>
      </w:r>
      <w:r w:rsidR="006D164D" w:rsidRPr="000729D1">
        <w:rPr>
          <w:rFonts w:ascii="Times New Roman" w:hAnsi="Times New Roman" w:cs="Times New Roman"/>
          <w:lang w:val="fr-CA"/>
        </w:rPr>
        <w:t>.</w:t>
      </w:r>
    </w:p>
    <w:p w14:paraId="43D8784B" w14:textId="77777777" w:rsidR="00C21A30" w:rsidRPr="000729D1" w:rsidRDefault="00C21A30">
      <w:pPr>
        <w:rPr>
          <w:rFonts w:ascii="Times New Roman" w:hAnsi="Times New Roman" w:cs="Times New Roman"/>
          <w:lang w:val="fr-CA"/>
        </w:rPr>
      </w:pPr>
    </w:p>
    <w:sectPr w:rsidR="00C21A30" w:rsidRPr="00072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86FDF"/>
    <w:multiLevelType w:val="hybridMultilevel"/>
    <w:tmpl w:val="6848196A"/>
    <w:lvl w:ilvl="0" w:tplc="B2A619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51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EB"/>
    <w:rsid w:val="00003027"/>
    <w:rsid w:val="000729D1"/>
    <w:rsid w:val="00075E97"/>
    <w:rsid w:val="00094ACE"/>
    <w:rsid w:val="000C6AB5"/>
    <w:rsid w:val="00192B3D"/>
    <w:rsid w:val="00196272"/>
    <w:rsid w:val="001D51D3"/>
    <w:rsid w:val="00255E5C"/>
    <w:rsid w:val="002B30CF"/>
    <w:rsid w:val="002B6490"/>
    <w:rsid w:val="002F3BC1"/>
    <w:rsid w:val="00334E6D"/>
    <w:rsid w:val="003B3F4D"/>
    <w:rsid w:val="003B56F5"/>
    <w:rsid w:val="003F7FC7"/>
    <w:rsid w:val="0043497F"/>
    <w:rsid w:val="00446C25"/>
    <w:rsid w:val="004B1DC2"/>
    <w:rsid w:val="00511737"/>
    <w:rsid w:val="00531837"/>
    <w:rsid w:val="005A585E"/>
    <w:rsid w:val="005C3C94"/>
    <w:rsid w:val="005C4565"/>
    <w:rsid w:val="006271CA"/>
    <w:rsid w:val="00653ABE"/>
    <w:rsid w:val="00666CA6"/>
    <w:rsid w:val="006D164D"/>
    <w:rsid w:val="00720A58"/>
    <w:rsid w:val="0072455F"/>
    <w:rsid w:val="00740A58"/>
    <w:rsid w:val="00775EEB"/>
    <w:rsid w:val="007C2AEF"/>
    <w:rsid w:val="007C6C46"/>
    <w:rsid w:val="007D2E02"/>
    <w:rsid w:val="00816E7B"/>
    <w:rsid w:val="008413A8"/>
    <w:rsid w:val="00861434"/>
    <w:rsid w:val="008C56B4"/>
    <w:rsid w:val="008E1104"/>
    <w:rsid w:val="00931987"/>
    <w:rsid w:val="00952207"/>
    <w:rsid w:val="00993994"/>
    <w:rsid w:val="00A05FB0"/>
    <w:rsid w:val="00A068C4"/>
    <w:rsid w:val="00A14A8B"/>
    <w:rsid w:val="00A237EA"/>
    <w:rsid w:val="00A313ED"/>
    <w:rsid w:val="00A401D9"/>
    <w:rsid w:val="00AC4392"/>
    <w:rsid w:val="00B16ED6"/>
    <w:rsid w:val="00BA5075"/>
    <w:rsid w:val="00C21A30"/>
    <w:rsid w:val="00C351A9"/>
    <w:rsid w:val="00C57B0C"/>
    <w:rsid w:val="00CB2284"/>
    <w:rsid w:val="00CD55D0"/>
    <w:rsid w:val="00DB7EFB"/>
    <w:rsid w:val="00E172E9"/>
    <w:rsid w:val="00E322E5"/>
    <w:rsid w:val="00E3690C"/>
    <w:rsid w:val="00E534A8"/>
    <w:rsid w:val="00EA3CCC"/>
    <w:rsid w:val="00ED066B"/>
    <w:rsid w:val="00F06624"/>
    <w:rsid w:val="00F30891"/>
    <w:rsid w:val="00F41FF0"/>
    <w:rsid w:val="00F53B1A"/>
    <w:rsid w:val="00F755C1"/>
    <w:rsid w:val="00FD4BBB"/>
    <w:rsid w:val="00FF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B671"/>
  <w15:chartTrackingRefBased/>
  <w15:docId w15:val="{9200ABA3-CE84-452E-B800-18AFB9A8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7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7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7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5E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5E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5E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5E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5E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5E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5E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5E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5E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5E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5EEB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196272"/>
    <w:rPr>
      <w:color w:val="666666"/>
    </w:rPr>
  </w:style>
  <w:style w:type="character" w:styleId="Rfrencelgre">
    <w:name w:val="Subtle Reference"/>
    <w:basedOn w:val="Policepardfaut"/>
    <w:uiPriority w:val="31"/>
    <w:qFormat/>
    <w:rsid w:val="003B3F4D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Provencher</dc:creator>
  <cp:keywords/>
  <dc:description/>
  <cp:lastModifiedBy>Jacob Provencher</cp:lastModifiedBy>
  <cp:revision>69</cp:revision>
  <dcterms:created xsi:type="dcterms:W3CDTF">2026-01-18T22:05:00Z</dcterms:created>
  <dcterms:modified xsi:type="dcterms:W3CDTF">2026-01-18T22:25:00Z</dcterms:modified>
</cp:coreProperties>
</file>