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rPr>
          <w:rFonts w:ascii="Arial" w:cs="Arial" w:eastAsia="Arial" w:hAnsi="Arial"/>
          <w:sz w:val="22"/>
          <w:szCs w:val="22"/>
        </w:rPr>
        <w:t xml:space="preserve"/>
      </w:r>
    </w:p>
    <w:p>
      <w:pPr>
        <w:spacing w:before="60" w:after="60"/>
      </w:pPr>
      <w:r>
        <w:rPr>
          <w:rFonts w:ascii="Arial" w:cs="Arial" w:eastAsia="Arial" w:hAnsi="Arial"/>
          <w:sz w:val="22"/>
          <w:szCs w:val="22"/>
        </w:rPr>
        <w:t xml:space="preserve"/>
      </w:r>
    </w:p>
    <w:p>
      <w:pPr>
        <w:spacing w:before="400" w:after="80"/>
        <w:jc w:val="center"/>
      </w:pPr>
      <w:r>
        <w:rPr>
          <w:rFonts w:ascii="Arial" w:cs="Arial" w:eastAsia="Arial" w:hAnsi="Arial"/>
          <w:b/>
          <w:bCs/>
          <w:color w:val="1E3A5F"/>
          <w:sz w:val="80"/>
          <w:szCs w:val="80"/>
        </w:rPr>
        <w:t xml:space="preserve">CartPilot</w:t>
      </w:r>
    </w:p>
    <w:p>
      <w:pPr>
        <w:spacing w:before="0" w:after="80"/>
        <w:jc w:val="center"/>
      </w:pPr>
      <w:r>
        <w:rPr>
          <w:rFonts w:ascii="Arial" w:cs="Arial" w:eastAsia="Arial" w:hAnsi="Arial"/>
          <w:color w:val="555555"/>
          <w:sz w:val="32"/>
          <w:szCs w:val="32"/>
        </w:rPr>
        <w:t xml:space="preserve">Version 2.0  —  Conversational Ecommerce Agent</w:t>
      </w:r>
    </w:p>
    <w:p>
      <w:pPr>
        <w:spacing w:before="80" w:after="400"/>
        <w:jc w:val="center"/>
      </w:pPr>
      <w:r>
        <w:rPr>
          <w:rFonts w:ascii="Arial" w:cs="Arial" w:eastAsia="Arial" w:hAnsi="Arial"/>
          <w:color w:val="888888"/>
          <w:sz w:val="22"/>
          <w:szCs w:val="22"/>
        </w:rPr>
        <w:t xml:space="preserve">Full Architecture  ·  Phased Build Plan  ·  One-Hour Sprint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B5E20"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  COMPLETE</w:t>
            </w:r>
          </w:p>
          <w:p>
            <w:pPr>
              <w:jc w:val="center"/>
            </w:pPr>
            <w:r>
              <w:rPr>
                <w:rFonts w:ascii="Arial" w:cs="Arial" w:eastAsia="Arial" w:hAnsi="Arial"/>
                <w:color w:val="FFFFFF"/>
                <w:sz w:val="17"/>
                <w:szCs w:val="17"/>
              </w:rPr>
              <w:t xml:space="preserve">MCP server skeleton</w:t>
            </w:r>
          </w:p>
        </w:tc>
        <w:tc>
          <w:tcPr>
            <w:tcW w:type="dxa" w:w="2340"/>
            <w:tcBorders>
              <w:top w:val="single" w:color="DDDDDD" w:sz="1"/>
              <w:left w:val="single" w:color="DDDDDD" w:sz="1"/>
              <w:bottom w:val="single" w:color="DDDDDD" w:sz="1"/>
              <w:right w:val="single" w:color="DDDDDD" w:sz="1"/>
            </w:tcBorders>
            <w:shd w:fill="1B5E20"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  COMPLETE</w:t>
            </w:r>
          </w:p>
          <w:p>
            <w:pPr>
              <w:jc w:val="center"/>
            </w:pPr>
            <w:r>
              <w:rPr>
                <w:rFonts w:ascii="Arial" w:cs="Arial" w:eastAsia="Arial" w:hAnsi="Arial"/>
                <w:color w:val="FFFFFF"/>
                <w:sz w:val="17"/>
                <w:szCs w:val="17"/>
              </w:rPr>
              <w:t xml:space="preserve">Multi-tenant Supabase schema</w:t>
            </w:r>
          </w:p>
        </w:tc>
        <w:tc>
          <w:tcPr>
            <w:tcW w:type="dxa" w:w="2340"/>
            <w:tcBorders>
              <w:top w:val="single" w:color="DDDDDD" w:sz="1"/>
              <w:left w:val="single" w:color="DDDDDD" w:sz="1"/>
              <w:bottom w:val="single" w:color="DDDDDD" w:sz="1"/>
              <w:right w:val="single" w:color="DDDDDD" w:sz="1"/>
            </w:tcBorders>
            <w:shd w:fill="E65100"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  NEXT</w:t>
            </w:r>
          </w:p>
          <w:p>
            <w:pPr>
              <w:jc w:val="center"/>
            </w:pPr>
            <w:r>
              <w:rPr>
                <w:rFonts w:ascii="Arial" w:cs="Arial" w:eastAsia="Arial" w:hAnsi="Arial"/>
                <w:color w:val="FFFFFF"/>
                <w:sz w:val="17"/>
                <w:szCs w:val="17"/>
              </w:rPr>
              <w:t xml:space="preserve">Write permissions + OAuth</w:t>
            </w:r>
          </w:p>
        </w:tc>
        <w:tc>
          <w:tcPr>
            <w:tcW w:type="dxa" w:w="2340"/>
            <w:tcBorders>
              <w:top w:val="single" w:color="DDDDDD" w:sz="1"/>
              <w:left w:val="single" w:color="DDDDDD" w:sz="1"/>
              <w:bottom w:val="single" w:color="DDDDDD" w:sz="1"/>
              <w:right w:val="single" w:color="DDDDDD" w:sz="1"/>
            </w:tcBorders>
            <w:shd w:fill="1E3A5F"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  HORIZON</w:t>
            </w:r>
          </w:p>
          <w:p>
            <w:pPr>
              <w:jc w:val="center"/>
            </w:pPr>
            <w:r>
              <w:rPr>
                <w:rFonts w:ascii="Arial" w:cs="Arial" w:eastAsia="Arial" w:hAnsi="Arial"/>
                <w:color w:val="FFFFFF"/>
                <w:sz w:val="17"/>
                <w:szCs w:val="17"/>
              </w:rPr>
              <w:t xml:space="preserve">Lovable conversational UI</w:t>
            </w:r>
          </w:p>
        </w:tc>
      </w:tr>
    </w:tbl>
    <w:p>
      <w:pPr>
        <w:spacing w:before="60" w:after="60"/>
      </w:pPr>
      <w:r>
        <w:rPr>
          <w:rFonts w:ascii="Arial" w:cs="Arial" w:eastAsia="Arial" w:hAnsi="Arial"/>
          <w:sz w:val="22"/>
          <w:szCs w:val="22"/>
        </w:rPr>
        <w:t xml:space="preserve"/>
      </w:r>
    </w:p>
    <w:p>
      <w:pPr>
        <w:spacing w:before="60" w:after="60"/>
      </w:pPr>
      <w:r>
        <w:rPr>
          <w:rFonts w:ascii="Arial" w:cs="Arial" w:eastAsia="Arial" w:hAnsi="Arial"/>
          <w:sz w:val="22"/>
          <w:szCs w:val="22"/>
        </w:rPr>
        <w:t xml:space="preserve"/>
      </w:r>
    </w:p>
    <w:p>
      <w:pPr>
        <w:pBdr>
          <w:bottom w:val="single" w:color="1E3A5F" w:sz="6" w:space="1"/>
        </w:pBdr>
        <w:spacing w:before="200" w:after="200"/>
      </w:pPr>
      <w:r>
        <w:rPr>
          <w:rFonts w:ascii="Arial" w:cs="Arial" w:eastAsia="Arial" w:hAnsi="Arial"/>
          <w:sz w:val="22"/>
          <w:szCs w:val="22"/>
        </w:rPr>
        <w:t xml:space="preserve"/>
      </w:r>
    </w:p>
    <w:p>
      <w:pPr>
        <w:spacing w:before="400" w:after="160"/>
      </w:pPr>
      <w:r>
        <w:rPr>
          <w:rFonts w:ascii="Arial" w:cs="Arial" w:eastAsia="Arial" w:hAnsi="Arial"/>
          <w:b/>
          <w:bCs/>
          <w:color w:val="1E3A5F"/>
          <w:sz w:val="40"/>
          <w:szCs w:val="40"/>
        </w:rPr>
        <w:t xml:space="preserve">Section 1 — Architecture</w:t>
      </w:r>
    </w:p>
    <w:p>
      <w:pPr>
        <w:spacing w:before="80" w:after="80"/>
      </w:pPr>
      <w:r>
        <w:rPr>
          <w:rFonts w:ascii="Arial" w:cs="Arial" w:eastAsia="Arial" w:hAnsi="Arial"/>
          <w:color w:val="444444"/>
          <w:sz w:val="22"/>
          <w:szCs w:val="22"/>
        </w:rPr>
        <w:t xml:space="preserve">CartPilot v2 is built on four non-negotiable layers. Every build decision must respect this stack. Do not deviate.</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pPr>
              <w:spacing w:before="80" w:after="80"/>
            </w:pPr>
            <w:r>
              <w:rPr>
                <w:rFonts w:ascii="Arial" w:cs="Arial" w:eastAsia="Arial" w:hAnsi="Arial"/>
                <w:b/>
                <w:bCs/>
                <w:color w:val="FFFFFF"/>
                <w:sz w:val="20"/>
                <w:szCs w:val="20"/>
              </w:rPr>
              <w:t xml:space="preserve">Layer</w:t>
            </w:r>
          </w:p>
        </w:tc>
        <w:tc>
          <w:tcPr>
            <w:tcW w:type="dxa" w:w="20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pPr>
              <w:spacing w:before="80" w:after="80"/>
            </w:pPr>
            <w:r>
              <w:rPr>
                <w:rFonts w:ascii="Arial" w:cs="Arial" w:eastAsia="Arial" w:hAnsi="Arial"/>
                <w:b/>
                <w:bCs/>
                <w:color w:val="FFFFFF"/>
                <w:sz w:val="20"/>
                <w:szCs w:val="20"/>
              </w:rPr>
              <w:t xml:space="preserve">Tool</w:t>
            </w:r>
          </w:p>
        </w:tc>
        <w:tc>
          <w:tcPr>
            <w:tcW w:type="dxa" w:w="556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pPr>
              <w:spacing w:before="80" w:after="80"/>
            </w:pPr>
            <w:r>
              <w:rPr>
                <w:rFonts w:ascii="Arial" w:cs="Arial" w:eastAsia="Arial" w:hAnsi="Arial"/>
                <w:b/>
                <w:bCs/>
                <w:color w:val="FFFFFF"/>
                <w:sz w:val="20"/>
                <w:szCs w:val="20"/>
              </w:rPr>
              <w:t xml:space="preserve">Role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bCs/>
                <w:color w:val="1E3A5F"/>
                <w:sz w:val="19"/>
                <w:szCs w:val="19"/>
              </w:rPr>
              <w:t xml:space="preserve">Frontend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bCs/>
                <w:color w:val="333333"/>
                <w:sz w:val="19"/>
                <w:szCs w:val="19"/>
              </w:rPr>
              <w:t xml:space="preserve">Lovable</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color w:val="555555"/>
                <w:sz w:val="18"/>
                <w:szCs w:val="18"/>
              </w:rPr>
              <w:t xml:space="preserve">Conversational UI — a reskin of Claude's conversation interface. No dashboards, no navigation, no charts. The agent speaks first. The merchant responds. Every interaction is a message.</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80" w:after="80"/>
            </w:pPr>
            <w:r>
              <w:rPr>
                <w:rFonts w:ascii="Arial" w:cs="Arial" w:eastAsia="Arial" w:hAnsi="Arial"/>
                <w:b/>
                <w:bCs/>
                <w:color w:val="1E3A5F"/>
                <w:sz w:val="19"/>
                <w:szCs w:val="19"/>
              </w:rPr>
              <w:t xml:space="preserve">AI Brain</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80" w:after="80"/>
            </w:pPr>
            <w:r>
              <w:rPr>
                <w:rFonts w:ascii="Arial" w:cs="Arial" w:eastAsia="Arial" w:hAnsi="Arial"/>
                <w:b/>
                <w:bCs/>
                <w:color w:val="333333"/>
                <w:sz w:val="19"/>
                <w:szCs w:val="19"/>
              </w:rPr>
              <w:t xml:space="preserve">Anthropic API (Claude)</w:t>
            </w:r>
          </w:p>
        </w:tc>
        <w:tc>
          <w:tcPr>
            <w:tcW w:type="dxa" w:w="5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80" w:after="80"/>
            </w:pPr>
            <w:r>
              <w:rPr>
                <w:rFonts w:ascii="Arial" w:cs="Arial" w:eastAsia="Arial" w:hAnsi="Arial"/>
                <w:color w:val="555555"/>
                <w:sz w:val="18"/>
                <w:szCs w:val="18"/>
              </w:rPr>
              <w:t xml:space="preserve">Powers all reasoning, insight generation, and conversational responses. Every merchant message is sent to Claude with a rich system prompt built from their store context, guardrail settings, and action history.</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bCs/>
                <w:color w:val="1E3A5F"/>
                <w:sz w:val="19"/>
                <w:szCs w:val="19"/>
              </w:rPr>
              <w:t xml:space="preserve">Backend / Tools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bCs/>
                <w:color w:val="333333"/>
                <w:sz w:val="19"/>
                <w:szCs w:val="19"/>
              </w:rPr>
              <w:t xml:space="preserve">MCP Server (Claude Code + VS Code)</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color w:val="555555"/>
                <w:sz w:val="18"/>
                <w:szCs w:val="18"/>
              </w:rPr>
              <w:t xml:space="preserve">Built and maintained in Claude Code on VS Code Mac. Exposes Shopify and Klaviyo as callable tools with both read AND write permissions. The agent calls these tools to fetch data and execute actions.</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80" w:after="80"/>
            </w:pPr>
            <w:r>
              <w:rPr>
                <w:rFonts w:ascii="Arial" w:cs="Arial" w:eastAsia="Arial" w:hAnsi="Arial"/>
                <w:b/>
                <w:bCs/>
                <w:color w:val="1E3A5F"/>
                <w:sz w:val="19"/>
                <w:szCs w:val="19"/>
              </w:rPr>
              <w:t xml:space="preserve">Database</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80" w:after="80"/>
            </w:pPr>
            <w:r>
              <w:rPr>
                <w:rFonts w:ascii="Arial" w:cs="Arial" w:eastAsia="Arial" w:hAnsi="Arial"/>
                <w:b/>
                <w:bCs/>
                <w:color w:val="333333"/>
                <w:sz w:val="19"/>
                <w:szCs w:val="19"/>
              </w:rPr>
              <w:t xml:space="preserve">Supabase (PostgreSQL)</w:t>
            </w:r>
          </w:p>
        </w:tc>
        <w:tc>
          <w:tcPr>
            <w:tcW w:type="dxa" w:w="5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80" w:after="80"/>
            </w:pPr>
            <w:r>
              <w:rPr>
                <w:rFonts w:ascii="Arial" w:cs="Arial" w:eastAsia="Arial" w:hAnsi="Arial"/>
                <w:color w:val="555555"/>
                <w:sz w:val="18"/>
                <w:szCs w:val="18"/>
              </w:rPr>
              <w:t xml:space="preserve">Single source of truth. Stores merchant credentials, sessions, action ledger, ROI measurements, hypotheses, store context, and agent debug logs. All tools read and write here.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bCs/>
                <w:color w:val="1E3A5F"/>
                <w:sz w:val="19"/>
                <w:szCs w:val="19"/>
              </w:rPr>
              <w:t xml:space="preserve">Ecom — Read/Write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bCs/>
                <w:color w:val="333333"/>
                <w:sz w:val="19"/>
                <w:szCs w:val="19"/>
              </w:rPr>
              <w:t xml:space="preserve">Shopify API</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color w:val="555555"/>
                <w:sz w:val="18"/>
                <w:szCs w:val="18"/>
              </w:rPr>
              <w:t xml:space="preserve">Full read access (orders, products, customers, inventory). Write access: create draft orders, update inventory, apply discounts, pause/resume products.</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80" w:after="80"/>
            </w:pPr>
            <w:r>
              <w:rPr>
                <w:rFonts w:ascii="Arial" w:cs="Arial" w:eastAsia="Arial" w:hAnsi="Arial"/>
                <w:b/>
                <w:bCs/>
                <w:color w:val="1E3A5F"/>
                <w:sz w:val="19"/>
                <w:szCs w:val="19"/>
              </w:rPr>
              <w:t xml:space="preserve">Email — Read/Write</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80" w:after="80"/>
            </w:pPr>
            <w:r>
              <w:rPr>
                <w:rFonts w:ascii="Arial" w:cs="Arial" w:eastAsia="Arial" w:hAnsi="Arial"/>
                <w:b/>
                <w:bCs/>
                <w:color w:val="333333"/>
                <w:sz w:val="19"/>
                <w:szCs w:val="19"/>
              </w:rPr>
              <w:t xml:space="preserve">Klaviyo API</w:t>
            </w:r>
          </w:p>
        </w:tc>
        <w:tc>
          <w:tcPr>
            <w:tcW w:type="dxa" w:w="5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80" w:after="80"/>
            </w:pPr>
            <w:r>
              <w:rPr>
                <w:rFonts w:ascii="Arial" w:cs="Arial" w:eastAsia="Arial" w:hAnsi="Arial"/>
                <w:color w:val="555555"/>
                <w:sz w:val="18"/>
                <w:szCs w:val="18"/>
              </w:rPr>
              <w:t xml:space="preserve">Full read access (flows, campaigns, lists, metrics). Write access: pause/resume flows, update flow triggers, create segments, suppress contacts.</w:t>
            </w:r>
          </w:p>
        </w:tc>
      </w:tr>
    </w:tbl>
    <w:p>
      <w:pPr>
        <w:spacing w:before="60" w:after="60"/>
      </w:pPr>
      <w:r>
        <w:rPr>
          <w:rFonts w:ascii="Arial" w:cs="Arial" w:eastAsia="Arial" w:hAnsi="Arial"/>
          <w:sz w:val="22"/>
          <w:szCs w:val="22"/>
        </w:rPr>
        <w:t xml:space="preserve"/>
      </w:r>
    </w:p>
    <w:p>
      <w:pPr>
        <w:spacing w:before="60" w:after="60"/>
      </w:pPr>
      <w:r>
        <w:rPr>
          <w:rFonts w:ascii="Arial" w:cs="Arial" w:eastAsia="Arial" w:hAnsi="Arial"/>
          <w:sz w:val="22"/>
          <w:szCs w:val="22"/>
        </w:rPr>
        <w:t xml:space="preserve"/>
      </w:r>
    </w:p>
    <w:p>
      <w:pPr>
        <w:spacing w:before="280" w:after="120"/>
      </w:pPr>
      <w:r>
        <w:rPr>
          <w:rFonts w:ascii="Arial" w:cs="Arial" w:eastAsia="Arial" w:hAnsi="Arial"/>
          <w:b/>
          <w:bCs/>
          <w:color w:val="1E3A5F"/>
          <w:sz w:val="28"/>
          <w:szCs w:val="28"/>
        </w:rPr>
        <w:t xml:space="preserve">Architecture Diagram (Text)</w:t>
      </w:r>
    </w:p>
    <w:p>
      <w:pPr>
        <w:spacing w:before="80" w:after="80"/>
      </w:pPr>
      <w:r>
        <w:rPr>
          <w:rFonts w:ascii="Arial" w:cs="Arial" w:eastAsia="Arial" w:hAnsi="Arial"/>
          <w:color w:val="444444"/>
          <w:sz w:val="22"/>
          <w:szCs w:val="22"/>
        </w:rPr>
        <w:t xml:space="preserve">How a merchant message flows through the system end to end:</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200"/>
              <w:left w:type="dxa" w:w="240"/>
              <w:bottom w:type="dxa" w:w="200"/>
              <w:right w:type="dxa" w:w="240"/>
            </w:tcMar>
          </w:tcPr>
          <w:p>
            <w:pPr>
              <w:spacing w:before="80" w:after="80"/>
            </w:pPr>
            <w:r>
              <w:rPr>
                <w:rFonts w:ascii="Arial" w:cs="Arial" w:eastAsia="Arial" w:hAnsi="Arial"/>
                <w:b/>
                <w:bCs/>
                <w:color w:val="1E3A5F"/>
                <w:sz w:val="20"/>
                <w:szCs w:val="20"/>
              </w:rPr>
              <w:t xml:space="preserve">Merchant types message in Lovable UI</w:t>
            </w:r>
          </w:p>
          <w:p>
            <w:pPr>
              <w:spacing w:before="60" w:after="60"/>
            </w:pPr>
            <w:r>
              <w:rPr>
                <w:rFonts w:ascii="Arial" w:cs="Arial" w:eastAsia="Arial" w:hAnsi="Arial"/>
                <w:sz w:val="22"/>
                <w:szCs w:val="22"/>
              </w:rPr>
              <w:t xml:space="preserve"/>
            </w:r>
          </w:p>
          <w:p>
            <w:pPr>
              <w:spacing w:before="80" w:after="80"/>
            </w:pPr>
            <w:r>
              <w:rPr>
                <w:rFonts w:ascii="Arial" w:cs="Arial" w:eastAsia="Arial" w:hAnsi="Arial"/>
                <w:color w:val="444444"/>
                <w:sz w:val="19"/>
                <w:szCs w:val="19"/>
              </w:rPr>
              <w:t xml:space="preserve">↓  Lovable sends message + merchant session token to Anthropic API</w:t>
            </w:r>
          </w:p>
          <w:p>
            <w:pPr>
              <w:spacing w:before="80" w:after="80"/>
            </w:pPr>
            <w:r>
              <w:rPr>
                <w:rFonts w:ascii="Arial" w:cs="Arial" w:eastAsia="Arial" w:hAnsi="Arial"/>
                <w:color w:val="444444"/>
                <w:sz w:val="19"/>
                <w:szCs w:val="19"/>
              </w:rPr>
              <w:t xml:space="preserve">↓  Claude receives message with system prompt (store context + guardrails + action history)</w:t>
            </w:r>
          </w:p>
          <w:p>
            <w:pPr>
              <w:spacing w:before="80" w:after="80"/>
            </w:pPr>
            <w:r>
              <w:rPr>
                <w:rFonts w:ascii="Arial" w:cs="Arial" w:eastAsia="Arial" w:hAnsi="Arial"/>
                <w:color w:val="444444"/>
                <w:sz w:val="19"/>
                <w:szCs w:val="19"/>
              </w:rPr>
              <w:t xml:space="preserve">↓  Claude reasons — decides if it needs live data or can answer from context</w:t>
            </w:r>
          </w:p>
          <w:p>
            <w:pPr>
              <w:spacing w:before="80" w:after="80"/>
            </w:pPr>
            <w:r>
              <w:rPr>
                <w:rFonts w:ascii="Arial" w:cs="Arial" w:eastAsia="Arial" w:hAnsi="Arial"/>
                <w:color w:val="444444"/>
                <w:sz w:val="19"/>
                <w:szCs w:val="19"/>
              </w:rPr>
              <w:t xml:space="preserve">↓  If data needed: Claude calls MCP tool (get_shopify_revenue, detect_revenue_leakage etc.)</w:t>
            </w:r>
          </w:p>
          <w:p>
            <w:pPr>
              <w:spacing w:before="80" w:after="80"/>
            </w:pPr>
            <w:r>
              <w:rPr>
                <w:rFonts w:ascii="Arial" w:cs="Arial" w:eastAsia="Arial" w:hAnsi="Arial"/>
                <w:color w:val="444444"/>
                <w:sz w:val="19"/>
                <w:szCs w:val="19"/>
              </w:rPr>
              <w:t xml:space="preserve">↓  MCP server retrieves merchant credentials from Supabase</w:t>
            </w:r>
          </w:p>
          <w:p>
            <w:pPr>
              <w:spacing w:before="80" w:after="80"/>
            </w:pPr>
            <w:r>
              <w:rPr>
                <w:rFonts w:ascii="Arial" w:cs="Arial" w:eastAsia="Arial" w:hAnsi="Arial"/>
                <w:color w:val="444444"/>
                <w:sz w:val="19"/>
                <w:szCs w:val="19"/>
              </w:rPr>
              <w:t xml:space="preserve">↓  MCP server calls Shopify / Klaviyo API with merchant credentials</w:t>
            </w:r>
          </w:p>
          <w:p>
            <w:pPr>
              <w:spacing w:before="80" w:after="80"/>
            </w:pPr>
            <w:r>
              <w:rPr>
                <w:rFonts w:ascii="Arial" w:cs="Arial" w:eastAsia="Arial" w:hAnsi="Arial"/>
                <w:color w:val="444444"/>
                <w:sz w:val="19"/>
                <w:szCs w:val="19"/>
              </w:rPr>
              <w:t xml:space="preserve">↓  Data returned to Claude</w:t>
            </w:r>
          </w:p>
          <w:p>
            <w:pPr>
              <w:spacing w:before="80" w:after="80"/>
            </w:pPr>
            <w:r>
              <w:rPr>
                <w:rFonts w:ascii="Arial" w:cs="Arial" w:eastAsia="Arial" w:hAnsi="Arial"/>
                <w:color w:val="444444"/>
                <w:sz w:val="19"/>
                <w:szCs w:val="19"/>
              </w:rPr>
              <w:t xml:space="preserve">↓  Claude reasons over data, forms insight, proposes or executes action</w:t>
            </w:r>
          </w:p>
          <w:p>
            <w:pPr>
              <w:spacing w:before="80" w:after="80"/>
            </w:pPr>
            <w:r>
              <w:rPr>
                <w:rFonts w:ascii="Arial" w:cs="Arial" w:eastAsia="Arial" w:hAnsi="Arial"/>
                <w:color w:val="444444"/>
                <w:sz w:val="19"/>
                <w:szCs w:val="19"/>
              </w:rPr>
              <w:t xml:space="preserve">↓  If action within guardrails: MCP server writes to Shopify / Klaviyo directly</w:t>
            </w:r>
          </w:p>
          <w:p>
            <w:pPr>
              <w:spacing w:before="80" w:after="80"/>
            </w:pPr>
            <w:r>
              <w:rPr>
                <w:rFonts w:ascii="Arial" w:cs="Arial" w:eastAsia="Arial" w:hAnsi="Arial"/>
                <w:color w:val="444444"/>
                <w:sz w:val="19"/>
                <w:szCs w:val="19"/>
              </w:rPr>
              <w:t xml:space="preserve">↓  If action above threshold: Claude presents approval card in conversation</w:t>
            </w:r>
          </w:p>
          <w:p>
            <w:pPr>
              <w:spacing w:before="80" w:after="80"/>
            </w:pPr>
            <w:r>
              <w:rPr>
                <w:rFonts w:ascii="Arial" w:cs="Arial" w:eastAsia="Arial" w:hAnsi="Arial"/>
                <w:color w:val="444444"/>
                <w:sz w:val="19"/>
                <w:szCs w:val="19"/>
              </w:rPr>
              <w:t xml:space="preserve">↓  All actions logged to Supabase actions_ledger with pre-action metric snapshot</w:t>
            </w:r>
          </w:p>
          <w:p>
            <w:pPr>
              <w:spacing w:before="60" w:after="60"/>
            </w:pPr>
            <w:r>
              <w:rPr>
                <w:rFonts w:ascii="Arial" w:cs="Arial" w:eastAsia="Arial" w:hAnsi="Arial"/>
                <w:sz w:val="22"/>
                <w:szCs w:val="22"/>
              </w:rPr>
              <w:t xml:space="preserve"/>
            </w:r>
          </w:p>
          <w:p>
            <w:pPr>
              <w:spacing w:before="80" w:after="80"/>
            </w:pPr>
            <w:r>
              <w:rPr>
                <w:rFonts w:ascii="Arial" w:cs="Arial" w:eastAsia="Arial" w:hAnsi="Arial"/>
                <w:b/>
                <w:bCs/>
                <w:color w:val="1B5E20"/>
                <w:sz w:val="19"/>
                <w:szCs w:val="19"/>
              </w:rPr>
              <w:t xml:space="preserve">Merchant sees a conversational response — never raw data, never a dashboard</w:t>
            </w:r>
          </w:p>
        </w:tc>
      </w:tr>
    </w:tbl>
    <w:p>
      <w:pPr>
        <w:spacing w:before="60" w:after="60"/>
      </w:pPr>
      <w:r>
        <w:rPr>
          <w:rFonts w:ascii="Arial" w:cs="Arial" w:eastAsia="Arial" w:hAnsi="Arial"/>
          <w:sz w:val="22"/>
          <w:szCs w:val="22"/>
        </w:rPr>
        <w:t xml:space="preserve"/>
      </w:r>
    </w:p>
    <w:p>
      <w:pPr>
        <w:spacing w:before="60" w:after="60"/>
      </w:pPr>
      <w:r>
        <w:rPr>
          <w:rFonts w:ascii="Arial" w:cs="Arial" w:eastAsia="Arial" w:hAnsi="Arial"/>
          <w:sz w:val="22"/>
          <w:szCs w:val="22"/>
        </w:rPr>
        <w:t xml:space="preserve"/>
      </w:r>
    </w:p>
    <w:p>
      <w:pPr>
        <w:pBdr>
          <w:bottom w:val="single" w:color="1E3A5F" w:sz="6" w:space="1"/>
        </w:pBdr>
        <w:spacing w:before="200" w:after="200"/>
      </w:pPr>
      <w:r>
        <w:rPr>
          <w:rFonts w:ascii="Arial" w:cs="Arial" w:eastAsia="Arial" w:hAnsi="Arial"/>
          <w:sz w:val="22"/>
          <w:szCs w:val="22"/>
        </w:rPr>
        <w:t xml:space="preserve"/>
      </w:r>
    </w:p>
    <w:p>
      <w:pPr>
        <w:spacing w:before="400" w:after="160"/>
      </w:pPr>
      <w:r>
        <w:rPr>
          <w:rFonts w:ascii="Arial" w:cs="Arial" w:eastAsia="Arial" w:hAnsi="Arial"/>
          <w:b/>
          <w:bCs/>
          <w:color w:val="1E3A5F"/>
          <w:sz w:val="40"/>
          <w:szCs w:val="40"/>
        </w:rPr>
        <w:t xml:space="preserve">Section 2 — Guardrail System</w:t>
      </w:r>
    </w:p>
    <w:p>
      <w:pPr>
        <w:spacing w:before="80" w:after="80"/>
      </w:pPr>
      <w:r>
        <w:rPr>
          <w:rFonts w:ascii="Arial" w:cs="Arial" w:eastAsia="Arial" w:hAnsi="Arial"/>
          <w:color w:val="444444"/>
          <w:sz w:val="22"/>
          <w:szCs w:val="22"/>
        </w:rPr>
        <w:t xml:space="preserve">Guardrails are the most important product design decision in CartPilot. They are what allows the agent to act autonomously without merchants feeling exposed. Three layers, set once at onboarding, adjustable any time.</w:t>
      </w:r>
    </w:p>
    <w:p>
      <w:pPr>
        <w:spacing w:before="60" w:after="60"/>
      </w:pPr>
      <w:r>
        <w:rPr>
          <w:rFonts w:ascii="Arial" w:cs="Arial" w:eastAsia="Arial" w:hAnsi="Arial"/>
          <w:sz w:val="22"/>
          <w:szCs w:val="22"/>
        </w:rPr>
        <w:t xml:space="preserve"/>
      </w:r>
    </w:p>
    <w:p>
      <w:pPr>
        <w:spacing w:before="280" w:after="120"/>
      </w:pPr>
      <w:r>
        <w:rPr>
          <w:rFonts w:ascii="Arial" w:cs="Arial" w:eastAsia="Arial" w:hAnsi="Arial"/>
          <w:b/>
          <w:bCs/>
          <w:color w:val="1E3A5F"/>
          <w:sz w:val="28"/>
          <w:szCs w:val="28"/>
        </w:rPr>
        <w:t xml:space="preserve">Layer 1 — Scope (What the agent can touch)</w:t>
      </w:r>
    </w:p>
    <w:p>
      <w:pPr>
        <w:spacing w:before="80" w:after="80"/>
      </w:pPr>
      <w:r>
        <w:rPr>
          <w:rFonts w:ascii="Arial" w:cs="Arial" w:eastAsia="Arial" w:hAnsi="Arial"/>
          <w:color w:val="444444"/>
          <w:sz w:val="22"/>
          <w:szCs w:val="22"/>
        </w:rPr>
        <w:t xml:space="preserve">Set as toggles during onboarding. The MCP server enforces these as hard constraints — if a data source or action type is toggled off the agent cannot call that tool regardless of its reasoning.</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pPr>
              <w:spacing w:before="80" w:after="80"/>
            </w:pPr>
            <w:r>
              <w:rPr>
                <w:rFonts w:ascii="Arial" w:cs="Arial" w:eastAsia="Arial" w:hAnsi="Arial"/>
                <w:b/>
                <w:bCs/>
                <w:color w:val="FFFFFF"/>
                <w:sz w:val="19"/>
                <w:szCs w:val="19"/>
              </w:rPr>
              <w:t xml:space="preserve">Action Type</w:t>
            </w:r>
          </w:p>
        </w:tc>
        <w:tc>
          <w:tcPr>
            <w:tcW w:type="dxa" w:w="318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pPr>
              <w:spacing w:before="80" w:after="80"/>
            </w:pPr>
            <w:r>
              <w:rPr>
                <w:rFonts w:ascii="Arial" w:cs="Arial" w:eastAsia="Arial" w:hAnsi="Arial"/>
                <w:b/>
                <w:bCs/>
                <w:color w:val="FFFFFF"/>
                <w:sz w:val="19"/>
                <w:szCs w:val="19"/>
              </w:rPr>
              <w:t xml:space="preserve">Default</w:t>
            </w:r>
          </w:p>
        </w:tc>
        <w:tc>
          <w:tcPr>
            <w:tcW w:type="dxa" w:w="318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pPr>
              <w:spacing w:before="80" w:after="80"/>
            </w:pPr>
            <w:r>
              <w:rPr>
                <w:rFonts w:ascii="Arial" w:cs="Arial" w:eastAsia="Arial" w:hAnsi="Arial"/>
                <w:b/>
                <w:bCs/>
                <w:color w:val="FFFFFF"/>
                <w:sz w:val="19"/>
                <w:szCs w:val="19"/>
              </w:rPr>
              <w:t xml:space="preserve">Merchant Can Change To</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sz w:val="18"/>
                <w:szCs w:val="18"/>
              </w:rPr>
              <w:t xml:space="preserve">Read Shopify orders / products</w:t>
            </w:r>
          </w:p>
        </w:tc>
        <w:tc>
          <w:tcPr>
            <w:tcW w:type="dxa" w:w="31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bCs/>
                <w:color w:val="1B5E20"/>
                <w:sz w:val="18"/>
                <w:szCs w:val="18"/>
              </w:rPr>
              <w:t xml:space="preserve">✅ Always on</w:t>
            </w:r>
          </w:p>
        </w:tc>
        <w:tc>
          <w:tcPr>
            <w:tcW w:type="dxa" w:w="31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color w:val="555555"/>
                <w:sz w:val="18"/>
                <w:szCs w:val="18"/>
              </w:rPr>
              <w:t xml:space="preserve">Cannot disable</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80" w:after="80"/>
            </w:pPr>
            <w:r>
              <w:rPr>
                <w:rFonts w:ascii="Arial" w:cs="Arial" w:eastAsia="Arial" w:hAnsi="Arial"/>
                <w:sz w:val="18"/>
                <w:szCs w:val="18"/>
              </w:rPr>
              <w:t xml:space="preserve">Read Klaviyo flows / campaigns</w:t>
            </w:r>
          </w:p>
        </w:tc>
        <w:tc>
          <w:tcPr>
            <w:tcW w:type="dxa" w:w="31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80" w:after="80"/>
            </w:pPr>
            <w:r>
              <w:rPr>
                <w:rFonts w:ascii="Arial" w:cs="Arial" w:eastAsia="Arial" w:hAnsi="Arial"/>
                <w:b/>
                <w:bCs/>
                <w:color w:val="1B5E20"/>
                <w:sz w:val="18"/>
                <w:szCs w:val="18"/>
              </w:rPr>
              <w:t xml:space="preserve">✅ Always on</w:t>
            </w:r>
          </w:p>
        </w:tc>
        <w:tc>
          <w:tcPr>
            <w:tcW w:type="dxa" w:w="31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80" w:after="80"/>
            </w:pPr>
            <w:r>
              <w:rPr>
                <w:rFonts w:ascii="Arial" w:cs="Arial" w:eastAsia="Arial" w:hAnsi="Arial"/>
                <w:color w:val="555555"/>
                <w:sz w:val="18"/>
                <w:szCs w:val="18"/>
              </w:rPr>
              <w:t xml:space="preserve">Cannot disable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sz w:val="18"/>
                <w:szCs w:val="18"/>
              </w:rPr>
              <w:t xml:space="preserve">Pause / resume Klaviyo flows</w:t>
            </w:r>
          </w:p>
        </w:tc>
        <w:tc>
          <w:tcPr>
            <w:tcW w:type="dxa" w:w="31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bCs/>
                <w:color w:val="E65100"/>
                <w:sz w:val="18"/>
                <w:szCs w:val="18"/>
              </w:rPr>
              <w:t xml:space="preserve">🔒 Approval required</w:t>
            </w:r>
          </w:p>
        </w:tc>
        <w:tc>
          <w:tcPr>
            <w:tcW w:type="dxa" w:w="31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color w:val="555555"/>
                <w:sz w:val="18"/>
                <w:szCs w:val="18"/>
              </w:rPr>
              <w:t xml:space="preserve">Auto-execute</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80" w:after="80"/>
            </w:pPr>
            <w:r>
              <w:rPr>
                <w:rFonts w:ascii="Arial" w:cs="Arial" w:eastAsia="Arial" w:hAnsi="Arial"/>
                <w:sz w:val="18"/>
                <w:szCs w:val="18"/>
              </w:rPr>
              <w:t xml:space="preserve">Create Shopify draft orders</w:t>
            </w:r>
          </w:p>
        </w:tc>
        <w:tc>
          <w:tcPr>
            <w:tcW w:type="dxa" w:w="31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80" w:after="80"/>
            </w:pPr>
            <w:r>
              <w:rPr>
                <w:rFonts w:ascii="Arial" w:cs="Arial" w:eastAsia="Arial" w:hAnsi="Arial"/>
                <w:b/>
                <w:bCs/>
                <w:color w:val="E65100"/>
                <w:sz w:val="18"/>
                <w:szCs w:val="18"/>
              </w:rPr>
              <w:t xml:space="preserve">🔒 Approval required</w:t>
            </w:r>
          </w:p>
        </w:tc>
        <w:tc>
          <w:tcPr>
            <w:tcW w:type="dxa" w:w="31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80" w:after="80"/>
            </w:pPr>
            <w:r>
              <w:rPr>
                <w:rFonts w:ascii="Arial" w:cs="Arial" w:eastAsia="Arial" w:hAnsi="Arial"/>
                <w:color w:val="555555"/>
                <w:sz w:val="18"/>
                <w:szCs w:val="18"/>
              </w:rPr>
              <w:t xml:space="preserve">Auto-execute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sz w:val="18"/>
                <w:szCs w:val="18"/>
              </w:rPr>
              <w:t xml:space="preserve">Update product inventory</w:t>
            </w:r>
          </w:p>
        </w:tc>
        <w:tc>
          <w:tcPr>
            <w:tcW w:type="dxa" w:w="31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bCs/>
                <w:color w:val="E65100"/>
                <w:sz w:val="18"/>
                <w:szCs w:val="18"/>
              </w:rPr>
              <w:t xml:space="preserve">🔒 Approval required</w:t>
            </w:r>
          </w:p>
        </w:tc>
        <w:tc>
          <w:tcPr>
            <w:tcW w:type="dxa" w:w="31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color w:val="555555"/>
                <w:sz w:val="18"/>
                <w:szCs w:val="18"/>
              </w:rPr>
              <w:t xml:space="preserve">Auto-execute or Off</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80" w:after="80"/>
            </w:pPr>
            <w:r>
              <w:rPr>
                <w:rFonts w:ascii="Arial" w:cs="Arial" w:eastAsia="Arial" w:hAnsi="Arial"/>
                <w:sz w:val="18"/>
                <w:szCs w:val="18"/>
              </w:rPr>
              <w:t xml:space="preserve">Change product pricing</w:t>
            </w:r>
          </w:p>
        </w:tc>
        <w:tc>
          <w:tcPr>
            <w:tcW w:type="dxa" w:w="31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80" w:after="80"/>
            </w:pPr>
            <w:r>
              <w:rPr>
                <w:rFonts w:ascii="Arial" w:cs="Arial" w:eastAsia="Arial" w:hAnsi="Arial"/>
                <w:b/>
                <w:bCs/>
                <w:color w:val="B71C1C"/>
                <w:sz w:val="18"/>
                <w:szCs w:val="18"/>
              </w:rPr>
              <w:t xml:space="preserve">⛔ Off by default</w:t>
            </w:r>
          </w:p>
        </w:tc>
        <w:tc>
          <w:tcPr>
            <w:tcW w:type="dxa" w:w="31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80" w:after="80"/>
            </w:pPr>
            <w:r>
              <w:rPr>
                <w:rFonts w:ascii="Arial" w:cs="Arial" w:eastAsia="Arial" w:hAnsi="Arial"/>
                <w:color w:val="555555"/>
                <w:sz w:val="18"/>
                <w:szCs w:val="18"/>
              </w:rPr>
              <w:t xml:space="preserve">Approval required or Auto</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sz w:val="18"/>
                <w:szCs w:val="18"/>
              </w:rPr>
              <w:t xml:space="preserve">Send emails to customers</w:t>
            </w:r>
          </w:p>
        </w:tc>
        <w:tc>
          <w:tcPr>
            <w:tcW w:type="dxa" w:w="31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bCs/>
                <w:color w:val="B71C1C"/>
                <w:sz w:val="18"/>
                <w:szCs w:val="18"/>
              </w:rPr>
              <w:t xml:space="preserve">⛔ Off by default</w:t>
            </w:r>
          </w:p>
        </w:tc>
        <w:tc>
          <w:tcPr>
            <w:tcW w:type="dxa" w:w="31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color w:val="555555"/>
                <w:sz w:val="18"/>
                <w:szCs w:val="18"/>
              </w:rPr>
              <w:t xml:space="preserve">Approval required</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80" w:after="80"/>
            </w:pPr>
            <w:r>
              <w:rPr>
                <w:rFonts w:ascii="Arial" w:cs="Arial" w:eastAsia="Arial" w:hAnsi="Arial"/>
                <w:sz w:val="18"/>
                <w:szCs w:val="18"/>
              </w:rPr>
              <w:t xml:space="preserve">Apply discount codes</w:t>
            </w:r>
          </w:p>
        </w:tc>
        <w:tc>
          <w:tcPr>
            <w:tcW w:type="dxa" w:w="31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80" w:after="80"/>
            </w:pPr>
            <w:r>
              <w:rPr>
                <w:rFonts w:ascii="Arial" w:cs="Arial" w:eastAsia="Arial" w:hAnsi="Arial"/>
                <w:b/>
                <w:bCs/>
                <w:color w:val="E65100"/>
                <w:sz w:val="18"/>
                <w:szCs w:val="18"/>
              </w:rPr>
              <w:t xml:space="preserve">🔒 Approval required</w:t>
            </w:r>
          </w:p>
        </w:tc>
        <w:tc>
          <w:tcPr>
            <w:tcW w:type="dxa" w:w="31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80" w:after="80"/>
            </w:pPr>
            <w:r>
              <w:rPr>
                <w:rFonts w:ascii="Arial" w:cs="Arial" w:eastAsia="Arial" w:hAnsi="Arial"/>
                <w:color w:val="555555"/>
                <w:sz w:val="18"/>
                <w:szCs w:val="18"/>
              </w:rPr>
              <w:t xml:space="preserve">Auto-execute or Off</w:t>
            </w:r>
          </w:p>
        </w:tc>
      </w:tr>
    </w:tbl>
    <w:p>
      <w:pPr>
        <w:spacing w:before="60" w:after="60"/>
      </w:pPr>
      <w:r>
        <w:rPr>
          <w:rFonts w:ascii="Arial" w:cs="Arial" w:eastAsia="Arial" w:hAnsi="Arial"/>
          <w:sz w:val="22"/>
          <w:szCs w:val="22"/>
        </w:rPr>
        <w:t xml:space="preserve"/>
      </w:r>
    </w:p>
    <w:p>
      <w:pPr>
        <w:spacing w:before="280" w:after="120"/>
      </w:pPr>
      <w:r>
        <w:rPr>
          <w:rFonts w:ascii="Arial" w:cs="Arial" w:eastAsia="Arial" w:hAnsi="Arial"/>
          <w:b/>
          <w:bCs/>
          <w:color w:val="1E3A5F"/>
          <w:sz w:val="28"/>
          <w:szCs w:val="28"/>
        </w:rPr>
        <w:t xml:space="preserve">Layer 2 — Impact Threshold (Financial safety net)</w:t>
      </w:r>
    </w:p>
    <w:p>
      <w:pPr>
        <w:spacing w:before="80" w:after="80"/>
      </w:pPr>
      <w:r>
        <w:rPr>
          <w:rFonts w:ascii="Arial" w:cs="Arial" w:eastAsia="Arial" w:hAnsi="Arial"/>
          <w:color w:val="444444"/>
          <w:sz w:val="22"/>
          <w:szCs w:val="22"/>
        </w:rPr>
        <w:t xml:space="preserve">Every action has an estimated revenue impact. Merchant sets a threshold (e.g. £500) during onboarding. Any action with estimated impact above this number goes to approval queue automatically — regardless of action type settings. This is the single most reassuring guardrail for non-technical founders.</w:t>
      </w:r>
    </w:p>
    <w:p>
      <w:pPr>
        <w:spacing w:before="60" w:after="60"/>
      </w:pPr>
      <w:r>
        <w:rPr>
          <w:rFonts w:ascii="Arial" w:cs="Arial" w:eastAsia="Arial" w:hAnsi="Arial"/>
          <w:sz w:val="22"/>
          <w:szCs w:val="22"/>
        </w:rPr>
        <w:t xml:space="preserve"/>
      </w:r>
    </w:p>
    <w:p>
      <w:pPr>
        <w:spacing w:before="280" w:after="120"/>
      </w:pPr>
      <w:r>
        <w:rPr>
          <w:rFonts w:ascii="Arial" w:cs="Arial" w:eastAsia="Arial" w:hAnsi="Arial"/>
          <w:b/>
          <w:bCs/>
          <w:color w:val="1E3A5F"/>
          <w:sz w:val="28"/>
          <w:szCs w:val="28"/>
        </w:rPr>
        <w:t xml:space="preserve">Layer 3 — Autonomy Progression (Trust earned over time)</w:t>
      </w:r>
    </w:p>
    <w:p>
      <w:pPr>
        <w:spacing w:before="80" w:after="80"/>
      </w:pPr>
      <w:r>
        <w:rPr>
          <w:rFonts w:ascii="Arial" w:cs="Arial" w:eastAsia="Arial" w:hAnsi="Arial"/>
          <w:color w:val="444444"/>
          <w:sz w:val="22"/>
          <w:szCs w:val="22"/>
        </w:rPr>
        <w:t xml:space="preserve">After a merchant approves the same action type 5 times with a positive ROI outcome, CartPilot surfaces a prompt: 'You've approved this 5 times and it's worked every time — want me to handle this automatically going forward?' Autonomy expands based on demonstrated track record, not just settings.</w:t>
      </w:r>
    </w:p>
    <w:p>
      <w:pPr>
        <w:spacing w:before="60" w:after="60"/>
      </w:pPr>
      <w:r>
        <w:rPr>
          <w:rFonts w:ascii="Arial" w:cs="Arial" w:eastAsia="Arial" w:hAnsi="Arial"/>
          <w:sz w:val="22"/>
          <w:szCs w:val="22"/>
        </w:rPr>
        <w:t xml:space="preserve"/>
      </w:r>
    </w:p>
    <w:p>
      <w:pPr>
        <w:spacing w:before="60" w:after="60"/>
      </w:pPr>
      <w:r>
        <w:rPr>
          <w:rFonts w:ascii="Arial" w:cs="Arial" w:eastAsia="Arial" w:hAnsi="Arial"/>
          <w:sz w:val="22"/>
          <w:szCs w:val="22"/>
        </w:rPr>
        <w:t xml:space="preserve"/>
      </w:r>
    </w:p>
    <w:p>
      <w:pPr>
        <w:pBdr>
          <w:bottom w:val="single" w:color="1E3A5F" w:sz="6" w:space="1"/>
        </w:pBdr>
        <w:spacing w:before="200" w:after="200"/>
      </w:pPr>
      <w:r>
        <w:rPr>
          <w:rFonts w:ascii="Arial" w:cs="Arial" w:eastAsia="Arial" w:hAnsi="Arial"/>
          <w:sz w:val="22"/>
          <w:szCs w:val="22"/>
        </w:rPr>
        <w:t xml:space="preserve"/>
      </w:r>
    </w:p>
    <w:p>
      <w:pPr>
        <w:spacing w:before="400" w:after="160"/>
      </w:pPr>
      <w:r>
        <w:rPr>
          <w:rFonts w:ascii="Arial" w:cs="Arial" w:eastAsia="Arial" w:hAnsi="Arial"/>
          <w:b/>
          <w:bCs/>
          <w:color w:val="1E3A5F"/>
          <w:sz w:val="40"/>
          <w:szCs w:val="40"/>
        </w:rPr>
        <w:t xml:space="preserve">Section 3 — What Is Already Built</w:t>
      </w:r>
    </w:p>
    <w:p>
      <w:pPr>
        <w:spacing w:before="80" w:after="80"/>
      </w:pPr>
      <w:r>
        <w:rPr>
          <w:rFonts w:ascii="Arial" w:cs="Arial" w:eastAsia="Arial" w:hAnsi="Arial"/>
          <w:color w:val="444444"/>
          <w:sz w:val="22"/>
          <w:szCs w:val="22"/>
        </w:rPr>
        <w:t xml:space="preserve">This is your current state as of today. Do not rebuild any of this — build forward from here.</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c>
          <w:tcPr>
            <w:tcW w:type="dxa" w:w="30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pPr>
              <w:spacing w:before="80" w:after="80"/>
            </w:pPr>
            <w:r>
              <w:rPr>
                <w:rFonts w:ascii="Arial" w:cs="Arial" w:eastAsia="Arial" w:hAnsi="Arial"/>
                <w:b/>
                <w:bCs/>
                <w:color w:val="FFFFFF"/>
                <w:sz w:val="19"/>
                <w:szCs w:val="19"/>
              </w:rPr>
              <w:t xml:space="preserve">Component</w:t>
            </w:r>
          </w:p>
        </w:tc>
        <w:tc>
          <w:tcPr>
            <w:tcW w:type="dxa" w:w="436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pPr>
              <w:spacing w:before="80" w:after="80"/>
            </w:pPr>
            <w:r>
              <w:rPr>
                <w:rFonts w:ascii="Arial" w:cs="Arial" w:eastAsia="Arial" w:hAnsi="Arial"/>
                <w:b/>
                <w:bCs/>
                <w:color w:val="FFFFFF"/>
                <w:sz w:val="19"/>
                <w:szCs w:val="19"/>
              </w:rPr>
              <w:t xml:space="preserve">What it does</w:t>
            </w:r>
          </w:p>
        </w:tc>
        <w:tc>
          <w:tcPr>
            <w:tcW w:type="dxa" w:w="20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pPr>
              <w:spacing w:before="80" w:after="80"/>
            </w:pPr>
            <w:r>
              <w:rPr>
                <w:rFonts w:ascii="Arial" w:cs="Arial" w:eastAsia="Arial" w:hAnsi="Arial"/>
                <w:b/>
                <w:bCs/>
                <w:color w:val="FFFFFF"/>
                <w:sz w:val="19"/>
                <w:szCs w:val="19"/>
              </w:rPr>
              <w:t xml:space="preserve">Status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bCs/>
                <w:color w:val="1E3A5F"/>
                <w:sz w:val="18"/>
                <w:szCs w:val="18"/>
              </w:rPr>
              <w:t xml:space="preserve">tools/shopify.js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color w:val="555555"/>
                <w:sz w:val="18"/>
                <w:szCs w:val="18"/>
              </w:rPr>
              <w:t xml:space="preserve">Pulls 7 days of Shopify orders with cursor pagination. Returns revenue, order count, daily breakdown.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bCs/>
                <w:color w:val="1B5E20"/>
                <w:sz w:val="18"/>
                <w:szCs w:val="18"/>
              </w:rPr>
              <w:t xml:space="preserve">✅ Built</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80" w:after="80"/>
            </w:pPr>
            <w:r>
              <w:rPr>
                <w:rFonts w:ascii="Arial" w:cs="Arial" w:eastAsia="Arial" w:hAnsi="Arial"/>
                <w:b/>
                <w:bCs/>
                <w:color w:val="1E3A5F"/>
                <w:sz w:val="18"/>
                <w:szCs w:val="18"/>
              </w:rPr>
              <w:t xml:space="preserve">tools/klaviyo.js</w:t>
            </w:r>
          </w:p>
        </w:tc>
        <w:tc>
          <w:tcPr>
            <w:tcW w:type="dxa" w:w="4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80" w:after="80"/>
            </w:pPr>
            <w:r>
              <w:rPr>
                <w:rFonts w:ascii="Arial" w:cs="Arial" w:eastAsia="Arial" w:hAnsi="Arial"/>
                <w:color w:val="555555"/>
                <w:sz w:val="18"/>
                <w:szCs w:val="18"/>
              </w:rPr>
              <w:t xml:space="preserve">Pulls active Klaviyo flow performance via aggregate queries. Returns sends, open rate, click rate, attributed revenue per flow.</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80" w:after="80"/>
            </w:pPr>
            <w:r>
              <w:rPr>
                <w:rFonts w:ascii="Arial" w:cs="Arial" w:eastAsia="Arial" w:hAnsi="Arial"/>
                <w:b/>
                <w:bCs/>
                <w:color w:val="1B5E20"/>
                <w:sz w:val="18"/>
                <w:szCs w:val="18"/>
              </w:rPr>
              <w:t xml:space="preserve">✅ Built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bCs/>
                <w:color w:val="1E3A5F"/>
                <w:sz w:val="18"/>
                <w:szCs w:val="18"/>
              </w:rPr>
              <w:t xml:space="preserve">tools/leakage.js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color w:val="555555"/>
                <w:sz w:val="18"/>
                <w:szCs w:val="18"/>
              </w:rPr>
              <w:t xml:space="preserve">Cross-references Shopify and Klaviyo to detect: zero-revenue flows, revenue drops with no Klaviyo sends, flows silent for 2+ days.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bCs/>
                <w:color w:val="1B5E20"/>
                <w:sz w:val="18"/>
                <w:szCs w:val="18"/>
              </w:rPr>
              <w:t xml:space="preserve">✅ Built</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80" w:after="80"/>
            </w:pPr>
            <w:r>
              <w:rPr>
                <w:rFonts w:ascii="Arial" w:cs="Arial" w:eastAsia="Arial" w:hAnsi="Arial"/>
                <w:b/>
                <w:bCs/>
                <w:color w:val="1E3A5F"/>
                <w:sz w:val="18"/>
                <w:szCs w:val="18"/>
              </w:rPr>
              <w:t xml:space="preserve">utils/supabase.js</w:t>
            </w:r>
          </w:p>
        </w:tc>
        <w:tc>
          <w:tcPr>
            <w:tcW w:type="dxa" w:w="4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80" w:after="80"/>
            </w:pPr>
            <w:r>
              <w:rPr>
                <w:rFonts w:ascii="Arial" w:cs="Arial" w:eastAsia="Arial" w:hAnsi="Arial"/>
                <w:color w:val="555555"/>
                <w:sz w:val="18"/>
                <w:szCs w:val="18"/>
              </w:rPr>
              <w:t xml:space="preserve">Logs leakage findings to leakage_log table. Falls back to stderr if Supabase env vars missing.</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80" w:after="80"/>
            </w:pPr>
            <w:r>
              <w:rPr>
                <w:rFonts w:ascii="Arial" w:cs="Arial" w:eastAsia="Arial" w:hAnsi="Arial"/>
                <w:b/>
                <w:bCs/>
                <w:color w:val="1B5E20"/>
                <w:sz w:val="18"/>
                <w:szCs w:val="18"/>
              </w:rPr>
              <w:t xml:space="preserve">✅ Built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bCs/>
                <w:color w:val="1E3A5F"/>
                <w:sz w:val="18"/>
                <w:szCs w:val="18"/>
              </w:rPr>
              <w:t xml:space="preserve">utils/merchants.js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color w:val="555555"/>
                <w:sz w:val="18"/>
                <w:szCs w:val="18"/>
              </w:rPr>
              <w:t xml:space="preserve">getMerchantCredentials(merchant_id) — retrieves store credentials from Supabase merchants table at runtime.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bCs/>
                <w:color w:val="1B5E20"/>
                <w:sz w:val="18"/>
                <w:szCs w:val="18"/>
              </w:rPr>
              <w:t xml:space="preserve">✅ Built</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80" w:after="80"/>
            </w:pPr>
            <w:r>
              <w:rPr>
                <w:rFonts w:ascii="Arial" w:cs="Arial" w:eastAsia="Arial" w:hAnsi="Arial"/>
                <w:b/>
                <w:bCs/>
                <w:color w:val="1E3A5F"/>
                <w:sz w:val="18"/>
                <w:szCs w:val="18"/>
              </w:rPr>
              <w:t xml:space="preserve">server.js</w:t>
            </w:r>
          </w:p>
        </w:tc>
        <w:tc>
          <w:tcPr>
            <w:tcW w:type="dxa" w:w="4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80" w:after="80"/>
            </w:pPr>
            <w:r>
              <w:rPr>
                <w:rFonts w:ascii="Arial" w:cs="Arial" w:eastAsia="Arial" w:hAnsi="Arial"/>
                <w:color w:val="555555"/>
                <w:sz w:val="18"/>
                <w:szCs w:val="18"/>
              </w:rPr>
              <w:t xml:space="preserve">MCP server entry point. Registers all three tools. Reads merchant_id as parameter on each tool call.</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80" w:after="80"/>
            </w:pPr>
            <w:r>
              <w:rPr>
                <w:rFonts w:ascii="Arial" w:cs="Arial" w:eastAsia="Arial" w:hAnsi="Arial"/>
                <w:b/>
                <w:bCs/>
                <w:color w:val="1B5E20"/>
                <w:sz w:val="18"/>
                <w:szCs w:val="18"/>
              </w:rPr>
              <w:t xml:space="preserve">✅ Built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bCs/>
                <w:color w:val="1E3A5F"/>
                <w:sz w:val="18"/>
                <w:szCs w:val="18"/>
              </w:rPr>
              <w:t xml:space="preserve">onboarding/server.js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color w:val="555555"/>
                <w:sz w:val="18"/>
                <w:szCs w:val="18"/>
              </w:rPr>
              <w:t xml:space="preserve">Express OAuth flow. Shopify OAuth → Klaviyo key entry → merchant row created in Supabase → session token issued.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bCs/>
                <w:color w:val="1B5E20"/>
                <w:sz w:val="18"/>
                <w:szCs w:val="18"/>
              </w:rPr>
              <w:t xml:space="preserve">✅ Built</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80" w:after="80"/>
            </w:pPr>
            <w:r>
              <w:rPr>
                <w:rFonts w:ascii="Arial" w:cs="Arial" w:eastAsia="Arial" w:hAnsi="Arial"/>
                <w:b/>
                <w:bCs/>
                <w:color w:val="1E3A5F"/>
                <w:sz w:val="18"/>
                <w:szCs w:val="18"/>
              </w:rPr>
              <w:t xml:space="preserve">utils/session.js</w:t>
            </w:r>
          </w:p>
        </w:tc>
        <w:tc>
          <w:tcPr>
            <w:tcW w:type="dxa" w:w="4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80" w:after="80"/>
            </w:pPr>
            <w:r>
              <w:rPr>
                <w:rFonts w:ascii="Arial" w:cs="Arial" w:eastAsia="Arial" w:hAnsi="Arial"/>
                <w:color w:val="555555"/>
                <w:sz w:val="18"/>
                <w:szCs w:val="18"/>
              </w:rPr>
              <w:t xml:space="preserve">createSession() and resolveSession() — session token stored in Supabase sessions table, expires 30 days.</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80" w:after="80"/>
            </w:pPr>
            <w:r>
              <w:rPr>
                <w:rFonts w:ascii="Arial" w:cs="Arial" w:eastAsia="Arial" w:hAnsi="Arial"/>
                <w:b/>
                <w:bCs/>
                <w:color w:val="1B5E20"/>
                <w:sz w:val="18"/>
                <w:szCs w:val="18"/>
              </w:rPr>
              <w:t xml:space="preserve">✅ Built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bCs/>
                <w:color w:val="1E3A5F"/>
                <w:sz w:val="18"/>
                <w:szCs w:val="18"/>
              </w:rPr>
              <w:t xml:space="preserve">Supabase schema</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color w:val="555555"/>
                <w:sz w:val="18"/>
                <w:szCs w:val="18"/>
              </w:rPr>
              <w:t xml:space="preserve">merchants, sessions, leakage_log tables live. Multi-tenant credential storage working.</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bCs/>
                <w:color w:val="1B5E20"/>
                <w:sz w:val="18"/>
                <w:szCs w:val="18"/>
              </w:rPr>
              <w:t xml:space="preserve">✅ Built</w:t>
            </w:r>
          </w:p>
        </w:tc>
      </w:tr>
    </w:tbl>
    <w:p>
      <w:pPr>
        <w:spacing w:before="60" w:after="60"/>
      </w:pPr>
      <w:r>
        <w:rPr>
          <w:rFonts w:ascii="Arial" w:cs="Arial" w:eastAsia="Arial" w:hAnsi="Arial"/>
          <w:sz w:val="22"/>
          <w:szCs w:val="22"/>
        </w:rPr>
        <w:t xml:space="preserve"/>
      </w:r>
    </w:p>
    <w:p>
      <w:pPr>
        <w:spacing w:before="60" w:after="60"/>
      </w:pPr>
      <w:r>
        <w:rPr>
          <w:rFonts w:ascii="Arial" w:cs="Arial" w:eastAsia="Arial" w:hAnsi="Arial"/>
          <w:sz w:val="22"/>
          <w:szCs w:val="22"/>
        </w:rPr>
        <w:t xml:space="preserve"/>
      </w:r>
    </w:p>
    <w:p>
      <w:pPr>
        <w:pBdr>
          <w:bottom w:val="single" w:color="1E3A5F" w:sz="6" w:space="1"/>
        </w:pBdr>
        <w:spacing w:before="200" w:after="200"/>
      </w:pPr>
      <w:r>
        <w:rPr>
          <w:rFonts w:ascii="Arial" w:cs="Arial" w:eastAsia="Arial" w:hAnsi="Arial"/>
          <w:sz w:val="22"/>
          <w:szCs w:val="22"/>
        </w:rPr>
        <w:t xml:space="preserve"/>
      </w:r>
    </w:p>
    <w:p>
      <w:pPr>
        <w:spacing w:before="400" w:after="160"/>
      </w:pPr>
      <w:r>
        <w:rPr>
          <w:rFonts w:ascii="Arial" w:cs="Arial" w:eastAsia="Arial" w:hAnsi="Arial"/>
          <w:b/>
          <w:bCs/>
          <w:color w:val="1E3A5F"/>
          <w:sz w:val="40"/>
          <w:szCs w:val="40"/>
        </w:rPr>
        <w:t xml:space="preserve">Section 4 — Phased Build Plan</w:t>
      </w:r>
    </w:p>
    <w:p>
      <w:pPr>
        <w:spacing w:before="80" w:after="80"/>
      </w:pPr>
      <w:r>
        <w:rPr>
          <w:rFonts w:ascii="Arial" w:cs="Arial" w:eastAsia="Arial" w:hAnsi="Arial"/>
          <w:color w:val="444444"/>
          <w:sz w:val="22"/>
          <w:szCs w:val="22"/>
        </w:rPr>
        <w:t xml:space="preserve">Four phases from current state to fully functioning conversational product. Complete each phase before starting the next. Every task is sized for one-hour sprint execution.</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006064" w:val="clear"/>
            <w:tcMar>
              <w:top w:type="dxa" w:w="180"/>
              <w:left w:type="dxa" w:w="240"/>
              <w:bottom w:type="dxa" w:w="180"/>
              <w:right w:type="dxa" w:w="240"/>
            </w:tcMar>
          </w:tcPr>
          <w:p>
            <w:r>
              <w:rPr>
                <w:rFonts w:ascii="Arial" w:cs="Arial" w:eastAsia="Arial" w:hAnsi="Arial"/>
                <w:b/>
                <w:bCs/>
                <w:color w:val="FFFFFF"/>
                <w:sz w:val="30"/>
                <w:szCs w:val="30"/>
              </w:rPr>
              <w:t xml:space="preserve">PHASE 1  </w:t>
            </w:r>
            <w:r>
              <w:rPr>
                <w:rFonts w:ascii="Arial" w:cs="Arial" w:eastAsia="Arial" w:hAnsi="Arial"/>
                <w:b/>
                <w:bCs/>
                <w:color w:val="FFFFFF"/>
                <w:sz w:val="30"/>
                <w:szCs w:val="30"/>
              </w:rPr>
              <w:t xml:space="preserve">WRITE PERMISSIONS + AGENT ACTIONS</w:t>
            </w:r>
          </w:p>
          <w:p>
            <w:r>
              <w:rPr>
                <w:rFonts w:ascii="Arial" w:cs="Arial" w:eastAsia="Arial" w:hAnsi="Arial"/>
                <w:color w:val="FFFFFF"/>
                <w:sz w:val="20"/>
                <w:szCs w:val="20"/>
              </w:rPr>
              <w:t xml:space="preserve">VS Code · Claude Code · ~8 hours total</w:t>
            </w:r>
          </w:p>
        </w:tc>
      </w:tr>
    </w:tbl>
    <w:p>
      <w:pPr>
        <w:spacing w:before="60" w:after="60"/>
      </w:pPr>
      <w:r>
        <w:rPr>
          <w:rFonts w:ascii="Arial" w:cs="Arial" w:eastAsia="Arial" w:hAnsi="Arial"/>
          <w:sz w:val="22"/>
          <w:szCs w:val="22"/>
        </w:rPr>
        <w:t xml:space="preserve"/>
      </w:r>
    </w:p>
    <w:p>
      <w:pPr>
        <w:spacing w:before="80" w:after="80"/>
      </w:pPr>
      <w:r>
        <w:rPr>
          <w:rFonts w:ascii="Arial" w:cs="Arial" w:eastAsia="Arial" w:hAnsi="Arial"/>
          <w:color w:val="888888"/>
          <w:sz w:val="22"/>
          <w:szCs w:val="22"/>
        </w:rPr>
        <w:t xml:space="preserve">The MCP server currently reads data but cannot write. This phase adds write capabilities to both Shopify and Klaviyo and builds the action execution layer that the agent will use. This is what turns CartPilot from an insight tool into an agent that actually does things.</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80" w:after="80"/>
            </w:pPr>
            <w:r>
              <w:rPr>
                <w:rFonts w:ascii="Arial" w:cs="Arial" w:eastAsia="Arial" w:hAnsi="Arial"/>
                <w:b/>
                <w:bCs/>
                <w:color w:val="1E3A5F"/>
                <w:sz w:val="18"/>
                <w:szCs w:val="18"/>
              </w:rPr>
              <w:t xml:space="preserve">60 min</w:t>
            </w:r>
          </w:p>
        </w:tc>
        <w:tc>
          <w:tcPr>
            <w:tcW w:type="dxa" w:w="516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before="80" w:after="80"/>
            </w:pPr>
            <w:r>
              <w:rPr>
                <w:rFonts w:ascii="Arial" w:cs="Arial" w:eastAsia="Arial" w:hAnsi="Arial"/>
                <w:b/>
                <w:bCs/>
                <w:color w:val="222222"/>
                <w:sz w:val="20"/>
                <w:szCs w:val="20"/>
              </w:rPr>
              <w:t xml:space="preserve">Add Klaviyo write tools</w:t>
            </w:r>
          </w:p>
          <w:p>
            <w:pPr>
              <w:spacing w:before="80" w:after="80"/>
            </w:pPr>
            <w:r>
              <w:rPr>
                <w:rFonts w:ascii="Arial" w:cs="Arial" w:eastAsia="Arial" w:hAnsi="Arial"/>
                <w:color w:val="666666"/>
                <w:sz w:val="18"/>
                <w:szCs w:val="18"/>
              </w:rPr>
              <w:t xml:space="preserve">pause_klaviyo_flow(merchant_id, flow_id), resume_klaviyo_flow(merchant_id, flow_id), update_flow_trigger(merchant_id, flow_id, trigger_config). Each tool validates merchant guardrail settings before executing.</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before="80" w:after="80"/>
            </w:pPr>
            <w:r>
              <w:rPr>
                <w:rFonts w:ascii="Arial" w:cs="Arial" w:eastAsia="Arial" w:hAnsi="Arial"/>
                <w:b/>
                <w:bCs/>
                <w:color w:val="E65100"/>
                <w:sz w:val="18"/>
                <w:szCs w:val="18"/>
              </w:rPr>
              <w:t xml:space="preserve">Medium effort</w:t>
            </w:r>
          </w:p>
        </w:tc>
        <w:tc>
          <w:tcPr>
            <w:tcW w:type="dxa" w:w="1500"/>
            <w:tcBorders>
              <w:top w:val="single" w:color="DDDDDD" w:sz="1"/>
              <w:left w:val="single" w:color="DDDDDD" w:sz="1"/>
              <w:bottom w:val="single" w:color="DDDDDD" w:sz="1"/>
              <w:right w:val="single" w:color="DDDDDD" w:sz="1"/>
            </w:tcBorders>
            <w:shd w:fill="006064" w:val="clear"/>
            <w:tcMar>
              <w:top w:type="dxa" w:w="80"/>
              <w:left w:type="dxa" w:w="120"/>
              <w:bottom w:type="dxa" w:w="80"/>
              <w:right w:type="dxa" w:w="120"/>
            </w:tcMar>
          </w:tcPr>
          <w:p>
            <w:pPr>
              <w:spacing w:before="80" w:after="80"/>
            </w:pPr>
            <w:r>
              <w:rPr>
                <w:rFonts w:ascii="Arial" w:cs="Arial" w:eastAsia="Arial" w:hAnsi="Arial"/>
                <w:b/>
                <w:bCs/>
                <w:color w:val="FFFFFF"/>
                <w:sz w:val="18"/>
                <w:szCs w:val="18"/>
              </w:rPr>
              <w:t xml:space="preserve">NEXT UP</w:t>
            </w:r>
          </w:p>
        </w:tc>
      </w:tr>
    </w:tbl>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80" w:after="80"/>
            </w:pPr>
            <w:r>
              <w:rPr>
                <w:rFonts w:ascii="Arial" w:cs="Arial" w:eastAsia="Arial" w:hAnsi="Arial"/>
                <w:b/>
                <w:bCs/>
                <w:color w:val="1E3A5F"/>
                <w:sz w:val="18"/>
                <w:szCs w:val="18"/>
              </w:rPr>
              <w:t xml:space="preserve">60 min</w:t>
            </w:r>
          </w:p>
        </w:tc>
        <w:tc>
          <w:tcPr>
            <w:tcW w:type="dxa" w:w="516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before="80" w:after="80"/>
            </w:pPr>
            <w:r>
              <w:rPr>
                <w:rFonts w:ascii="Arial" w:cs="Arial" w:eastAsia="Arial" w:hAnsi="Arial"/>
                <w:b/>
                <w:bCs/>
                <w:color w:val="222222"/>
                <w:sz w:val="20"/>
                <w:szCs w:val="20"/>
              </w:rPr>
              <w:t xml:space="preserve">Add Shopify write tools</w:t>
            </w:r>
          </w:p>
          <w:p>
            <w:pPr>
              <w:spacing w:before="80" w:after="80"/>
            </w:pPr>
            <w:r>
              <w:rPr>
                <w:rFonts w:ascii="Arial" w:cs="Arial" w:eastAsia="Arial" w:hAnsi="Arial"/>
                <w:color w:val="666666"/>
                <w:sz w:val="18"/>
                <w:szCs w:val="18"/>
              </w:rPr>
              <w:t xml:space="preserve">create_draft_order(merchant_id, line_items), update_inventory_level(merchant_id, variant_id, quantity), apply_discount(merchant_id, discount_config). Validate scope permissions before each call.</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before="80" w:after="80"/>
            </w:pPr>
            <w:r>
              <w:rPr>
                <w:rFonts w:ascii="Arial" w:cs="Arial" w:eastAsia="Arial" w:hAnsi="Arial"/>
                <w:b/>
                <w:bCs/>
                <w:color w:val="E65100"/>
                <w:sz w:val="18"/>
                <w:szCs w:val="18"/>
              </w:rPr>
              <w:t xml:space="preserve">Medium effort</w:t>
            </w:r>
          </w:p>
        </w:tc>
        <w:tc>
          <w:tcPr>
            <w:tcW w:type="dxa" w:w="1500"/>
            <w:tcBorders>
              <w:top w:val="single" w:color="DDDDDD" w:sz="1"/>
              <w:left w:val="single" w:color="DDDDDD" w:sz="1"/>
              <w:bottom w:val="single" w:color="DDDDDD" w:sz="1"/>
              <w:right w:val="single" w:color="DDDDDD" w:sz="1"/>
            </w:tcBorders>
            <w:shd w:fill="006064" w:val="clear"/>
            <w:tcMar>
              <w:top w:type="dxa" w:w="80"/>
              <w:left w:type="dxa" w:w="120"/>
              <w:bottom w:type="dxa" w:w="80"/>
              <w:right w:type="dxa" w:w="120"/>
            </w:tcMar>
          </w:tcPr>
          <w:p>
            <w:pPr>
              <w:spacing w:before="80" w:after="80"/>
            </w:pPr>
            <w:r>
              <w:rPr>
                <w:rFonts w:ascii="Arial" w:cs="Arial" w:eastAsia="Arial" w:hAnsi="Arial"/>
                <w:b/>
                <w:bCs/>
                <w:color w:val="FFFFFF"/>
                <w:sz w:val="18"/>
                <w:szCs w:val="18"/>
              </w:rPr>
              <w:t xml:space="preserve">HIGH</w:t>
            </w:r>
          </w:p>
        </w:tc>
      </w:tr>
    </w:tbl>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80" w:after="80"/>
            </w:pPr>
            <w:r>
              <w:rPr>
                <w:rFonts w:ascii="Arial" w:cs="Arial" w:eastAsia="Arial" w:hAnsi="Arial"/>
                <w:b/>
                <w:bCs/>
                <w:color w:val="1E3A5F"/>
                <w:sz w:val="18"/>
                <w:szCs w:val="18"/>
              </w:rPr>
              <w:t xml:space="preserve">45 min</w:t>
            </w:r>
          </w:p>
        </w:tc>
        <w:tc>
          <w:tcPr>
            <w:tcW w:type="dxa" w:w="516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before="80" w:after="80"/>
            </w:pPr>
            <w:r>
              <w:rPr>
                <w:rFonts w:ascii="Arial" w:cs="Arial" w:eastAsia="Arial" w:hAnsi="Arial"/>
                <w:b/>
                <w:bCs/>
                <w:color w:val="222222"/>
                <w:sz w:val="20"/>
                <w:szCs w:val="20"/>
              </w:rPr>
              <w:t xml:space="preserve">Build guardrail enforcement in MCP server</w:t>
            </w:r>
          </w:p>
          <w:p>
            <w:pPr>
              <w:spacing w:before="80" w:after="80"/>
            </w:pPr>
            <w:r>
              <w:rPr>
                <w:rFonts w:ascii="Arial" w:cs="Arial" w:eastAsia="Arial" w:hAnsi="Arial"/>
                <w:color w:val="666666"/>
                <w:sz w:val="18"/>
                <w:szCs w:val="18"/>
              </w:rPr>
              <w:t xml:space="preserve">Before any write tool executes: check merchant's scope settings, check estimated impact vs threshold. If blocked: return a structured 'requires_approval' response instead of executing.</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before="80" w:after="80"/>
            </w:pPr>
            <w:r>
              <w:rPr>
                <w:rFonts w:ascii="Arial" w:cs="Arial" w:eastAsia="Arial" w:hAnsi="Arial"/>
                <w:b/>
                <w:bCs/>
                <w:color w:val="E65100"/>
                <w:sz w:val="18"/>
                <w:szCs w:val="18"/>
              </w:rPr>
              <w:t xml:space="preserve">Medium effort</w:t>
            </w:r>
          </w:p>
        </w:tc>
        <w:tc>
          <w:tcPr>
            <w:tcW w:type="dxa" w:w="1500"/>
            <w:tcBorders>
              <w:top w:val="single" w:color="DDDDDD" w:sz="1"/>
              <w:left w:val="single" w:color="DDDDDD" w:sz="1"/>
              <w:bottom w:val="single" w:color="DDDDDD" w:sz="1"/>
              <w:right w:val="single" w:color="DDDDDD" w:sz="1"/>
            </w:tcBorders>
            <w:shd w:fill="006064" w:val="clear"/>
            <w:tcMar>
              <w:top w:type="dxa" w:w="80"/>
              <w:left w:type="dxa" w:w="120"/>
              <w:bottom w:type="dxa" w:w="80"/>
              <w:right w:type="dxa" w:w="120"/>
            </w:tcMar>
          </w:tcPr>
          <w:p>
            <w:pPr>
              <w:spacing w:before="80" w:after="80"/>
            </w:pPr>
            <w:r>
              <w:rPr>
                <w:rFonts w:ascii="Arial" w:cs="Arial" w:eastAsia="Arial" w:hAnsi="Arial"/>
                <w:b/>
                <w:bCs/>
                <w:color w:val="FFFFFF"/>
                <w:sz w:val="18"/>
                <w:szCs w:val="18"/>
              </w:rPr>
              <w:t xml:space="preserve">HIGH</w:t>
            </w:r>
          </w:p>
        </w:tc>
      </w:tr>
    </w:tbl>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80" w:after="80"/>
            </w:pPr>
            <w:r>
              <w:rPr>
                <w:rFonts w:ascii="Arial" w:cs="Arial" w:eastAsia="Arial" w:hAnsi="Arial"/>
                <w:b/>
                <w:bCs/>
                <w:color w:val="1E3A5F"/>
                <w:sz w:val="18"/>
                <w:szCs w:val="18"/>
              </w:rPr>
              <w:t xml:space="preserve">45 min</w:t>
            </w:r>
          </w:p>
        </w:tc>
        <w:tc>
          <w:tcPr>
            <w:tcW w:type="dxa" w:w="516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before="80" w:after="80"/>
            </w:pPr>
            <w:r>
              <w:rPr>
                <w:rFonts w:ascii="Arial" w:cs="Arial" w:eastAsia="Arial" w:hAnsi="Arial"/>
                <w:b/>
                <w:bCs/>
                <w:color w:val="222222"/>
                <w:sz w:val="20"/>
                <w:szCs w:val="20"/>
              </w:rPr>
              <w:t xml:space="preserve">Create actions_ledger table in Supabase</w:t>
            </w:r>
          </w:p>
          <w:p>
            <w:pPr>
              <w:spacing w:before="80" w:after="80"/>
            </w:pPr>
            <w:r>
              <w:rPr>
                <w:rFonts w:ascii="Arial" w:cs="Arial" w:eastAsia="Arial" w:hAnsi="Arial"/>
                <w:color w:val="666666"/>
                <w:sz w:val="18"/>
                <w:szCs w:val="18"/>
              </w:rPr>
              <w:t xml:space="preserve">Fields: id, merchant_id, action_type, status (draft/approved/executed/rejected/blocked), proposed_at, executed_at, pre_metric_value, pre_metric_label, estimated_impact, source_insight.</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before="80" w:after="80"/>
            </w:pPr>
            <w:r>
              <w:rPr>
                <w:rFonts w:ascii="Arial" w:cs="Arial" w:eastAsia="Arial" w:hAnsi="Arial"/>
                <w:b/>
                <w:bCs/>
                <w:color w:val="1B5E20"/>
                <w:sz w:val="18"/>
                <w:szCs w:val="18"/>
              </w:rPr>
              <w:t xml:space="preserve">Low effort</w:t>
            </w:r>
          </w:p>
        </w:tc>
        <w:tc>
          <w:tcPr>
            <w:tcW w:type="dxa" w:w="1500"/>
            <w:tcBorders>
              <w:top w:val="single" w:color="DDDDDD" w:sz="1"/>
              <w:left w:val="single" w:color="DDDDDD" w:sz="1"/>
              <w:bottom w:val="single" w:color="DDDDDD" w:sz="1"/>
              <w:right w:val="single" w:color="DDDDDD" w:sz="1"/>
            </w:tcBorders>
            <w:shd w:fill="006064" w:val="clear"/>
            <w:tcMar>
              <w:top w:type="dxa" w:w="80"/>
              <w:left w:type="dxa" w:w="120"/>
              <w:bottom w:type="dxa" w:w="80"/>
              <w:right w:type="dxa" w:w="120"/>
            </w:tcMar>
          </w:tcPr>
          <w:p>
            <w:pPr>
              <w:spacing w:before="80" w:after="80"/>
            </w:pPr>
            <w:r>
              <w:rPr>
                <w:rFonts w:ascii="Arial" w:cs="Arial" w:eastAsia="Arial" w:hAnsi="Arial"/>
                <w:b/>
                <w:bCs/>
                <w:color w:val="FFFFFF"/>
                <w:sz w:val="18"/>
                <w:szCs w:val="18"/>
              </w:rPr>
              <w:t xml:space="preserve">HIGH</w:t>
            </w:r>
          </w:p>
        </w:tc>
      </w:tr>
    </w:tbl>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80" w:after="80"/>
            </w:pPr>
            <w:r>
              <w:rPr>
                <w:rFonts w:ascii="Arial" w:cs="Arial" w:eastAsia="Arial" w:hAnsi="Arial"/>
                <w:b/>
                <w:bCs/>
                <w:color w:val="1E3A5F"/>
                <w:sz w:val="18"/>
                <w:szCs w:val="18"/>
              </w:rPr>
              <w:t xml:space="preserve">30 min</w:t>
            </w:r>
          </w:p>
        </w:tc>
        <w:tc>
          <w:tcPr>
            <w:tcW w:type="dxa" w:w="516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before="80" w:after="80"/>
            </w:pPr>
            <w:r>
              <w:rPr>
                <w:rFonts w:ascii="Arial" w:cs="Arial" w:eastAsia="Arial" w:hAnsi="Arial"/>
                <w:b/>
                <w:bCs/>
                <w:color w:val="222222"/>
                <w:sz w:val="20"/>
                <w:szCs w:val="20"/>
              </w:rPr>
              <w:t xml:space="preserve">Log all write actions to actions_ledger</w:t>
            </w:r>
          </w:p>
          <w:p>
            <w:pPr>
              <w:spacing w:before="80" w:after="80"/>
            </w:pPr>
            <w:r>
              <w:rPr>
                <w:rFonts w:ascii="Arial" w:cs="Arial" w:eastAsia="Arial" w:hAnsi="Arial"/>
                <w:color w:val="666666"/>
                <w:sz w:val="18"/>
                <w:szCs w:val="18"/>
              </w:rPr>
              <w:t xml:space="preserve">Every write tool call — whether executed or blocked — writes a row to actions_ledger with full context. This is the data the ROI ledger and autonomy progression depend on.</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before="80" w:after="80"/>
            </w:pPr>
            <w:r>
              <w:rPr>
                <w:rFonts w:ascii="Arial" w:cs="Arial" w:eastAsia="Arial" w:hAnsi="Arial"/>
                <w:b/>
                <w:bCs/>
                <w:color w:val="1B5E20"/>
                <w:sz w:val="18"/>
                <w:szCs w:val="18"/>
              </w:rPr>
              <w:t xml:space="preserve">Low effort</w:t>
            </w:r>
          </w:p>
        </w:tc>
        <w:tc>
          <w:tcPr>
            <w:tcW w:type="dxa" w:w="1500"/>
            <w:tcBorders>
              <w:top w:val="single" w:color="DDDDDD" w:sz="1"/>
              <w:left w:val="single" w:color="DDDDDD" w:sz="1"/>
              <w:bottom w:val="single" w:color="DDDDDD" w:sz="1"/>
              <w:right w:val="single" w:color="DDDDDD" w:sz="1"/>
            </w:tcBorders>
            <w:shd w:fill="006064" w:val="clear"/>
            <w:tcMar>
              <w:top w:type="dxa" w:w="80"/>
              <w:left w:type="dxa" w:w="120"/>
              <w:bottom w:type="dxa" w:w="80"/>
              <w:right w:type="dxa" w:w="120"/>
            </w:tcMar>
          </w:tcPr>
          <w:p>
            <w:pPr>
              <w:spacing w:before="80" w:after="80"/>
            </w:pPr>
            <w:r>
              <w:rPr>
                <w:rFonts w:ascii="Arial" w:cs="Arial" w:eastAsia="Arial" w:hAnsi="Arial"/>
                <w:b/>
                <w:bCs/>
                <w:color w:val="FFFFFF"/>
                <w:sz w:val="18"/>
                <w:szCs w:val="18"/>
              </w:rPr>
              <w:t xml:space="preserve">HIGH</w:t>
            </w:r>
          </w:p>
        </w:tc>
      </w:tr>
    </w:tbl>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80" w:after="80"/>
            </w:pPr>
            <w:r>
              <w:rPr>
                <w:rFonts w:ascii="Arial" w:cs="Arial" w:eastAsia="Arial" w:hAnsi="Arial"/>
                <w:b/>
                <w:bCs/>
                <w:color w:val="1E3A5F"/>
                <w:sz w:val="18"/>
                <w:szCs w:val="18"/>
              </w:rPr>
              <w:t xml:space="preserve">60 min</w:t>
            </w:r>
          </w:p>
        </w:tc>
        <w:tc>
          <w:tcPr>
            <w:tcW w:type="dxa" w:w="516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before="80" w:after="80"/>
            </w:pPr>
            <w:r>
              <w:rPr>
                <w:rFonts w:ascii="Arial" w:cs="Arial" w:eastAsia="Arial" w:hAnsi="Arial"/>
                <w:b/>
                <w:bCs/>
                <w:color w:val="222222"/>
                <w:sz w:val="20"/>
                <w:szCs w:val="20"/>
              </w:rPr>
              <w:t xml:space="preserve">Test full read-write cycle</w:t>
            </w:r>
          </w:p>
          <w:p>
            <w:pPr>
              <w:spacing w:before="80" w:after="80"/>
            </w:pPr>
            <w:r>
              <w:rPr>
                <w:rFonts w:ascii="Arial" w:cs="Arial" w:eastAsia="Arial" w:hAnsi="Arial"/>
                <w:color w:val="666666"/>
                <w:sz w:val="18"/>
                <w:szCs w:val="18"/>
              </w:rPr>
              <w:t xml:space="preserve">Seed a test merchant. Trigger detect_revenue_leakage. Confirm it identifies a paused flow issue. Trigger pause_klaviyo_flow. Confirm it executes and logs to actions_ledger. Confirm guardrail blocks a restricted action type.</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before="80" w:after="80"/>
            </w:pPr>
            <w:r>
              <w:rPr>
                <w:rFonts w:ascii="Arial" w:cs="Arial" w:eastAsia="Arial" w:hAnsi="Arial"/>
                <w:b/>
                <w:bCs/>
                <w:color w:val="E65100"/>
                <w:sz w:val="18"/>
                <w:szCs w:val="18"/>
              </w:rPr>
              <w:t xml:space="preserve">Medium effort</w:t>
            </w:r>
          </w:p>
        </w:tc>
        <w:tc>
          <w:tcPr>
            <w:tcW w:type="dxa" w:w="1500"/>
            <w:tcBorders>
              <w:top w:val="single" w:color="DDDDDD" w:sz="1"/>
              <w:left w:val="single" w:color="DDDDDD" w:sz="1"/>
              <w:bottom w:val="single" w:color="DDDDDD" w:sz="1"/>
              <w:right w:val="single" w:color="DDDDDD" w:sz="1"/>
            </w:tcBorders>
            <w:shd w:fill="006064" w:val="clear"/>
            <w:tcMar>
              <w:top w:type="dxa" w:w="80"/>
              <w:left w:type="dxa" w:w="120"/>
              <w:bottom w:type="dxa" w:w="80"/>
              <w:right w:type="dxa" w:w="120"/>
            </w:tcMar>
          </w:tcPr>
          <w:p>
            <w:pPr>
              <w:spacing w:before="80" w:after="80"/>
            </w:pPr>
            <w:r>
              <w:rPr>
                <w:rFonts w:ascii="Arial" w:cs="Arial" w:eastAsia="Arial" w:hAnsi="Arial"/>
                <w:b/>
                <w:bCs/>
                <w:color w:val="FFFFFF"/>
                <w:sz w:val="18"/>
                <w:szCs w:val="18"/>
              </w:rPr>
              <w:t xml:space="preserve">HIGH</w:t>
            </w:r>
          </w:p>
        </w:tc>
      </w:tr>
    </w:tbl>
    <w:p>
      <w:pPr>
        <w:spacing w:before="60" w:after="60"/>
      </w:pPr>
      <w:r>
        <w:rPr>
          <w:rFonts w:ascii="Arial" w:cs="Arial" w:eastAsia="Arial" w:hAnsi="Arial"/>
          <w:sz w:val="22"/>
          <w:szCs w:val="22"/>
        </w:rPr>
        <w:t xml:space="preserve"/>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4A148C" w:val="clear"/>
            <w:tcMar>
              <w:top w:type="dxa" w:w="180"/>
              <w:left w:type="dxa" w:w="240"/>
              <w:bottom w:type="dxa" w:w="180"/>
              <w:right w:type="dxa" w:w="240"/>
            </w:tcMar>
          </w:tcPr>
          <w:p>
            <w:r>
              <w:rPr>
                <w:rFonts w:ascii="Arial" w:cs="Arial" w:eastAsia="Arial" w:hAnsi="Arial"/>
                <w:b/>
                <w:bCs/>
                <w:color w:val="FFFFFF"/>
                <w:sz w:val="30"/>
                <w:szCs w:val="30"/>
              </w:rPr>
              <w:t xml:space="preserve">PHASE 2  </w:t>
            </w:r>
            <w:r>
              <w:rPr>
                <w:rFonts w:ascii="Arial" w:cs="Arial" w:eastAsia="Arial" w:hAnsi="Arial"/>
                <w:b/>
                <w:bCs/>
                <w:color w:val="FFFFFF"/>
                <w:sz w:val="30"/>
                <w:szCs w:val="30"/>
              </w:rPr>
              <w:t xml:space="preserve">AGENT REASONING LAYER</w:t>
            </w:r>
          </w:p>
          <w:p>
            <w:r>
              <w:rPr>
                <w:rFonts w:ascii="Arial" w:cs="Arial" w:eastAsia="Arial" w:hAnsi="Arial"/>
                <w:color w:val="FFFFFF"/>
                <w:sz w:val="20"/>
                <w:szCs w:val="20"/>
              </w:rPr>
              <w:t xml:space="preserve">VS Code · Claude Code · ~10 hours total</w:t>
            </w:r>
          </w:p>
        </w:tc>
      </w:tr>
    </w:tbl>
    <w:p>
      <w:pPr>
        <w:spacing w:before="60" w:after="60"/>
      </w:pPr>
      <w:r>
        <w:rPr>
          <w:rFonts w:ascii="Arial" w:cs="Arial" w:eastAsia="Arial" w:hAnsi="Arial"/>
          <w:sz w:val="22"/>
          <w:szCs w:val="22"/>
        </w:rPr>
        <w:t xml:space="preserve"/>
      </w:r>
    </w:p>
    <w:p>
      <w:pPr>
        <w:spacing w:before="80" w:after="80"/>
      </w:pPr>
      <w:r>
        <w:rPr>
          <w:rFonts w:ascii="Arial" w:cs="Arial" w:eastAsia="Arial" w:hAnsi="Arial"/>
          <w:color w:val="888888"/>
          <w:sz w:val="22"/>
          <w:szCs w:val="22"/>
        </w:rPr>
        <w:t xml:space="preserve">Replace the manual tool-calling approach with a proper agent reasoning loop. The agent receives store context, forms hypotheses, calls tools to investigate, and proposes or executes actions — without the merchant having to prompt each step.</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80" w:after="80"/>
            </w:pPr>
            <w:r>
              <w:rPr>
                <w:rFonts w:ascii="Arial" w:cs="Arial" w:eastAsia="Arial" w:hAnsi="Arial"/>
                <w:b/>
                <w:bCs/>
                <w:color w:val="1E3A5F"/>
                <w:sz w:val="18"/>
                <w:szCs w:val="18"/>
              </w:rPr>
              <w:t xml:space="preserve">45 min</w:t>
            </w:r>
          </w:p>
        </w:tc>
        <w:tc>
          <w:tcPr>
            <w:tcW w:type="dxa" w:w="516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before="80" w:after="80"/>
            </w:pPr>
            <w:r>
              <w:rPr>
                <w:rFonts w:ascii="Arial" w:cs="Arial" w:eastAsia="Arial" w:hAnsi="Arial"/>
                <w:b/>
                <w:bCs/>
                <w:color w:val="222222"/>
                <w:sz w:val="20"/>
                <w:szCs w:val="20"/>
              </w:rPr>
              <w:t xml:space="preserve">Create store_context table in Supabase</w:t>
            </w:r>
          </w:p>
          <w:p>
            <w:pPr>
              <w:spacing w:before="80" w:after="80"/>
            </w:pPr>
            <w:r>
              <w:rPr>
                <w:rFonts w:ascii="Arial" w:cs="Arial" w:eastAsia="Arial" w:hAnsi="Arial"/>
                <w:color w:val="666666"/>
                <w:sz w:val="18"/>
                <w:szCs w:val="18"/>
              </w:rPr>
              <w:t xml:space="preserve">Fields: merchant_id, revenue_7d_avg, top_flows, risk_thresholds (JSON), guardrail_settings (JSON), last_briefing_at, open_hypothesis_count. Agent reads this at the start of every session.</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before="80" w:after="80"/>
            </w:pPr>
            <w:r>
              <w:rPr>
                <w:rFonts w:ascii="Arial" w:cs="Arial" w:eastAsia="Arial" w:hAnsi="Arial"/>
                <w:b/>
                <w:bCs/>
                <w:color w:val="1B5E20"/>
                <w:sz w:val="18"/>
                <w:szCs w:val="18"/>
              </w:rPr>
              <w:t xml:space="preserve">Low effort</w:t>
            </w:r>
          </w:p>
        </w:tc>
        <w:tc>
          <w:tcPr>
            <w:tcW w:type="dxa" w:w="1500"/>
            <w:tcBorders>
              <w:top w:val="single" w:color="DDDDDD" w:sz="1"/>
              <w:left w:val="single" w:color="DDDDDD" w:sz="1"/>
              <w:bottom w:val="single" w:color="DDDDDD" w:sz="1"/>
              <w:right w:val="single" w:color="DDDDDD" w:sz="1"/>
            </w:tcBorders>
            <w:shd w:fill="4A148C" w:val="clear"/>
            <w:tcMar>
              <w:top w:type="dxa" w:w="80"/>
              <w:left w:type="dxa" w:w="120"/>
              <w:bottom w:type="dxa" w:w="80"/>
              <w:right w:type="dxa" w:w="120"/>
            </w:tcMar>
          </w:tcPr>
          <w:p>
            <w:pPr>
              <w:spacing w:before="80" w:after="80"/>
            </w:pPr>
            <w:r>
              <w:rPr>
                <w:rFonts w:ascii="Arial" w:cs="Arial" w:eastAsia="Arial" w:hAnsi="Arial"/>
                <w:b/>
                <w:bCs/>
                <w:color w:val="FFFFFF"/>
                <w:sz w:val="18"/>
                <w:szCs w:val="18"/>
              </w:rPr>
              <w:t xml:space="preserve">HIGH</w:t>
            </w:r>
          </w:p>
        </w:tc>
      </w:tr>
    </w:tbl>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80" w:after="80"/>
            </w:pPr>
            <w:r>
              <w:rPr>
                <w:rFonts w:ascii="Arial" w:cs="Arial" w:eastAsia="Arial" w:hAnsi="Arial"/>
                <w:b/>
                <w:bCs/>
                <w:color w:val="1E3A5F"/>
                <w:sz w:val="18"/>
                <w:szCs w:val="18"/>
              </w:rPr>
              <w:t xml:space="preserve">45 min</w:t>
            </w:r>
          </w:p>
        </w:tc>
        <w:tc>
          <w:tcPr>
            <w:tcW w:type="dxa" w:w="516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before="80" w:after="80"/>
            </w:pPr>
            <w:r>
              <w:rPr>
                <w:rFonts w:ascii="Arial" w:cs="Arial" w:eastAsia="Arial" w:hAnsi="Arial"/>
                <w:b/>
                <w:bCs/>
                <w:color w:val="222222"/>
                <w:sz w:val="20"/>
                <w:szCs w:val="20"/>
              </w:rPr>
              <w:t xml:space="preserve">Create hypotheses table in Supabase</w:t>
            </w:r>
          </w:p>
          <w:p>
            <w:pPr>
              <w:spacing w:before="80" w:after="80"/>
            </w:pPr>
            <w:r>
              <w:rPr>
                <w:rFonts w:ascii="Arial" w:cs="Arial" w:eastAsia="Arial" w:hAnsi="Arial"/>
                <w:color w:val="666666"/>
                <w:sz w:val="18"/>
                <w:szCs w:val="18"/>
              </w:rPr>
              <w:t xml:space="preserve">Fields: id, merchant_id, hypothesis_text, status (open/confirmed/rejected), created_at, resolved_at, evidence (JSON), resulting_action_id. Tracks what the agent is currently investigating.</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before="80" w:after="80"/>
            </w:pPr>
            <w:r>
              <w:rPr>
                <w:rFonts w:ascii="Arial" w:cs="Arial" w:eastAsia="Arial" w:hAnsi="Arial"/>
                <w:b/>
                <w:bCs/>
                <w:color w:val="1B5E20"/>
                <w:sz w:val="18"/>
                <w:szCs w:val="18"/>
              </w:rPr>
              <w:t xml:space="preserve">Low effort</w:t>
            </w:r>
          </w:p>
        </w:tc>
        <w:tc>
          <w:tcPr>
            <w:tcW w:type="dxa" w:w="1500"/>
            <w:tcBorders>
              <w:top w:val="single" w:color="DDDDDD" w:sz="1"/>
              <w:left w:val="single" w:color="DDDDDD" w:sz="1"/>
              <w:bottom w:val="single" w:color="DDDDDD" w:sz="1"/>
              <w:right w:val="single" w:color="DDDDDD" w:sz="1"/>
            </w:tcBorders>
            <w:shd w:fill="4A148C" w:val="clear"/>
            <w:tcMar>
              <w:top w:type="dxa" w:w="80"/>
              <w:left w:type="dxa" w:w="120"/>
              <w:bottom w:type="dxa" w:w="80"/>
              <w:right w:type="dxa" w:w="120"/>
            </w:tcMar>
          </w:tcPr>
          <w:p>
            <w:pPr>
              <w:spacing w:before="80" w:after="80"/>
            </w:pPr>
            <w:r>
              <w:rPr>
                <w:rFonts w:ascii="Arial" w:cs="Arial" w:eastAsia="Arial" w:hAnsi="Arial"/>
                <w:b/>
                <w:bCs/>
                <w:color w:val="FFFFFF"/>
                <w:sz w:val="18"/>
                <w:szCs w:val="18"/>
              </w:rPr>
              <w:t xml:space="preserve">HIGH</w:t>
            </w:r>
          </w:p>
        </w:tc>
      </w:tr>
    </w:tbl>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80" w:after="80"/>
            </w:pPr>
            <w:r>
              <w:rPr>
                <w:rFonts w:ascii="Arial" w:cs="Arial" w:eastAsia="Arial" w:hAnsi="Arial"/>
                <w:b/>
                <w:bCs/>
                <w:color w:val="1E3A5F"/>
                <w:sz w:val="18"/>
                <w:szCs w:val="18"/>
              </w:rPr>
              <w:t xml:space="preserve">90 min</w:t>
            </w:r>
          </w:p>
        </w:tc>
        <w:tc>
          <w:tcPr>
            <w:tcW w:type="dxa" w:w="516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before="80" w:after="80"/>
            </w:pPr>
            <w:r>
              <w:rPr>
                <w:rFonts w:ascii="Arial" w:cs="Arial" w:eastAsia="Arial" w:hAnsi="Arial"/>
                <w:b/>
                <w:bCs/>
                <w:color w:val="222222"/>
                <w:sz w:val="20"/>
                <w:szCs w:val="20"/>
              </w:rPr>
              <w:t xml:space="preserve">Build agent context briefing function</w:t>
            </w:r>
          </w:p>
          <w:p>
            <w:pPr>
              <w:spacing w:before="80" w:after="80"/>
            </w:pPr>
            <w:r>
              <w:rPr>
                <w:rFonts w:ascii="Arial" w:cs="Arial" w:eastAsia="Arial" w:hAnsi="Arial"/>
                <w:color w:val="666666"/>
                <w:sz w:val="18"/>
                <w:szCs w:val="18"/>
              </w:rPr>
              <w:t xml:space="preserve">get_agent_context(merchant_id): pulls store_context + last 7 days actions_ledger + open hypotheses + recent leakage_log entries. Formats as structured JSON for the Claude system prompt.</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before="80" w:after="80"/>
            </w:pPr>
            <w:r>
              <w:rPr>
                <w:rFonts w:ascii="Arial" w:cs="Arial" w:eastAsia="Arial" w:hAnsi="Arial"/>
                <w:b/>
                <w:bCs/>
                <w:color w:val="E65100"/>
                <w:sz w:val="18"/>
                <w:szCs w:val="18"/>
              </w:rPr>
              <w:t xml:space="preserve">Medium effort</w:t>
            </w:r>
          </w:p>
        </w:tc>
        <w:tc>
          <w:tcPr>
            <w:tcW w:type="dxa" w:w="1500"/>
            <w:tcBorders>
              <w:top w:val="single" w:color="DDDDDD" w:sz="1"/>
              <w:left w:val="single" w:color="DDDDDD" w:sz="1"/>
              <w:bottom w:val="single" w:color="DDDDDD" w:sz="1"/>
              <w:right w:val="single" w:color="DDDDDD" w:sz="1"/>
            </w:tcBorders>
            <w:shd w:fill="4A148C" w:val="clear"/>
            <w:tcMar>
              <w:top w:type="dxa" w:w="80"/>
              <w:left w:type="dxa" w:w="120"/>
              <w:bottom w:type="dxa" w:w="80"/>
              <w:right w:type="dxa" w:w="120"/>
            </w:tcMar>
          </w:tcPr>
          <w:p>
            <w:pPr>
              <w:spacing w:before="80" w:after="80"/>
            </w:pPr>
            <w:r>
              <w:rPr>
                <w:rFonts w:ascii="Arial" w:cs="Arial" w:eastAsia="Arial" w:hAnsi="Arial"/>
                <w:b/>
                <w:bCs/>
                <w:color w:val="FFFFFF"/>
                <w:sz w:val="18"/>
                <w:szCs w:val="18"/>
              </w:rPr>
              <w:t xml:space="preserve">HIGH</w:t>
            </w:r>
          </w:p>
        </w:tc>
      </w:tr>
    </w:tbl>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80" w:after="80"/>
            </w:pPr>
            <w:r>
              <w:rPr>
                <w:rFonts w:ascii="Arial" w:cs="Arial" w:eastAsia="Arial" w:hAnsi="Arial"/>
                <w:b/>
                <w:bCs/>
                <w:color w:val="1E3A5F"/>
                <w:sz w:val="18"/>
                <w:szCs w:val="18"/>
              </w:rPr>
              <w:t xml:space="preserve">90 min</w:t>
            </w:r>
          </w:p>
        </w:tc>
        <w:tc>
          <w:tcPr>
            <w:tcW w:type="dxa" w:w="516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before="80" w:after="80"/>
            </w:pPr>
            <w:r>
              <w:rPr>
                <w:rFonts w:ascii="Arial" w:cs="Arial" w:eastAsia="Arial" w:hAnsi="Arial"/>
                <w:b/>
                <w:bCs/>
                <w:color w:val="222222"/>
                <w:sz w:val="20"/>
                <w:szCs w:val="20"/>
              </w:rPr>
              <w:t xml:space="preserve">Build proactive morning briefing job</w:t>
            </w:r>
          </w:p>
          <w:p>
            <w:pPr>
              <w:spacing w:before="80" w:after="80"/>
            </w:pPr>
            <w:r>
              <w:rPr>
                <w:rFonts w:ascii="Arial" w:cs="Arial" w:eastAsia="Arial" w:hAnsi="Arial"/>
                <w:color w:val="666666"/>
                <w:sz w:val="18"/>
                <w:szCs w:val="18"/>
              </w:rPr>
              <w:t xml:space="preserve">Scheduled function (runs 6am daily): calls get_agent_context for each active merchant, sends to Claude with proactive analysis prompt, stores findings as hypotheses, queues any auto-executable actions, prepares briefing message for Lovable to display.</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before="80" w:after="80"/>
            </w:pPr>
            <w:r>
              <w:rPr>
                <w:rFonts w:ascii="Arial" w:cs="Arial" w:eastAsia="Arial" w:hAnsi="Arial"/>
                <w:b/>
                <w:bCs/>
                <w:color w:val="B71C1C"/>
                <w:sz w:val="18"/>
                <w:szCs w:val="18"/>
              </w:rPr>
              <w:t xml:space="preserve">High effort</w:t>
            </w:r>
          </w:p>
        </w:tc>
        <w:tc>
          <w:tcPr>
            <w:tcW w:type="dxa" w:w="1500"/>
            <w:tcBorders>
              <w:top w:val="single" w:color="DDDDDD" w:sz="1"/>
              <w:left w:val="single" w:color="DDDDDD" w:sz="1"/>
              <w:bottom w:val="single" w:color="DDDDDD" w:sz="1"/>
              <w:right w:val="single" w:color="DDDDDD" w:sz="1"/>
            </w:tcBorders>
            <w:shd w:fill="4A148C" w:val="clear"/>
            <w:tcMar>
              <w:top w:type="dxa" w:w="80"/>
              <w:left w:type="dxa" w:w="120"/>
              <w:bottom w:type="dxa" w:w="80"/>
              <w:right w:type="dxa" w:w="120"/>
            </w:tcMar>
          </w:tcPr>
          <w:p>
            <w:pPr>
              <w:spacing w:before="80" w:after="80"/>
            </w:pPr>
            <w:r>
              <w:rPr>
                <w:rFonts w:ascii="Arial" w:cs="Arial" w:eastAsia="Arial" w:hAnsi="Arial"/>
                <w:b/>
                <w:bCs/>
                <w:color w:val="FFFFFF"/>
                <w:sz w:val="18"/>
                <w:szCs w:val="18"/>
              </w:rPr>
              <w:t xml:space="preserve">HIGH</w:t>
            </w:r>
          </w:p>
        </w:tc>
      </w:tr>
    </w:tbl>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80" w:after="80"/>
            </w:pPr>
            <w:r>
              <w:rPr>
                <w:rFonts w:ascii="Arial" w:cs="Arial" w:eastAsia="Arial" w:hAnsi="Arial"/>
                <w:b/>
                <w:bCs/>
                <w:color w:val="1E3A5F"/>
                <w:sz w:val="18"/>
                <w:szCs w:val="18"/>
              </w:rPr>
              <w:t xml:space="preserve">60 min</w:t>
            </w:r>
          </w:p>
        </w:tc>
        <w:tc>
          <w:tcPr>
            <w:tcW w:type="dxa" w:w="516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before="80" w:after="80"/>
            </w:pPr>
            <w:r>
              <w:rPr>
                <w:rFonts w:ascii="Arial" w:cs="Arial" w:eastAsia="Arial" w:hAnsi="Arial"/>
                <w:b/>
                <w:bCs/>
                <w:color w:val="222222"/>
                <w:sz w:val="20"/>
                <w:szCs w:val="20"/>
              </w:rPr>
              <w:t xml:space="preserve">Build ROI measurement jobs</w:t>
            </w:r>
          </w:p>
          <w:p>
            <w:pPr>
              <w:spacing w:before="80" w:after="80"/>
            </w:pPr>
            <w:r>
              <w:rPr>
                <w:rFonts w:ascii="Arial" w:cs="Arial" w:eastAsia="Arial" w:hAnsi="Arial"/>
                <w:color w:val="666666"/>
                <w:sz w:val="18"/>
                <w:szCs w:val="18"/>
              </w:rPr>
              <w:t xml:space="preserve">Three Supabase edge functions triggered 24h, 7d, 30d after action execution. Each fetches post-action metric and writes delta to roi_measurements table.</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before="80" w:after="80"/>
            </w:pPr>
            <w:r>
              <w:rPr>
                <w:rFonts w:ascii="Arial" w:cs="Arial" w:eastAsia="Arial" w:hAnsi="Arial"/>
                <w:b/>
                <w:bCs/>
                <w:color w:val="E65100"/>
                <w:sz w:val="18"/>
                <w:szCs w:val="18"/>
              </w:rPr>
              <w:t xml:space="preserve">Medium effort</w:t>
            </w:r>
          </w:p>
        </w:tc>
        <w:tc>
          <w:tcPr>
            <w:tcW w:type="dxa" w:w="1500"/>
            <w:tcBorders>
              <w:top w:val="single" w:color="DDDDDD" w:sz="1"/>
              <w:left w:val="single" w:color="DDDDDD" w:sz="1"/>
              <w:bottom w:val="single" w:color="DDDDDD" w:sz="1"/>
              <w:right w:val="single" w:color="DDDDDD" w:sz="1"/>
            </w:tcBorders>
            <w:shd w:fill="4A148C" w:val="clear"/>
            <w:tcMar>
              <w:top w:type="dxa" w:w="80"/>
              <w:left w:type="dxa" w:w="120"/>
              <w:bottom w:type="dxa" w:w="80"/>
              <w:right w:type="dxa" w:w="120"/>
            </w:tcMar>
          </w:tcPr>
          <w:p>
            <w:pPr>
              <w:spacing w:before="80" w:after="80"/>
            </w:pPr>
            <w:r>
              <w:rPr>
                <w:rFonts w:ascii="Arial" w:cs="Arial" w:eastAsia="Arial" w:hAnsi="Arial"/>
                <w:b/>
                <w:bCs/>
                <w:color w:val="FFFFFF"/>
                <w:sz w:val="18"/>
                <w:szCs w:val="18"/>
              </w:rPr>
              <w:t xml:space="preserve">MEDIUM</w:t>
            </w:r>
          </w:p>
        </w:tc>
      </w:tr>
    </w:tbl>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80" w:after="80"/>
            </w:pPr>
            <w:r>
              <w:rPr>
                <w:rFonts w:ascii="Arial" w:cs="Arial" w:eastAsia="Arial" w:hAnsi="Arial"/>
                <w:b/>
                <w:bCs/>
                <w:color w:val="1E3A5F"/>
                <w:sz w:val="18"/>
                <w:szCs w:val="18"/>
              </w:rPr>
              <w:t xml:space="preserve">60 min</w:t>
            </w:r>
          </w:p>
        </w:tc>
        <w:tc>
          <w:tcPr>
            <w:tcW w:type="dxa" w:w="516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before="80" w:after="80"/>
            </w:pPr>
            <w:r>
              <w:rPr>
                <w:rFonts w:ascii="Arial" w:cs="Arial" w:eastAsia="Arial" w:hAnsi="Arial"/>
                <w:b/>
                <w:bCs/>
                <w:color w:val="222222"/>
                <w:sz w:val="20"/>
                <w:szCs w:val="20"/>
              </w:rPr>
              <w:t xml:space="preserve">Test proactive agent loop end to end</w:t>
            </w:r>
          </w:p>
          <w:p>
            <w:pPr>
              <w:spacing w:before="80" w:after="80"/>
            </w:pPr>
            <w:r>
              <w:rPr>
                <w:rFonts w:ascii="Arial" w:cs="Arial" w:eastAsia="Arial" w:hAnsi="Arial"/>
                <w:color w:val="666666"/>
                <w:sz w:val="18"/>
                <w:szCs w:val="18"/>
              </w:rPr>
              <w:t xml:space="preserve">Seed known problems into test merchant data. Run morning briefing job manually. Confirm agent detects issues, forms hypotheses, queues actions correctly. Review reasoning quality.</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before="80" w:after="80"/>
            </w:pPr>
            <w:r>
              <w:rPr>
                <w:rFonts w:ascii="Arial" w:cs="Arial" w:eastAsia="Arial" w:hAnsi="Arial"/>
                <w:b/>
                <w:bCs/>
                <w:color w:val="B71C1C"/>
                <w:sz w:val="18"/>
                <w:szCs w:val="18"/>
              </w:rPr>
              <w:t xml:space="preserve">High effort</w:t>
            </w:r>
          </w:p>
        </w:tc>
        <w:tc>
          <w:tcPr>
            <w:tcW w:type="dxa" w:w="1500"/>
            <w:tcBorders>
              <w:top w:val="single" w:color="DDDDDD" w:sz="1"/>
              <w:left w:val="single" w:color="DDDDDD" w:sz="1"/>
              <w:bottom w:val="single" w:color="DDDDDD" w:sz="1"/>
              <w:right w:val="single" w:color="DDDDDD" w:sz="1"/>
            </w:tcBorders>
            <w:shd w:fill="4A148C" w:val="clear"/>
            <w:tcMar>
              <w:top w:type="dxa" w:w="80"/>
              <w:left w:type="dxa" w:w="120"/>
              <w:bottom w:type="dxa" w:w="80"/>
              <w:right w:type="dxa" w:w="120"/>
            </w:tcMar>
          </w:tcPr>
          <w:p>
            <w:pPr>
              <w:spacing w:before="80" w:after="80"/>
            </w:pPr>
            <w:r>
              <w:rPr>
                <w:rFonts w:ascii="Arial" w:cs="Arial" w:eastAsia="Arial" w:hAnsi="Arial"/>
                <w:b/>
                <w:bCs/>
                <w:color w:val="FFFFFF"/>
                <w:sz w:val="18"/>
                <w:szCs w:val="18"/>
              </w:rPr>
              <w:t xml:space="preserve">HIGH</w:t>
            </w:r>
          </w:p>
        </w:tc>
      </w:tr>
    </w:tbl>
    <w:p>
      <w:pPr>
        <w:spacing w:before="60" w:after="60"/>
      </w:pPr>
      <w:r>
        <w:rPr>
          <w:rFonts w:ascii="Arial" w:cs="Arial" w:eastAsia="Arial" w:hAnsi="Arial"/>
          <w:sz w:val="22"/>
          <w:szCs w:val="22"/>
        </w:rPr>
        <w:t xml:space="preserve"/>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65100" w:val="clear"/>
            <w:tcMar>
              <w:top w:type="dxa" w:w="180"/>
              <w:left w:type="dxa" w:w="240"/>
              <w:bottom w:type="dxa" w:w="180"/>
              <w:right w:type="dxa" w:w="240"/>
            </w:tcMar>
          </w:tcPr>
          <w:p>
            <w:r>
              <w:rPr>
                <w:rFonts w:ascii="Arial" w:cs="Arial" w:eastAsia="Arial" w:hAnsi="Arial"/>
                <w:b/>
                <w:bCs/>
                <w:color w:val="FFFFFF"/>
                <w:sz w:val="30"/>
                <w:szCs w:val="30"/>
              </w:rPr>
              <w:t xml:space="preserve">PHASE 3  </w:t>
            </w:r>
            <w:r>
              <w:rPr>
                <w:rFonts w:ascii="Arial" w:cs="Arial" w:eastAsia="Arial" w:hAnsi="Arial"/>
                <w:b/>
                <w:bCs/>
                <w:color w:val="FFFFFF"/>
                <w:sz w:val="30"/>
                <w:szCs w:val="30"/>
              </w:rPr>
              <w:t xml:space="preserve">LOVABLE CONVERSATIONAL FRONTEND</w:t>
            </w:r>
          </w:p>
          <w:p>
            <w:r>
              <w:rPr>
                <w:rFonts w:ascii="Arial" w:cs="Arial" w:eastAsia="Arial" w:hAnsi="Arial"/>
                <w:color w:val="FFFFFF"/>
                <w:sz w:val="20"/>
                <w:szCs w:val="20"/>
              </w:rPr>
              <w:t xml:space="preserve">Lovable · ~8 hours total</w:t>
            </w:r>
          </w:p>
        </w:tc>
      </w:tr>
    </w:tbl>
    <w:p>
      <w:pPr>
        <w:spacing w:before="60" w:after="60"/>
      </w:pPr>
      <w:r>
        <w:rPr>
          <w:rFonts w:ascii="Arial" w:cs="Arial" w:eastAsia="Arial" w:hAnsi="Arial"/>
          <w:sz w:val="22"/>
          <w:szCs w:val="22"/>
        </w:rPr>
        <w:t xml:space="preserve"/>
      </w:r>
    </w:p>
    <w:p>
      <w:pPr>
        <w:spacing w:before="80" w:after="80"/>
      </w:pPr>
      <w:r>
        <w:rPr>
          <w:rFonts w:ascii="Arial" w:cs="Arial" w:eastAsia="Arial" w:hAnsi="Arial"/>
          <w:color w:val="888888"/>
          <w:sz w:val="22"/>
          <w:szCs w:val="22"/>
        </w:rPr>
        <w:t xml:space="preserve">Build the merchant-facing interface in Lovable. A reskin of Claude's conversation interface — the agent speaks first, the merchant responds. No dashboards, no navigation, no charts. Every interaction is a message.</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80" w:after="80"/>
            </w:pPr>
            <w:r>
              <w:rPr>
                <w:rFonts w:ascii="Arial" w:cs="Arial" w:eastAsia="Arial" w:hAnsi="Arial"/>
                <w:b/>
                <w:bCs/>
                <w:color w:val="1E3A5F"/>
                <w:sz w:val="18"/>
                <w:szCs w:val="18"/>
              </w:rPr>
              <w:t xml:space="preserve">30 min</w:t>
            </w:r>
          </w:p>
        </w:tc>
        <w:tc>
          <w:tcPr>
            <w:tcW w:type="dxa" w:w="516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before="80" w:after="80"/>
            </w:pPr>
            <w:r>
              <w:rPr>
                <w:rFonts w:ascii="Arial" w:cs="Arial" w:eastAsia="Arial" w:hAnsi="Arial"/>
                <w:b/>
                <w:bCs/>
                <w:color w:val="222222"/>
                <w:sz w:val="20"/>
                <w:szCs w:val="20"/>
              </w:rPr>
              <w:t xml:space="preserve">Set up new Lovable project</w:t>
            </w:r>
          </w:p>
          <w:p>
            <w:pPr>
              <w:spacing w:before="80" w:after="80"/>
            </w:pPr>
            <w:r>
              <w:rPr>
                <w:rFonts w:ascii="Arial" w:cs="Arial" w:eastAsia="Arial" w:hAnsi="Arial"/>
                <w:color w:val="666666"/>
                <w:sz w:val="18"/>
                <w:szCs w:val="18"/>
              </w:rPr>
              <w:t xml:space="preserve">Create fresh project. Configure Supabase connection. Set up environment variables for Anthropic API key and MCP server URL. Confirm Supabase auth works.</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before="80" w:after="80"/>
            </w:pPr>
            <w:r>
              <w:rPr>
                <w:rFonts w:ascii="Arial" w:cs="Arial" w:eastAsia="Arial" w:hAnsi="Arial"/>
                <w:b/>
                <w:bCs/>
                <w:color w:val="1B5E20"/>
                <w:sz w:val="18"/>
                <w:szCs w:val="18"/>
              </w:rPr>
              <w:t xml:space="preserve">Low effort</w:t>
            </w:r>
          </w:p>
        </w:tc>
        <w:tc>
          <w:tcPr>
            <w:tcW w:type="dxa" w:w="1500"/>
            <w:tcBorders>
              <w:top w:val="single" w:color="DDDDDD" w:sz="1"/>
              <w:left w:val="single" w:color="DDDDDD" w:sz="1"/>
              <w:bottom w:val="single" w:color="DDDDDD" w:sz="1"/>
              <w:right w:val="single" w:color="DDDDDD" w:sz="1"/>
            </w:tcBorders>
            <w:shd w:fill="E65100" w:val="clear"/>
            <w:tcMar>
              <w:top w:type="dxa" w:w="80"/>
              <w:left w:type="dxa" w:w="120"/>
              <w:bottom w:type="dxa" w:w="80"/>
              <w:right w:type="dxa" w:w="120"/>
            </w:tcMar>
          </w:tcPr>
          <w:p>
            <w:pPr>
              <w:spacing w:before="80" w:after="80"/>
            </w:pPr>
            <w:r>
              <w:rPr>
                <w:rFonts w:ascii="Arial" w:cs="Arial" w:eastAsia="Arial" w:hAnsi="Arial"/>
                <w:b/>
                <w:bCs/>
                <w:color w:val="FFFFFF"/>
                <w:sz w:val="18"/>
                <w:szCs w:val="18"/>
              </w:rPr>
              <w:t xml:space="preserve">HIGH</w:t>
            </w:r>
          </w:p>
        </w:tc>
      </w:tr>
    </w:tbl>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80" w:after="80"/>
            </w:pPr>
            <w:r>
              <w:rPr>
                <w:rFonts w:ascii="Arial" w:cs="Arial" w:eastAsia="Arial" w:hAnsi="Arial"/>
                <w:b/>
                <w:bCs/>
                <w:color w:val="1E3A5F"/>
                <w:sz w:val="18"/>
                <w:szCs w:val="18"/>
              </w:rPr>
              <w:t xml:space="preserve">90 min</w:t>
            </w:r>
          </w:p>
        </w:tc>
        <w:tc>
          <w:tcPr>
            <w:tcW w:type="dxa" w:w="516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before="80" w:after="80"/>
            </w:pPr>
            <w:r>
              <w:rPr>
                <w:rFonts w:ascii="Arial" w:cs="Arial" w:eastAsia="Arial" w:hAnsi="Arial"/>
                <w:b/>
                <w:bCs/>
                <w:color w:val="222222"/>
                <w:sz w:val="20"/>
                <w:szCs w:val="20"/>
              </w:rPr>
              <w:t xml:space="preserve">Build core conversation interface</w:t>
            </w:r>
          </w:p>
          <w:p>
            <w:pPr>
              <w:spacing w:before="80" w:after="80"/>
            </w:pPr>
            <w:r>
              <w:rPr>
                <w:rFonts w:ascii="Arial" w:cs="Arial" w:eastAsia="Arial" w:hAnsi="Arial"/>
                <w:color w:val="666666"/>
                <w:sz w:val="18"/>
                <w:szCs w:val="18"/>
              </w:rPr>
              <w:t xml:space="preserve">Single scrollable message thread. Agent messages on left with CartPilot avatar. Merchant messages on right. Input bar at bottom. Streaming responses from Anthropic API. Feels like Claude — clean, minimal, fast.</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before="80" w:after="80"/>
            </w:pPr>
            <w:r>
              <w:rPr>
                <w:rFonts w:ascii="Arial" w:cs="Arial" w:eastAsia="Arial" w:hAnsi="Arial"/>
                <w:b/>
                <w:bCs/>
                <w:color w:val="B71C1C"/>
                <w:sz w:val="18"/>
                <w:szCs w:val="18"/>
              </w:rPr>
              <w:t xml:space="preserve">High effort</w:t>
            </w:r>
          </w:p>
        </w:tc>
        <w:tc>
          <w:tcPr>
            <w:tcW w:type="dxa" w:w="1500"/>
            <w:tcBorders>
              <w:top w:val="single" w:color="DDDDDD" w:sz="1"/>
              <w:left w:val="single" w:color="DDDDDD" w:sz="1"/>
              <w:bottom w:val="single" w:color="DDDDDD" w:sz="1"/>
              <w:right w:val="single" w:color="DDDDDD" w:sz="1"/>
            </w:tcBorders>
            <w:shd w:fill="E65100" w:val="clear"/>
            <w:tcMar>
              <w:top w:type="dxa" w:w="80"/>
              <w:left w:type="dxa" w:w="120"/>
              <w:bottom w:type="dxa" w:w="80"/>
              <w:right w:type="dxa" w:w="120"/>
            </w:tcMar>
          </w:tcPr>
          <w:p>
            <w:pPr>
              <w:spacing w:before="80" w:after="80"/>
            </w:pPr>
            <w:r>
              <w:rPr>
                <w:rFonts w:ascii="Arial" w:cs="Arial" w:eastAsia="Arial" w:hAnsi="Arial"/>
                <w:b/>
                <w:bCs/>
                <w:color w:val="FFFFFF"/>
                <w:sz w:val="18"/>
                <w:szCs w:val="18"/>
              </w:rPr>
              <w:t xml:space="preserve">HIGH</w:t>
            </w:r>
          </w:p>
        </w:tc>
      </w:tr>
    </w:tbl>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80" w:after="80"/>
            </w:pPr>
            <w:r>
              <w:rPr>
                <w:rFonts w:ascii="Arial" w:cs="Arial" w:eastAsia="Arial" w:hAnsi="Arial"/>
                <w:b/>
                <w:bCs/>
                <w:color w:val="1E3A5F"/>
                <w:sz w:val="18"/>
                <w:szCs w:val="18"/>
              </w:rPr>
              <w:t xml:space="preserve">60 min</w:t>
            </w:r>
          </w:p>
        </w:tc>
        <w:tc>
          <w:tcPr>
            <w:tcW w:type="dxa" w:w="516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before="80" w:after="80"/>
            </w:pPr>
            <w:r>
              <w:rPr>
                <w:rFonts w:ascii="Arial" w:cs="Arial" w:eastAsia="Arial" w:hAnsi="Arial"/>
                <w:b/>
                <w:bCs/>
                <w:color w:val="222222"/>
                <w:sz w:val="20"/>
                <w:szCs w:val="20"/>
              </w:rPr>
              <w:t xml:space="preserve">Build morning briefing message format</w:t>
            </w:r>
          </w:p>
          <w:p>
            <w:pPr>
              <w:spacing w:before="80" w:after="80"/>
            </w:pPr>
            <w:r>
              <w:rPr>
                <w:rFonts w:ascii="Arial" w:cs="Arial" w:eastAsia="Arial" w:hAnsi="Arial"/>
                <w:color w:val="666666"/>
                <w:sz w:val="18"/>
                <w:szCs w:val="18"/>
              </w:rPr>
              <w:t xml:space="preserve">Agent's opening message each day is structured: three sections (Handled overnight / Needs your input / Watching). Each item is an expandable card within the message thread. Tap to see evidence and reasoning.</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before="80" w:after="80"/>
            </w:pPr>
            <w:r>
              <w:rPr>
                <w:rFonts w:ascii="Arial" w:cs="Arial" w:eastAsia="Arial" w:hAnsi="Arial"/>
                <w:b/>
                <w:bCs/>
                <w:color w:val="E65100"/>
                <w:sz w:val="18"/>
                <w:szCs w:val="18"/>
              </w:rPr>
              <w:t xml:space="preserve">Medium effort</w:t>
            </w:r>
          </w:p>
        </w:tc>
        <w:tc>
          <w:tcPr>
            <w:tcW w:type="dxa" w:w="1500"/>
            <w:tcBorders>
              <w:top w:val="single" w:color="DDDDDD" w:sz="1"/>
              <w:left w:val="single" w:color="DDDDDD" w:sz="1"/>
              <w:bottom w:val="single" w:color="DDDDDD" w:sz="1"/>
              <w:right w:val="single" w:color="DDDDDD" w:sz="1"/>
            </w:tcBorders>
            <w:shd w:fill="E65100" w:val="clear"/>
            <w:tcMar>
              <w:top w:type="dxa" w:w="80"/>
              <w:left w:type="dxa" w:w="120"/>
              <w:bottom w:type="dxa" w:w="80"/>
              <w:right w:type="dxa" w:w="120"/>
            </w:tcMar>
          </w:tcPr>
          <w:p>
            <w:pPr>
              <w:spacing w:before="80" w:after="80"/>
            </w:pPr>
            <w:r>
              <w:rPr>
                <w:rFonts w:ascii="Arial" w:cs="Arial" w:eastAsia="Arial" w:hAnsi="Arial"/>
                <w:b/>
                <w:bCs/>
                <w:color w:val="FFFFFF"/>
                <w:sz w:val="18"/>
                <w:szCs w:val="18"/>
              </w:rPr>
              <w:t xml:space="preserve">HIGH</w:t>
            </w:r>
          </w:p>
        </w:tc>
      </w:tr>
    </w:tbl>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80" w:after="80"/>
            </w:pPr>
            <w:r>
              <w:rPr>
                <w:rFonts w:ascii="Arial" w:cs="Arial" w:eastAsia="Arial" w:hAnsi="Arial"/>
                <w:b/>
                <w:bCs/>
                <w:color w:val="1E3A5F"/>
                <w:sz w:val="18"/>
                <w:szCs w:val="18"/>
              </w:rPr>
              <w:t xml:space="preserve">60 min</w:t>
            </w:r>
          </w:p>
        </w:tc>
        <w:tc>
          <w:tcPr>
            <w:tcW w:type="dxa" w:w="516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before="80" w:after="80"/>
            </w:pPr>
            <w:r>
              <w:rPr>
                <w:rFonts w:ascii="Arial" w:cs="Arial" w:eastAsia="Arial" w:hAnsi="Arial"/>
                <w:b/>
                <w:bCs/>
                <w:color w:val="222222"/>
                <w:sz w:val="20"/>
                <w:szCs w:val="20"/>
              </w:rPr>
              <w:t xml:space="preserve">Build inline approval cards</w:t>
            </w:r>
          </w:p>
          <w:p>
            <w:pPr>
              <w:spacing w:before="80" w:after="80"/>
            </w:pPr>
            <w:r>
              <w:rPr>
                <w:rFonts w:ascii="Arial" w:cs="Arial" w:eastAsia="Arial" w:hAnsi="Arial"/>
                <w:color w:val="666666"/>
                <w:sz w:val="18"/>
                <w:szCs w:val="18"/>
              </w:rPr>
              <w:t xml:space="preserve">When agent proposes an action requiring approval, it renders as an interactive card in the conversation. Shows insight, proposed action, evidence, expected outcome. Approve / Reject / Ask a question buttons inline.</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before="80" w:after="80"/>
            </w:pPr>
            <w:r>
              <w:rPr>
                <w:rFonts w:ascii="Arial" w:cs="Arial" w:eastAsia="Arial" w:hAnsi="Arial"/>
                <w:b/>
                <w:bCs/>
                <w:color w:val="E65100"/>
                <w:sz w:val="18"/>
                <w:szCs w:val="18"/>
              </w:rPr>
              <w:t xml:space="preserve">Medium effort</w:t>
            </w:r>
          </w:p>
        </w:tc>
        <w:tc>
          <w:tcPr>
            <w:tcW w:type="dxa" w:w="1500"/>
            <w:tcBorders>
              <w:top w:val="single" w:color="DDDDDD" w:sz="1"/>
              <w:left w:val="single" w:color="DDDDDD" w:sz="1"/>
              <w:bottom w:val="single" w:color="DDDDDD" w:sz="1"/>
              <w:right w:val="single" w:color="DDDDDD" w:sz="1"/>
            </w:tcBorders>
            <w:shd w:fill="E65100" w:val="clear"/>
            <w:tcMar>
              <w:top w:type="dxa" w:w="80"/>
              <w:left w:type="dxa" w:w="120"/>
              <w:bottom w:type="dxa" w:w="80"/>
              <w:right w:type="dxa" w:w="120"/>
            </w:tcMar>
          </w:tcPr>
          <w:p>
            <w:pPr>
              <w:spacing w:before="80" w:after="80"/>
            </w:pPr>
            <w:r>
              <w:rPr>
                <w:rFonts w:ascii="Arial" w:cs="Arial" w:eastAsia="Arial" w:hAnsi="Arial"/>
                <w:b/>
                <w:bCs/>
                <w:color w:val="FFFFFF"/>
                <w:sz w:val="18"/>
                <w:szCs w:val="18"/>
              </w:rPr>
              <w:t xml:space="preserve">HIGH</w:t>
            </w:r>
          </w:p>
        </w:tc>
      </w:tr>
    </w:tbl>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80" w:after="80"/>
            </w:pPr>
            <w:r>
              <w:rPr>
                <w:rFonts w:ascii="Arial" w:cs="Arial" w:eastAsia="Arial" w:hAnsi="Arial"/>
                <w:b/>
                <w:bCs/>
                <w:color w:val="1E3A5F"/>
                <w:sz w:val="18"/>
                <w:szCs w:val="18"/>
              </w:rPr>
              <w:t xml:space="preserve">45 min</w:t>
            </w:r>
          </w:p>
        </w:tc>
        <w:tc>
          <w:tcPr>
            <w:tcW w:type="dxa" w:w="516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before="80" w:after="80"/>
            </w:pPr>
            <w:r>
              <w:rPr>
                <w:rFonts w:ascii="Arial" w:cs="Arial" w:eastAsia="Arial" w:hAnsi="Arial"/>
                <w:b/>
                <w:bCs/>
                <w:color w:val="222222"/>
                <w:sz w:val="20"/>
                <w:szCs w:val="20"/>
              </w:rPr>
              <w:t xml:space="preserve">Build ROI summary message</w:t>
            </w:r>
          </w:p>
          <w:p>
            <w:pPr>
              <w:spacing w:before="80" w:after="80"/>
            </w:pPr>
            <w:r>
              <w:rPr>
                <w:rFonts w:ascii="Arial" w:cs="Arial" w:eastAsia="Arial" w:hAnsi="Arial"/>
                <w:color w:val="666666"/>
                <w:sz w:val="18"/>
                <w:szCs w:val="18"/>
              </w:rPr>
              <w:t xml:space="preserve">Weekly agent message: 'Here's what I found and fixed this week.' Shows total revenue recovered with per-action breakdown. Rendered as a clean card in the conversation thread.</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before="80" w:after="80"/>
            </w:pPr>
            <w:r>
              <w:rPr>
                <w:rFonts w:ascii="Arial" w:cs="Arial" w:eastAsia="Arial" w:hAnsi="Arial"/>
                <w:b/>
                <w:bCs/>
                <w:color w:val="E65100"/>
                <w:sz w:val="18"/>
                <w:szCs w:val="18"/>
              </w:rPr>
              <w:t xml:space="preserve">Medium effort</w:t>
            </w:r>
          </w:p>
        </w:tc>
        <w:tc>
          <w:tcPr>
            <w:tcW w:type="dxa" w:w="1500"/>
            <w:tcBorders>
              <w:top w:val="single" w:color="DDDDDD" w:sz="1"/>
              <w:left w:val="single" w:color="DDDDDD" w:sz="1"/>
              <w:bottom w:val="single" w:color="DDDDDD" w:sz="1"/>
              <w:right w:val="single" w:color="DDDDDD" w:sz="1"/>
            </w:tcBorders>
            <w:shd w:fill="E65100" w:val="clear"/>
            <w:tcMar>
              <w:top w:type="dxa" w:w="80"/>
              <w:left w:type="dxa" w:w="120"/>
              <w:bottom w:type="dxa" w:w="80"/>
              <w:right w:type="dxa" w:w="120"/>
            </w:tcMar>
          </w:tcPr>
          <w:p>
            <w:pPr>
              <w:spacing w:before="80" w:after="80"/>
            </w:pPr>
            <w:r>
              <w:rPr>
                <w:rFonts w:ascii="Arial" w:cs="Arial" w:eastAsia="Arial" w:hAnsi="Arial"/>
                <w:b/>
                <w:bCs/>
                <w:color w:val="FFFFFF"/>
                <w:sz w:val="18"/>
                <w:szCs w:val="18"/>
              </w:rPr>
              <w:t xml:space="preserve">HIGH</w:t>
            </w:r>
          </w:p>
        </w:tc>
      </w:tr>
    </w:tbl>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80" w:after="80"/>
            </w:pPr>
            <w:r>
              <w:rPr>
                <w:rFonts w:ascii="Arial" w:cs="Arial" w:eastAsia="Arial" w:hAnsi="Arial"/>
                <w:b/>
                <w:bCs/>
                <w:color w:val="1E3A5F"/>
                <w:sz w:val="18"/>
                <w:szCs w:val="18"/>
              </w:rPr>
              <w:t xml:space="preserve">60 min</w:t>
            </w:r>
          </w:p>
        </w:tc>
        <w:tc>
          <w:tcPr>
            <w:tcW w:type="dxa" w:w="516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before="80" w:after="80"/>
            </w:pPr>
            <w:r>
              <w:rPr>
                <w:rFonts w:ascii="Arial" w:cs="Arial" w:eastAsia="Arial" w:hAnsi="Arial"/>
                <w:b/>
                <w:bCs/>
                <w:color w:val="222222"/>
                <w:sz w:val="20"/>
                <w:szCs w:val="20"/>
              </w:rPr>
              <w:t xml:space="preserve">Build onboarding conversation flow</w:t>
            </w:r>
          </w:p>
          <w:p>
            <w:pPr>
              <w:spacing w:before="80" w:after="80"/>
            </w:pPr>
            <w:r>
              <w:rPr>
                <w:rFonts w:ascii="Arial" w:cs="Arial" w:eastAsia="Arial" w:hAnsi="Arial"/>
                <w:color w:val="666666"/>
                <w:sz w:val="18"/>
                <w:szCs w:val="18"/>
              </w:rPr>
              <w:t xml:space="preserve">First-time merchant experience is entirely conversational. Agent introduces itself, asks for Shopify connection, walks through Klaviyo setup, explains guardrails in plain English, confirms setup complete. No separate onboarding screens.</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before="80" w:after="80"/>
            </w:pPr>
            <w:r>
              <w:rPr>
                <w:rFonts w:ascii="Arial" w:cs="Arial" w:eastAsia="Arial" w:hAnsi="Arial"/>
                <w:b/>
                <w:bCs/>
                <w:color w:val="B71C1C"/>
                <w:sz w:val="18"/>
                <w:szCs w:val="18"/>
              </w:rPr>
              <w:t xml:space="preserve">High effort</w:t>
            </w:r>
          </w:p>
        </w:tc>
        <w:tc>
          <w:tcPr>
            <w:tcW w:type="dxa" w:w="1500"/>
            <w:tcBorders>
              <w:top w:val="single" w:color="DDDDDD" w:sz="1"/>
              <w:left w:val="single" w:color="DDDDDD" w:sz="1"/>
              <w:bottom w:val="single" w:color="DDDDDD" w:sz="1"/>
              <w:right w:val="single" w:color="DDDDDD" w:sz="1"/>
            </w:tcBorders>
            <w:shd w:fill="E65100" w:val="clear"/>
            <w:tcMar>
              <w:top w:type="dxa" w:w="80"/>
              <w:left w:type="dxa" w:w="120"/>
              <w:bottom w:type="dxa" w:w="80"/>
              <w:right w:type="dxa" w:w="120"/>
            </w:tcMar>
          </w:tcPr>
          <w:p>
            <w:pPr>
              <w:spacing w:before="80" w:after="80"/>
            </w:pPr>
            <w:r>
              <w:rPr>
                <w:rFonts w:ascii="Arial" w:cs="Arial" w:eastAsia="Arial" w:hAnsi="Arial"/>
                <w:b/>
                <w:bCs/>
                <w:color w:val="FFFFFF"/>
                <w:sz w:val="18"/>
                <w:szCs w:val="18"/>
              </w:rPr>
              <w:t xml:space="preserve">MEDIUM</w:t>
            </w:r>
          </w:p>
        </w:tc>
      </w:tr>
    </w:tbl>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80" w:after="80"/>
            </w:pPr>
            <w:r>
              <w:rPr>
                <w:rFonts w:ascii="Arial" w:cs="Arial" w:eastAsia="Arial" w:hAnsi="Arial"/>
                <w:b/>
                <w:bCs/>
                <w:color w:val="1E3A5F"/>
                <w:sz w:val="18"/>
                <w:szCs w:val="18"/>
              </w:rPr>
              <w:t xml:space="preserve">45 min</w:t>
            </w:r>
          </w:p>
        </w:tc>
        <w:tc>
          <w:tcPr>
            <w:tcW w:type="dxa" w:w="516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before="80" w:after="80"/>
            </w:pPr>
            <w:r>
              <w:rPr>
                <w:rFonts w:ascii="Arial" w:cs="Arial" w:eastAsia="Arial" w:hAnsi="Arial"/>
                <w:b/>
                <w:bCs/>
                <w:color w:val="222222"/>
                <w:sz w:val="20"/>
                <w:szCs w:val="20"/>
              </w:rPr>
              <w:t xml:space="preserve">Build guardrail settings as conversation</w:t>
            </w:r>
          </w:p>
          <w:p>
            <w:pPr>
              <w:spacing w:before="80" w:after="80"/>
            </w:pPr>
            <w:r>
              <w:rPr>
                <w:rFonts w:ascii="Arial" w:cs="Arial" w:eastAsia="Arial" w:hAnsi="Arial"/>
                <w:color w:val="666666"/>
                <w:sz w:val="18"/>
                <w:szCs w:val="18"/>
              </w:rPr>
              <w:t xml:space="preserve">Merchant can adjust guardrails by talking to the agent. 'Stop touching my pricing' updates scope settings. 'Automatically handle flow issues' updates action category to auto-execute. Agent confirms changes in plain English.</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before="80" w:after="80"/>
            </w:pPr>
            <w:r>
              <w:rPr>
                <w:rFonts w:ascii="Arial" w:cs="Arial" w:eastAsia="Arial" w:hAnsi="Arial"/>
                <w:b/>
                <w:bCs/>
                <w:color w:val="E65100"/>
                <w:sz w:val="18"/>
                <w:szCs w:val="18"/>
              </w:rPr>
              <w:t xml:space="preserve">Medium effort</w:t>
            </w:r>
          </w:p>
        </w:tc>
        <w:tc>
          <w:tcPr>
            <w:tcW w:type="dxa" w:w="1500"/>
            <w:tcBorders>
              <w:top w:val="single" w:color="DDDDDD" w:sz="1"/>
              <w:left w:val="single" w:color="DDDDDD" w:sz="1"/>
              <w:bottom w:val="single" w:color="DDDDDD" w:sz="1"/>
              <w:right w:val="single" w:color="DDDDDD" w:sz="1"/>
            </w:tcBorders>
            <w:shd w:fill="E65100" w:val="clear"/>
            <w:tcMar>
              <w:top w:type="dxa" w:w="80"/>
              <w:left w:type="dxa" w:w="120"/>
              <w:bottom w:type="dxa" w:w="80"/>
              <w:right w:type="dxa" w:w="120"/>
            </w:tcMar>
          </w:tcPr>
          <w:p>
            <w:pPr>
              <w:spacing w:before="80" w:after="80"/>
            </w:pPr>
            <w:r>
              <w:rPr>
                <w:rFonts w:ascii="Arial" w:cs="Arial" w:eastAsia="Arial" w:hAnsi="Arial"/>
                <w:b/>
                <w:bCs/>
                <w:color w:val="FFFFFF"/>
                <w:sz w:val="18"/>
                <w:szCs w:val="18"/>
              </w:rPr>
              <w:t xml:space="preserve">MEDIUM</w:t>
            </w:r>
          </w:p>
        </w:tc>
      </w:tr>
    </w:tbl>
    <w:p>
      <w:pPr>
        <w:spacing w:before="60" w:after="60"/>
      </w:pPr>
      <w:r>
        <w:rPr>
          <w:rFonts w:ascii="Arial" w:cs="Arial" w:eastAsia="Arial" w:hAnsi="Arial"/>
          <w:sz w:val="22"/>
          <w:szCs w:val="22"/>
        </w:rPr>
        <w:t xml:space="preserve"/>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37474F" w:val="clear"/>
            <w:tcMar>
              <w:top w:type="dxa" w:w="180"/>
              <w:left w:type="dxa" w:w="240"/>
              <w:bottom w:type="dxa" w:w="180"/>
              <w:right w:type="dxa" w:w="240"/>
            </w:tcMar>
          </w:tcPr>
          <w:p>
            <w:r>
              <w:rPr>
                <w:rFonts w:ascii="Arial" w:cs="Arial" w:eastAsia="Arial" w:hAnsi="Arial"/>
                <w:b/>
                <w:bCs/>
                <w:color w:val="FFFFFF"/>
                <w:sz w:val="30"/>
                <w:szCs w:val="30"/>
              </w:rPr>
              <w:t xml:space="preserve">PHASE 4  </w:t>
            </w:r>
            <w:r>
              <w:rPr>
                <w:rFonts w:ascii="Arial" w:cs="Arial" w:eastAsia="Arial" w:hAnsi="Arial"/>
                <w:b/>
                <w:bCs/>
                <w:color w:val="FFFFFF"/>
                <w:sz w:val="30"/>
                <w:szCs w:val="30"/>
              </w:rPr>
              <w:t xml:space="preserve">LAUNCH + FIRST MERCHANTS</w:t>
            </w:r>
          </w:p>
          <w:p>
            <w:r>
              <w:rPr>
                <w:rFonts w:ascii="Arial" w:cs="Arial" w:eastAsia="Arial" w:hAnsi="Arial"/>
                <w:color w:val="FFFFFF"/>
                <w:sz w:val="20"/>
                <w:szCs w:val="20"/>
              </w:rPr>
              <w:t xml:space="preserve">Ongoing from Week 6</w:t>
            </w:r>
          </w:p>
        </w:tc>
      </w:tr>
    </w:tbl>
    <w:p>
      <w:pPr>
        <w:spacing w:before="60" w:after="60"/>
      </w:pPr>
      <w:r>
        <w:rPr>
          <w:rFonts w:ascii="Arial" w:cs="Arial" w:eastAsia="Arial" w:hAnsi="Arial"/>
          <w:sz w:val="22"/>
          <w:szCs w:val="22"/>
        </w:rPr>
        <w:t xml:space="preserve"/>
      </w:r>
    </w:p>
    <w:p>
      <w:pPr>
        <w:spacing w:before="80" w:after="80"/>
      </w:pPr>
      <w:r>
        <w:rPr>
          <w:rFonts w:ascii="Arial" w:cs="Arial" w:eastAsia="Arial" w:hAnsi="Arial"/>
          <w:color w:val="888888"/>
          <w:sz w:val="22"/>
          <w:szCs w:val="22"/>
        </w:rPr>
        <w:t xml:space="preserve">Get real merchants using CartPilot and validate the core value proposition: in the first week CartPilot finds more revenue leakage than it costs for the year.</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80" w:after="80"/>
            </w:pPr>
            <w:r>
              <w:rPr>
                <w:rFonts w:ascii="Arial" w:cs="Arial" w:eastAsia="Arial" w:hAnsi="Arial"/>
                <w:b/>
                <w:bCs/>
                <w:color w:val="1E3A5F"/>
                <w:sz w:val="18"/>
                <w:szCs w:val="18"/>
              </w:rPr>
              <w:t xml:space="preserve">30 min</w:t>
            </w:r>
          </w:p>
        </w:tc>
        <w:tc>
          <w:tcPr>
            <w:tcW w:type="dxa" w:w="516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before="80" w:after="80"/>
            </w:pPr>
            <w:r>
              <w:rPr>
                <w:rFonts w:ascii="Arial" w:cs="Arial" w:eastAsia="Arial" w:hAnsi="Arial"/>
                <w:b/>
                <w:bCs/>
                <w:color w:val="222222"/>
                <w:sz w:val="20"/>
                <w:szCs w:val="20"/>
              </w:rPr>
              <w:t xml:space="preserve">Post Reddit launch thread</w:t>
            </w:r>
          </w:p>
          <w:p>
            <w:pPr>
              <w:spacing w:before="80" w:after="80"/>
            </w:pPr>
            <w:r>
              <w:rPr>
                <w:rFonts w:ascii="Arial" w:cs="Arial" w:eastAsia="Arial" w:hAnsi="Arial"/>
                <w:color w:val="666666"/>
                <w:sz w:val="18"/>
                <w:szCs w:val="18"/>
              </w:rPr>
              <w:t xml:space="preserve">r/shopify and r/ecommerce. Forward-facing framing. 'AI agent that finds and fixes revenue leakage overnight.' Link to onboarding URL. Target 10 early testers.</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before="80" w:after="80"/>
            </w:pPr>
            <w:r>
              <w:rPr>
                <w:rFonts w:ascii="Arial" w:cs="Arial" w:eastAsia="Arial" w:hAnsi="Arial"/>
                <w:b/>
                <w:bCs/>
                <w:color w:val="1B5E20"/>
                <w:sz w:val="18"/>
                <w:szCs w:val="18"/>
              </w:rPr>
              <w:t xml:space="preserve">Low effort</w:t>
            </w:r>
          </w:p>
        </w:tc>
        <w:tc>
          <w:tcPr>
            <w:tcW w:type="dxa" w:w="1500"/>
            <w:tcBorders>
              <w:top w:val="single" w:color="DDDDDD" w:sz="1"/>
              <w:left w:val="single" w:color="DDDDDD" w:sz="1"/>
              <w:bottom w:val="single" w:color="DDDDDD" w:sz="1"/>
              <w:right w:val="single" w:color="DDDDDD" w:sz="1"/>
            </w:tcBorders>
            <w:shd w:fill="37474F" w:val="clear"/>
            <w:tcMar>
              <w:top w:type="dxa" w:w="80"/>
              <w:left w:type="dxa" w:w="120"/>
              <w:bottom w:type="dxa" w:w="80"/>
              <w:right w:type="dxa" w:w="120"/>
            </w:tcMar>
          </w:tcPr>
          <w:p>
            <w:pPr>
              <w:spacing w:before="80" w:after="80"/>
            </w:pPr>
            <w:r>
              <w:rPr>
                <w:rFonts w:ascii="Arial" w:cs="Arial" w:eastAsia="Arial" w:hAnsi="Arial"/>
                <w:b/>
                <w:bCs/>
                <w:color w:val="FFFFFF"/>
                <w:sz w:val="18"/>
                <w:szCs w:val="18"/>
              </w:rPr>
              <w:t xml:space="preserve">HIGH</w:t>
            </w:r>
          </w:p>
        </w:tc>
      </w:tr>
    </w:tbl>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80" w:after="80"/>
            </w:pPr>
            <w:r>
              <w:rPr>
                <w:rFonts w:ascii="Arial" w:cs="Arial" w:eastAsia="Arial" w:hAnsi="Arial"/>
                <w:b/>
                <w:bCs/>
                <w:color w:val="1E3A5F"/>
                <w:sz w:val="18"/>
                <w:szCs w:val="18"/>
              </w:rPr>
              <w:t xml:space="preserve">60 min</w:t>
            </w:r>
          </w:p>
        </w:tc>
        <w:tc>
          <w:tcPr>
            <w:tcW w:type="dxa" w:w="516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before="80" w:after="80"/>
            </w:pPr>
            <w:r>
              <w:rPr>
                <w:rFonts w:ascii="Arial" w:cs="Arial" w:eastAsia="Arial" w:hAnsi="Arial"/>
                <w:b/>
                <w:bCs/>
                <w:color w:val="222222"/>
                <w:sz w:val="20"/>
                <w:szCs w:val="20"/>
              </w:rPr>
              <w:t xml:space="preserve">Concierge onboard first 5 merchants</w:t>
            </w:r>
          </w:p>
          <w:p>
            <w:pPr>
              <w:spacing w:before="80" w:after="80"/>
            </w:pPr>
            <w:r>
              <w:rPr>
                <w:rFonts w:ascii="Arial" w:cs="Arial" w:eastAsia="Arial" w:hAnsi="Arial"/>
                <w:color w:val="666666"/>
                <w:sz w:val="18"/>
                <w:szCs w:val="18"/>
              </w:rPr>
              <w:t xml:space="preserve">Personal call with each. Watch them use it. Note every friction point. Ask: did the first briefing feel like an unfair advantage? These answers shape the next sprint.</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before="80" w:after="80"/>
            </w:pPr>
            <w:r>
              <w:rPr>
                <w:rFonts w:ascii="Arial" w:cs="Arial" w:eastAsia="Arial" w:hAnsi="Arial"/>
                <w:b/>
                <w:bCs/>
                <w:color w:val="1B5E20"/>
                <w:sz w:val="18"/>
                <w:szCs w:val="18"/>
              </w:rPr>
              <w:t xml:space="preserve">Low effort</w:t>
            </w:r>
          </w:p>
        </w:tc>
        <w:tc>
          <w:tcPr>
            <w:tcW w:type="dxa" w:w="1500"/>
            <w:tcBorders>
              <w:top w:val="single" w:color="DDDDDD" w:sz="1"/>
              <w:left w:val="single" w:color="DDDDDD" w:sz="1"/>
              <w:bottom w:val="single" w:color="DDDDDD" w:sz="1"/>
              <w:right w:val="single" w:color="DDDDDD" w:sz="1"/>
            </w:tcBorders>
            <w:shd w:fill="37474F" w:val="clear"/>
            <w:tcMar>
              <w:top w:type="dxa" w:w="80"/>
              <w:left w:type="dxa" w:w="120"/>
              <w:bottom w:type="dxa" w:w="80"/>
              <w:right w:type="dxa" w:w="120"/>
            </w:tcMar>
          </w:tcPr>
          <w:p>
            <w:pPr>
              <w:spacing w:before="80" w:after="80"/>
            </w:pPr>
            <w:r>
              <w:rPr>
                <w:rFonts w:ascii="Arial" w:cs="Arial" w:eastAsia="Arial" w:hAnsi="Arial"/>
                <w:b/>
                <w:bCs/>
                <w:color w:val="FFFFFF"/>
                <w:sz w:val="18"/>
                <w:szCs w:val="18"/>
              </w:rPr>
              <w:t xml:space="preserve">HIGH</w:t>
            </w:r>
          </w:p>
        </w:tc>
      </w:tr>
    </w:tbl>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80" w:after="80"/>
            </w:pPr>
            <w:r>
              <w:rPr>
                <w:rFonts w:ascii="Arial" w:cs="Arial" w:eastAsia="Arial" w:hAnsi="Arial"/>
                <w:b/>
                <w:bCs/>
                <w:color w:val="1E3A5F"/>
                <w:sz w:val="18"/>
                <w:szCs w:val="18"/>
              </w:rPr>
              <w:t xml:space="preserve">30 min</w:t>
            </w:r>
          </w:p>
        </w:tc>
        <w:tc>
          <w:tcPr>
            <w:tcW w:type="dxa" w:w="516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before="80" w:after="80"/>
            </w:pPr>
            <w:r>
              <w:rPr>
                <w:rFonts w:ascii="Arial" w:cs="Arial" w:eastAsia="Arial" w:hAnsi="Arial"/>
                <w:b/>
                <w:bCs/>
                <w:color w:val="222222"/>
                <w:sz w:val="20"/>
                <w:szCs w:val="20"/>
              </w:rPr>
              <w:t xml:space="preserve">Set up feedback loop</w:t>
            </w:r>
          </w:p>
          <w:p>
            <w:pPr>
              <w:spacing w:before="80" w:after="80"/>
            </w:pPr>
            <w:r>
              <w:rPr>
                <w:rFonts w:ascii="Arial" w:cs="Arial" w:eastAsia="Arial" w:hAnsi="Arial"/>
                <w:color w:val="666666"/>
                <w:sz w:val="18"/>
                <w:szCs w:val="18"/>
              </w:rPr>
              <w:t xml:space="preserve">Simple Tally or Typeform linked from conversation. Two questions weekly: what did the agent get right, what did it miss. Feed responses directly into hypothesis backlog.</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before="80" w:after="80"/>
            </w:pPr>
            <w:r>
              <w:rPr>
                <w:rFonts w:ascii="Arial" w:cs="Arial" w:eastAsia="Arial" w:hAnsi="Arial"/>
                <w:b/>
                <w:bCs/>
                <w:color w:val="1B5E20"/>
                <w:sz w:val="18"/>
                <w:szCs w:val="18"/>
              </w:rPr>
              <w:t xml:space="preserve">Low effort</w:t>
            </w:r>
          </w:p>
        </w:tc>
        <w:tc>
          <w:tcPr>
            <w:tcW w:type="dxa" w:w="1500"/>
            <w:tcBorders>
              <w:top w:val="single" w:color="DDDDDD" w:sz="1"/>
              <w:left w:val="single" w:color="DDDDDD" w:sz="1"/>
              <w:bottom w:val="single" w:color="DDDDDD" w:sz="1"/>
              <w:right w:val="single" w:color="DDDDDD" w:sz="1"/>
            </w:tcBorders>
            <w:shd w:fill="37474F" w:val="clear"/>
            <w:tcMar>
              <w:top w:type="dxa" w:w="80"/>
              <w:left w:type="dxa" w:w="120"/>
              <w:bottom w:type="dxa" w:w="80"/>
              <w:right w:type="dxa" w:w="120"/>
            </w:tcMar>
          </w:tcPr>
          <w:p>
            <w:pPr>
              <w:spacing w:before="80" w:after="80"/>
            </w:pPr>
            <w:r>
              <w:rPr>
                <w:rFonts w:ascii="Arial" w:cs="Arial" w:eastAsia="Arial" w:hAnsi="Arial"/>
                <w:b/>
                <w:bCs/>
                <w:color w:val="FFFFFF"/>
                <w:sz w:val="18"/>
                <w:szCs w:val="18"/>
              </w:rPr>
              <w:t xml:space="preserve">MEDIUM</w:t>
            </w:r>
          </w:p>
        </w:tc>
      </w:tr>
    </w:tbl>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80" w:after="80"/>
            </w:pPr>
            <w:r>
              <w:rPr>
                <w:rFonts w:ascii="Arial" w:cs="Arial" w:eastAsia="Arial" w:hAnsi="Arial"/>
                <w:b/>
                <w:bCs/>
                <w:color w:val="1E3A5F"/>
                <w:sz w:val="18"/>
                <w:szCs w:val="18"/>
              </w:rPr>
              <w:t xml:space="preserve">Ongoing</w:t>
            </w:r>
          </w:p>
        </w:tc>
        <w:tc>
          <w:tcPr>
            <w:tcW w:type="dxa" w:w="516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before="80" w:after="80"/>
            </w:pPr>
            <w:r>
              <w:rPr>
                <w:rFonts w:ascii="Arial" w:cs="Arial" w:eastAsia="Arial" w:hAnsi="Arial"/>
                <w:b/>
                <w:bCs/>
                <w:color w:val="222222"/>
                <w:sz w:val="20"/>
                <w:szCs w:val="20"/>
              </w:rPr>
              <w:t xml:space="preserve">YC cofounder outreach</w:t>
            </w:r>
          </w:p>
          <w:p>
            <w:pPr>
              <w:spacing w:before="80" w:after="80"/>
            </w:pPr>
            <w:r>
              <w:rPr>
                <w:rFonts w:ascii="Arial" w:cs="Arial" w:eastAsia="Arial" w:hAnsi="Arial"/>
                <w:color w:val="666666"/>
                <w:sz w:val="18"/>
                <w:szCs w:val="18"/>
              </w:rPr>
              <w:t xml:space="preserve">Post technical brief on YC co-founder matching. Target agent infrastructure or ecommerce domain expertise.</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before="80" w:after="80"/>
            </w:pPr>
            <w:r>
              <w:rPr>
                <w:rFonts w:ascii="Arial" w:cs="Arial" w:eastAsia="Arial" w:hAnsi="Arial"/>
                <w:b/>
                <w:bCs/>
                <w:color w:val="1B5E20"/>
                <w:sz w:val="18"/>
                <w:szCs w:val="18"/>
              </w:rPr>
              <w:t xml:space="preserve">Low effort</w:t>
            </w:r>
          </w:p>
        </w:tc>
        <w:tc>
          <w:tcPr>
            <w:tcW w:type="dxa" w:w="1500"/>
            <w:tcBorders>
              <w:top w:val="single" w:color="DDDDDD" w:sz="1"/>
              <w:left w:val="single" w:color="DDDDDD" w:sz="1"/>
              <w:bottom w:val="single" w:color="DDDDDD" w:sz="1"/>
              <w:right w:val="single" w:color="DDDDDD" w:sz="1"/>
            </w:tcBorders>
            <w:shd w:fill="37474F" w:val="clear"/>
            <w:tcMar>
              <w:top w:type="dxa" w:w="80"/>
              <w:left w:type="dxa" w:w="120"/>
              <w:bottom w:type="dxa" w:w="80"/>
              <w:right w:type="dxa" w:w="120"/>
            </w:tcMar>
          </w:tcPr>
          <w:p>
            <w:pPr>
              <w:spacing w:before="80" w:after="80"/>
            </w:pPr>
            <w:r>
              <w:rPr>
                <w:rFonts w:ascii="Arial" w:cs="Arial" w:eastAsia="Arial" w:hAnsi="Arial"/>
                <w:b/>
                <w:bCs/>
                <w:color w:val="FFFFFF"/>
                <w:sz w:val="18"/>
                <w:szCs w:val="18"/>
              </w:rPr>
              <w:t xml:space="preserve">MEDIUM</w:t>
            </w:r>
          </w:p>
        </w:tc>
      </w:tr>
    </w:tbl>
    <w:p>
      <w:pPr>
        <w:spacing w:before="60" w:after="60"/>
      </w:pPr>
      <w:r>
        <w:rPr>
          <w:rFonts w:ascii="Arial" w:cs="Arial" w:eastAsia="Arial" w:hAnsi="Arial"/>
          <w:sz w:val="22"/>
          <w:szCs w:val="22"/>
        </w:rPr>
        <w:t xml:space="preserve"/>
      </w:r>
    </w:p>
    <w:p>
      <w:pPr>
        <w:spacing w:before="60" w:after="60"/>
      </w:pPr>
      <w:r>
        <w:rPr>
          <w:rFonts w:ascii="Arial" w:cs="Arial" w:eastAsia="Arial" w:hAnsi="Arial"/>
          <w:sz w:val="22"/>
          <w:szCs w:val="22"/>
        </w:rPr>
        <w:t xml:space="preserve"/>
      </w:r>
    </w:p>
    <w:p>
      <w:pPr>
        <w:pBdr>
          <w:bottom w:val="single" w:color="1E3A5F" w:sz="6" w:space="1"/>
        </w:pBdr>
        <w:spacing w:before="200" w:after="200"/>
      </w:pPr>
      <w:r>
        <w:rPr>
          <w:rFonts w:ascii="Arial" w:cs="Arial" w:eastAsia="Arial" w:hAnsi="Arial"/>
          <w:sz w:val="22"/>
          <w:szCs w:val="22"/>
        </w:rPr>
        <w:t xml:space="preserve"/>
      </w:r>
    </w:p>
    <w:p>
      <w:pPr>
        <w:spacing w:before="400" w:after="160"/>
      </w:pPr>
      <w:r>
        <w:rPr>
          <w:rFonts w:ascii="Arial" w:cs="Arial" w:eastAsia="Arial" w:hAnsi="Arial"/>
          <w:b/>
          <w:bCs/>
          <w:color w:val="1E3A5F"/>
          <w:sz w:val="40"/>
          <w:szCs w:val="40"/>
        </w:rPr>
        <w:t xml:space="preserve">Section 5 — One-Hour Sprint Reference</w:t>
      </w:r>
    </w:p>
    <w:p>
      <w:pPr>
        <w:spacing w:before="80" w:after="80"/>
      </w:pPr>
      <w:r>
        <w:rPr>
          <w:rFonts w:ascii="Arial" w:cs="Arial" w:eastAsia="Arial" w:hAnsi="Arial"/>
          <w:color w:val="444444"/>
          <w:sz w:val="22"/>
          <w:szCs w:val="22"/>
        </w:rPr>
        <w:t xml:space="preserve">When you have one hour, pick a sprint. Each has a clear start state, task list, and tangible output. Complete it start to finish before moving to the next.</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560"/>
        <w:gridCol w:w="1800"/>
        <w:gridCol w:w="1400"/>
      </w:tblGrid>
      <w:tr>
        <w:tc>
          <w:tcPr>
            <w:tcW w:type="dxa" w:w="16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pPr>
              <w:spacing w:before="80" w:after="80"/>
            </w:pPr>
            <w:r>
              <w:rPr>
                <w:rFonts w:ascii="Arial" w:cs="Arial" w:eastAsia="Arial" w:hAnsi="Arial"/>
                <w:b/>
                <w:bCs/>
                <w:color w:val="FFFFFF"/>
                <w:sz w:val="19"/>
                <w:szCs w:val="19"/>
              </w:rPr>
              <w:t xml:space="preserve">Sprint</w:t>
            </w:r>
          </w:p>
        </w:tc>
        <w:tc>
          <w:tcPr>
            <w:tcW w:type="dxa" w:w="456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pPr>
              <w:spacing w:before="80" w:after="80"/>
            </w:pPr>
            <w:r>
              <w:rPr>
                <w:rFonts w:ascii="Arial" w:cs="Arial" w:eastAsia="Arial" w:hAnsi="Arial"/>
                <w:b/>
                <w:bCs/>
                <w:color w:val="FFFFFF"/>
                <w:sz w:val="19"/>
                <w:szCs w:val="19"/>
              </w:rPr>
              <w:t xml:space="preserve">Tasks</w:t>
            </w:r>
          </w:p>
        </w:tc>
        <w:tc>
          <w:tcPr>
            <w:tcW w:type="dxa" w:w="18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pPr>
              <w:spacing w:before="80" w:after="80"/>
            </w:pPr>
            <w:r>
              <w:rPr>
                <w:rFonts w:ascii="Arial" w:cs="Arial" w:eastAsia="Arial" w:hAnsi="Arial"/>
                <w:b/>
                <w:bCs/>
                <w:color w:val="FFFFFF"/>
                <w:sz w:val="19"/>
                <w:szCs w:val="19"/>
              </w:rPr>
              <w:t xml:space="preserve">Output</w:t>
            </w:r>
          </w:p>
        </w:tc>
        <w:tc>
          <w:tcPr>
            <w:tcW w:type="dxa" w:w="14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pPr>
              <w:spacing w:before="80" w:after="80"/>
            </w:pPr>
            <w:r>
              <w:rPr>
                <w:rFonts w:ascii="Arial" w:cs="Arial" w:eastAsia="Arial" w:hAnsi="Arial"/>
                <w:b/>
                <w:bCs/>
                <w:color w:val="FFFFFF"/>
                <w:sz w:val="19"/>
                <w:szCs w:val="19"/>
              </w:rPr>
              <w:t xml:space="preserve">Phase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560"/>
        <w:gridCol w:w="1800"/>
        <w:gridCol w:w="1400"/>
      </w:tblGrid>
      <w:tr>
        <w:tc>
          <w:tcPr>
            <w:tcW w:type="dxa" w:w="1600"/>
            <w:tcBorders>
              <w:top w:val="single" w:color="DDDDDD" w:sz="1"/>
              <w:left w:val="single" w:color="DDDDDD" w:sz="1"/>
              <w:bottom w:val="single" w:color="DDDDDD" w:sz="1"/>
              <w:right w:val="single" w:color="DDDDDD" w:sz="1"/>
            </w:tcBorders>
            <w:shd w:fill="006064" w:val="clear"/>
            <w:tcMar>
              <w:top w:type="dxa" w:w="100"/>
              <w:left w:type="dxa" w:w="140"/>
              <w:bottom w:type="dxa" w:w="100"/>
              <w:right w:type="dxa" w:w="140"/>
            </w:tcMar>
          </w:tcPr>
          <w:p>
            <w:pPr>
              <w:spacing w:before="80" w:after="80"/>
            </w:pPr>
            <w:r>
              <w:rPr>
                <w:rFonts w:ascii="Arial" w:cs="Arial" w:eastAsia="Arial" w:hAnsi="Arial"/>
                <w:b/>
                <w:bCs/>
                <w:color w:val="FFFFFF"/>
                <w:sz w:val="20"/>
                <w:szCs w:val="20"/>
              </w:rPr>
              <w:t xml:space="preserve">1-A</w:t>
            </w:r>
          </w:p>
          <w:p>
            <w:pPr>
              <w:spacing w:before="80" w:after="80"/>
            </w:pPr>
            <w:r>
              <w:rPr>
                <w:rFonts w:ascii="Arial" w:cs="Arial" w:eastAsia="Arial" w:hAnsi="Arial"/>
                <w:color w:val="FFFFFF"/>
                <w:sz w:val="17"/>
                <w:szCs w:val="17"/>
              </w:rPr>
              <w:t xml:space="preserve">Klaviyo Write Tools</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pStyle w:val="ListParagraph"/>
              <w:numPr>
                <w:ilvl w:val="0"/>
                <w:numId w:val="2"/>
              </w:numPr>
              <w:spacing w:before="40" w:after="40"/>
            </w:pPr>
            <w:r>
              <w:rPr>
                <w:rFonts w:ascii="Arial" w:cs="Arial" w:eastAsia="Arial" w:hAnsi="Arial"/>
                <w:sz w:val="18"/>
                <w:szCs w:val="18"/>
              </w:rPr>
              <w:t xml:space="preserve">Add pause_klaviyo_flow tool to MCP server</w:t>
            </w:r>
          </w:p>
          <w:p>
            <w:pPr>
              <w:pStyle w:val="ListParagraph"/>
              <w:numPr>
                <w:ilvl w:val="0"/>
                <w:numId w:val="2"/>
              </w:numPr>
              <w:spacing w:before="40" w:after="40"/>
            </w:pPr>
            <w:r>
              <w:rPr>
                <w:rFonts w:ascii="Arial" w:cs="Arial" w:eastAsia="Arial" w:hAnsi="Arial"/>
                <w:sz w:val="18"/>
                <w:szCs w:val="18"/>
              </w:rPr>
              <w:t xml:space="preserve">Add resume_klaviyo_flow tool</w:t>
            </w:r>
          </w:p>
          <w:p>
            <w:pPr>
              <w:pStyle w:val="ListParagraph"/>
              <w:numPr>
                <w:ilvl w:val="0"/>
                <w:numId w:val="2"/>
              </w:numPr>
              <w:spacing w:before="40" w:after="40"/>
            </w:pPr>
            <w:r>
              <w:rPr>
                <w:rFonts w:ascii="Arial" w:cs="Arial" w:eastAsia="Arial" w:hAnsi="Arial"/>
                <w:sz w:val="18"/>
                <w:szCs w:val="18"/>
              </w:rPr>
              <w:t xml:space="preserve">Test both against real Klaviyo account</w:t>
            </w:r>
          </w:p>
          <w:p>
            <w:pPr>
              <w:pStyle w:val="ListParagraph"/>
              <w:numPr>
                <w:ilvl w:val="0"/>
                <w:numId w:val="2"/>
              </w:numPr>
              <w:spacing w:before="40" w:after="40"/>
            </w:pPr>
            <w:r>
              <w:rPr>
                <w:rFonts w:ascii="Arial" w:cs="Arial" w:eastAsia="Arial" w:hAnsi="Arial"/>
                <w:sz w:val="18"/>
                <w:szCs w:val="18"/>
              </w:rPr>
              <w:t xml:space="preserve">Confirm actions log to actions_ledger</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40"/>
              <w:bottom w:type="dxa" w:w="100"/>
              <w:right w:type="dxa" w:w="140"/>
            </w:tcMar>
          </w:tcPr>
          <w:p>
            <w:pPr>
              <w:spacing w:before="80" w:after="80"/>
            </w:pPr>
            <w:r>
              <w:rPr>
                <w:rFonts w:ascii="Arial" w:cs="Arial" w:eastAsia="Arial" w:hAnsi="Arial"/>
                <w:b/>
                <w:bCs/>
                <w:color w:val="1B5E20"/>
                <w:sz w:val="18"/>
                <w:szCs w:val="18"/>
              </w:rPr>
              <w:t xml:space="preserve">Klaviyo writes working</w:t>
            </w:r>
          </w:p>
        </w:tc>
        <w:tc>
          <w:tcPr>
            <w:tcW w:type="dxa" w:w="1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spacing w:before="80" w:after="80"/>
            </w:pPr>
            <w:r>
              <w:rPr>
                <w:rFonts w:ascii="Arial" w:cs="Arial" w:eastAsia="Arial" w:hAnsi="Arial"/>
                <w:b/>
                <w:bCs/>
                <w:color w:val="1E3A5F"/>
                <w:sz w:val="18"/>
                <w:szCs w:val="18"/>
              </w:rPr>
              <w:t xml:space="preserve">Phase 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560"/>
        <w:gridCol w:w="1800"/>
        <w:gridCol w:w="1400"/>
      </w:tblGrid>
      <w:tr>
        <w:tc>
          <w:tcPr>
            <w:tcW w:type="dxa" w:w="1600"/>
            <w:tcBorders>
              <w:top w:val="single" w:color="DDDDDD" w:sz="1"/>
              <w:left w:val="single" w:color="DDDDDD" w:sz="1"/>
              <w:bottom w:val="single" w:color="DDDDDD" w:sz="1"/>
              <w:right w:val="single" w:color="DDDDDD" w:sz="1"/>
            </w:tcBorders>
            <w:shd w:fill="006064" w:val="clear"/>
            <w:tcMar>
              <w:top w:type="dxa" w:w="100"/>
              <w:left w:type="dxa" w:w="140"/>
              <w:bottom w:type="dxa" w:w="100"/>
              <w:right w:type="dxa" w:w="140"/>
            </w:tcMar>
          </w:tcPr>
          <w:p>
            <w:pPr>
              <w:spacing w:before="80" w:after="80"/>
            </w:pPr>
            <w:r>
              <w:rPr>
                <w:rFonts w:ascii="Arial" w:cs="Arial" w:eastAsia="Arial" w:hAnsi="Arial"/>
                <w:b/>
                <w:bCs/>
                <w:color w:val="FFFFFF"/>
                <w:sz w:val="20"/>
                <w:szCs w:val="20"/>
              </w:rPr>
              <w:t xml:space="preserve">1-B</w:t>
            </w:r>
          </w:p>
          <w:p>
            <w:pPr>
              <w:spacing w:before="80" w:after="80"/>
            </w:pPr>
            <w:r>
              <w:rPr>
                <w:rFonts w:ascii="Arial" w:cs="Arial" w:eastAsia="Arial" w:hAnsi="Arial"/>
                <w:color w:val="FFFFFF"/>
                <w:sz w:val="17"/>
                <w:szCs w:val="17"/>
              </w:rPr>
              <w:t xml:space="preserve">Shopify Write Tools</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pStyle w:val="ListParagraph"/>
              <w:numPr>
                <w:ilvl w:val="0"/>
                <w:numId w:val="2"/>
              </w:numPr>
              <w:spacing w:before="40" w:after="40"/>
            </w:pPr>
            <w:r>
              <w:rPr>
                <w:rFonts w:ascii="Arial" w:cs="Arial" w:eastAsia="Arial" w:hAnsi="Arial"/>
                <w:sz w:val="18"/>
                <w:szCs w:val="18"/>
              </w:rPr>
              <w:t xml:space="preserve">Add create_draft_order tool</w:t>
            </w:r>
          </w:p>
          <w:p>
            <w:pPr>
              <w:pStyle w:val="ListParagraph"/>
              <w:numPr>
                <w:ilvl w:val="0"/>
                <w:numId w:val="2"/>
              </w:numPr>
              <w:spacing w:before="40" w:after="40"/>
            </w:pPr>
            <w:r>
              <w:rPr>
                <w:rFonts w:ascii="Arial" w:cs="Arial" w:eastAsia="Arial" w:hAnsi="Arial"/>
                <w:sz w:val="18"/>
                <w:szCs w:val="18"/>
              </w:rPr>
              <w:t xml:space="preserve">Add update_inventory_level tool</w:t>
            </w:r>
          </w:p>
          <w:p>
            <w:pPr>
              <w:pStyle w:val="ListParagraph"/>
              <w:numPr>
                <w:ilvl w:val="0"/>
                <w:numId w:val="2"/>
              </w:numPr>
              <w:spacing w:before="40" w:after="40"/>
            </w:pPr>
            <w:r>
              <w:rPr>
                <w:rFonts w:ascii="Arial" w:cs="Arial" w:eastAsia="Arial" w:hAnsi="Arial"/>
                <w:sz w:val="18"/>
                <w:szCs w:val="18"/>
              </w:rPr>
              <w:t xml:space="preserve">Test against Shopify dev store</w:t>
            </w:r>
          </w:p>
          <w:p>
            <w:pPr>
              <w:pStyle w:val="ListParagraph"/>
              <w:numPr>
                <w:ilvl w:val="0"/>
                <w:numId w:val="2"/>
              </w:numPr>
              <w:spacing w:before="40" w:after="40"/>
            </w:pPr>
            <w:r>
              <w:rPr>
                <w:rFonts w:ascii="Arial" w:cs="Arial" w:eastAsia="Arial" w:hAnsi="Arial"/>
                <w:sz w:val="18"/>
                <w:szCs w:val="18"/>
              </w:rPr>
              <w:t xml:space="preserve">Confirm guardrail blocks restricted action</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40"/>
              <w:bottom w:type="dxa" w:w="100"/>
              <w:right w:type="dxa" w:w="140"/>
            </w:tcMar>
          </w:tcPr>
          <w:p>
            <w:pPr>
              <w:spacing w:before="80" w:after="80"/>
            </w:pPr>
            <w:r>
              <w:rPr>
                <w:rFonts w:ascii="Arial" w:cs="Arial" w:eastAsia="Arial" w:hAnsi="Arial"/>
                <w:b/>
                <w:bCs/>
                <w:color w:val="1B5E20"/>
                <w:sz w:val="18"/>
                <w:szCs w:val="18"/>
              </w:rPr>
              <w:t xml:space="preserve">Shopify writes working</w:t>
            </w:r>
          </w:p>
        </w:tc>
        <w:tc>
          <w:tcPr>
            <w:tcW w:type="dxa" w:w="1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spacing w:before="80" w:after="80"/>
            </w:pPr>
            <w:r>
              <w:rPr>
                <w:rFonts w:ascii="Arial" w:cs="Arial" w:eastAsia="Arial" w:hAnsi="Arial"/>
                <w:b/>
                <w:bCs/>
                <w:color w:val="1E3A5F"/>
                <w:sz w:val="18"/>
                <w:szCs w:val="18"/>
              </w:rPr>
              <w:t xml:space="preserve">Phase 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560"/>
        <w:gridCol w:w="1800"/>
        <w:gridCol w:w="1400"/>
      </w:tblGrid>
      <w:tr>
        <w:tc>
          <w:tcPr>
            <w:tcW w:type="dxa" w:w="1600"/>
            <w:tcBorders>
              <w:top w:val="single" w:color="DDDDDD" w:sz="1"/>
              <w:left w:val="single" w:color="DDDDDD" w:sz="1"/>
              <w:bottom w:val="single" w:color="DDDDDD" w:sz="1"/>
              <w:right w:val="single" w:color="DDDDDD" w:sz="1"/>
            </w:tcBorders>
            <w:shd w:fill="006064" w:val="clear"/>
            <w:tcMar>
              <w:top w:type="dxa" w:w="100"/>
              <w:left w:type="dxa" w:w="140"/>
              <w:bottom w:type="dxa" w:w="100"/>
              <w:right w:type="dxa" w:w="140"/>
            </w:tcMar>
          </w:tcPr>
          <w:p>
            <w:pPr>
              <w:spacing w:before="80" w:after="80"/>
            </w:pPr>
            <w:r>
              <w:rPr>
                <w:rFonts w:ascii="Arial" w:cs="Arial" w:eastAsia="Arial" w:hAnsi="Arial"/>
                <w:b/>
                <w:bCs/>
                <w:color w:val="FFFFFF"/>
                <w:sz w:val="20"/>
                <w:szCs w:val="20"/>
              </w:rPr>
              <w:t xml:space="preserve">1-C</w:t>
            </w:r>
          </w:p>
          <w:p>
            <w:pPr>
              <w:spacing w:before="80" w:after="80"/>
            </w:pPr>
            <w:r>
              <w:rPr>
                <w:rFonts w:ascii="Arial" w:cs="Arial" w:eastAsia="Arial" w:hAnsi="Arial"/>
                <w:color w:val="FFFFFF"/>
                <w:sz w:val="17"/>
                <w:szCs w:val="17"/>
              </w:rPr>
              <w:t xml:space="preserve">Guardrail Enforcement</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pStyle w:val="ListParagraph"/>
              <w:numPr>
                <w:ilvl w:val="0"/>
                <w:numId w:val="2"/>
              </w:numPr>
              <w:spacing w:before="40" w:after="40"/>
            </w:pPr>
            <w:r>
              <w:rPr>
                <w:rFonts w:ascii="Arial" w:cs="Arial" w:eastAsia="Arial" w:hAnsi="Arial"/>
                <w:sz w:val="18"/>
                <w:szCs w:val="18"/>
              </w:rPr>
              <w:t xml:space="preserve">Add scope check to all write tools</w:t>
            </w:r>
          </w:p>
          <w:p>
            <w:pPr>
              <w:pStyle w:val="ListParagraph"/>
              <w:numPr>
                <w:ilvl w:val="0"/>
                <w:numId w:val="2"/>
              </w:numPr>
              <w:spacing w:before="40" w:after="40"/>
            </w:pPr>
            <w:r>
              <w:rPr>
                <w:rFonts w:ascii="Arial" w:cs="Arial" w:eastAsia="Arial" w:hAnsi="Arial"/>
                <w:sz w:val="18"/>
                <w:szCs w:val="18"/>
              </w:rPr>
              <w:t xml:space="preserve">Add impact threshold check</w:t>
            </w:r>
          </w:p>
          <w:p>
            <w:pPr>
              <w:pStyle w:val="ListParagraph"/>
              <w:numPr>
                <w:ilvl w:val="0"/>
                <w:numId w:val="2"/>
              </w:numPr>
              <w:spacing w:before="40" w:after="40"/>
            </w:pPr>
            <w:r>
              <w:rPr>
                <w:rFonts w:ascii="Arial" w:cs="Arial" w:eastAsia="Arial" w:hAnsi="Arial"/>
                <w:sz w:val="18"/>
                <w:szCs w:val="18"/>
              </w:rPr>
              <w:t xml:space="preserve">Test: blocked action returns requires_approval</w:t>
            </w:r>
          </w:p>
          <w:p>
            <w:pPr>
              <w:pStyle w:val="ListParagraph"/>
              <w:numPr>
                <w:ilvl w:val="0"/>
                <w:numId w:val="2"/>
              </w:numPr>
              <w:spacing w:before="40" w:after="40"/>
            </w:pPr>
            <w:r>
              <w:rPr>
                <w:rFonts w:ascii="Arial" w:cs="Arial" w:eastAsia="Arial" w:hAnsi="Arial"/>
                <w:sz w:val="18"/>
                <w:szCs w:val="18"/>
              </w:rPr>
              <w:t xml:space="preserve">Test: allowed action executes and logs</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40"/>
              <w:bottom w:type="dxa" w:w="100"/>
              <w:right w:type="dxa" w:w="140"/>
            </w:tcMar>
          </w:tcPr>
          <w:p>
            <w:pPr>
              <w:spacing w:before="80" w:after="80"/>
            </w:pPr>
            <w:r>
              <w:rPr>
                <w:rFonts w:ascii="Arial" w:cs="Arial" w:eastAsia="Arial" w:hAnsi="Arial"/>
                <w:b/>
                <w:bCs/>
                <w:color w:val="1B5E20"/>
                <w:sz w:val="18"/>
                <w:szCs w:val="18"/>
              </w:rPr>
              <w:t xml:space="preserve">Guardrails enforced at tool level</w:t>
            </w:r>
          </w:p>
        </w:tc>
        <w:tc>
          <w:tcPr>
            <w:tcW w:type="dxa" w:w="1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spacing w:before="80" w:after="80"/>
            </w:pPr>
            <w:r>
              <w:rPr>
                <w:rFonts w:ascii="Arial" w:cs="Arial" w:eastAsia="Arial" w:hAnsi="Arial"/>
                <w:b/>
                <w:bCs/>
                <w:color w:val="1E3A5F"/>
                <w:sz w:val="18"/>
                <w:szCs w:val="18"/>
              </w:rPr>
              <w:t xml:space="preserve">Phase 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560"/>
        <w:gridCol w:w="1800"/>
        <w:gridCol w:w="1400"/>
      </w:tblGrid>
      <w:tr>
        <w:tc>
          <w:tcPr>
            <w:tcW w:type="dxa" w:w="1600"/>
            <w:tcBorders>
              <w:top w:val="single" w:color="DDDDDD" w:sz="1"/>
              <w:left w:val="single" w:color="DDDDDD" w:sz="1"/>
              <w:bottom w:val="single" w:color="DDDDDD" w:sz="1"/>
              <w:right w:val="single" w:color="DDDDDD" w:sz="1"/>
            </w:tcBorders>
            <w:shd w:fill="006064" w:val="clear"/>
            <w:tcMar>
              <w:top w:type="dxa" w:w="100"/>
              <w:left w:type="dxa" w:w="140"/>
              <w:bottom w:type="dxa" w:w="100"/>
              <w:right w:type="dxa" w:w="140"/>
            </w:tcMar>
          </w:tcPr>
          <w:p>
            <w:pPr>
              <w:spacing w:before="80" w:after="80"/>
            </w:pPr>
            <w:r>
              <w:rPr>
                <w:rFonts w:ascii="Arial" w:cs="Arial" w:eastAsia="Arial" w:hAnsi="Arial"/>
                <w:b/>
                <w:bCs/>
                <w:color w:val="FFFFFF"/>
                <w:sz w:val="20"/>
                <w:szCs w:val="20"/>
              </w:rPr>
              <w:t xml:space="preserve">1-D</w:t>
            </w:r>
          </w:p>
          <w:p>
            <w:pPr>
              <w:spacing w:before="80" w:after="80"/>
            </w:pPr>
            <w:r>
              <w:rPr>
                <w:rFonts w:ascii="Arial" w:cs="Arial" w:eastAsia="Arial" w:hAnsi="Arial"/>
                <w:color w:val="FFFFFF"/>
                <w:sz w:val="17"/>
                <w:szCs w:val="17"/>
              </w:rPr>
              <w:t xml:space="preserve">Actions Ledger</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pStyle w:val="ListParagraph"/>
              <w:numPr>
                <w:ilvl w:val="0"/>
                <w:numId w:val="2"/>
              </w:numPr>
              <w:spacing w:before="40" w:after="40"/>
            </w:pPr>
            <w:r>
              <w:rPr>
                <w:rFonts w:ascii="Arial" w:cs="Arial" w:eastAsia="Arial" w:hAnsi="Arial"/>
                <w:sz w:val="18"/>
                <w:szCs w:val="18"/>
              </w:rPr>
              <w:t xml:space="preserve">Create actions_ledger table in Supabase</w:t>
            </w:r>
          </w:p>
          <w:p>
            <w:pPr>
              <w:pStyle w:val="ListParagraph"/>
              <w:numPr>
                <w:ilvl w:val="0"/>
                <w:numId w:val="2"/>
              </w:numPr>
              <w:spacing w:before="40" w:after="40"/>
            </w:pPr>
            <w:r>
              <w:rPr>
                <w:rFonts w:ascii="Arial" w:cs="Arial" w:eastAsia="Arial" w:hAnsi="Arial"/>
                <w:sz w:val="18"/>
                <w:szCs w:val="18"/>
              </w:rPr>
              <w:t xml:space="preserve">Add logging to all write tools</w:t>
            </w:r>
          </w:p>
          <w:p>
            <w:pPr>
              <w:pStyle w:val="ListParagraph"/>
              <w:numPr>
                <w:ilvl w:val="0"/>
                <w:numId w:val="2"/>
              </w:numPr>
              <w:spacing w:before="40" w:after="40"/>
            </w:pPr>
            <w:r>
              <w:rPr>
                <w:rFonts w:ascii="Arial" w:cs="Arial" w:eastAsia="Arial" w:hAnsi="Arial"/>
                <w:sz w:val="18"/>
                <w:szCs w:val="18"/>
              </w:rPr>
              <w:t xml:space="preserve">Insert test rows</w:t>
            </w:r>
          </w:p>
          <w:p>
            <w:pPr>
              <w:pStyle w:val="ListParagraph"/>
              <w:numPr>
                <w:ilvl w:val="0"/>
                <w:numId w:val="2"/>
              </w:numPr>
              <w:spacing w:before="40" w:after="40"/>
            </w:pPr>
            <w:r>
              <w:rPr>
                <w:rFonts w:ascii="Arial" w:cs="Arial" w:eastAsia="Arial" w:hAnsi="Arial"/>
                <w:sz w:val="18"/>
                <w:szCs w:val="18"/>
              </w:rPr>
              <w:t xml:space="preserve">Verify merchant_id isolation</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40"/>
              <w:bottom w:type="dxa" w:w="100"/>
              <w:right w:type="dxa" w:w="140"/>
            </w:tcMar>
          </w:tcPr>
          <w:p>
            <w:pPr>
              <w:spacing w:before="80" w:after="80"/>
            </w:pPr>
            <w:r>
              <w:rPr>
                <w:rFonts w:ascii="Arial" w:cs="Arial" w:eastAsia="Arial" w:hAnsi="Arial"/>
                <w:b/>
                <w:bCs/>
                <w:color w:val="1B5E20"/>
                <w:sz w:val="18"/>
                <w:szCs w:val="18"/>
              </w:rPr>
              <w:t xml:space="preserve">Every action tracked</w:t>
            </w:r>
          </w:p>
        </w:tc>
        <w:tc>
          <w:tcPr>
            <w:tcW w:type="dxa" w:w="1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spacing w:before="80" w:after="80"/>
            </w:pPr>
            <w:r>
              <w:rPr>
                <w:rFonts w:ascii="Arial" w:cs="Arial" w:eastAsia="Arial" w:hAnsi="Arial"/>
                <w:b/>
                <w:bCs/>
                <w:color w:val="1E3A5F"/>
                <w:sz w:val="18"/>
                <w:szCs w:val="18"/>
              </w:rPr>
              <w:t xml:space="preserve">Phase 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560"/>
        <w:gridCol w:w="1800"/>
        <w:gridCol w:w="1400"/>
      </w:tblGrid>
      <w:tr>
        <w:tc>
          <w:tcPr>
            <w:tcW w:type="dxa" w:w="1600"/>
            <w:tcBorders>
              <w:top w:val="single" w:color="DDDDDD" w:sz="1"/>
              <w:left w:val="single" w:color="DDDDDD" w:sz="1"/>
              <w:bottom w:val="single" w:color="DDDDDD" w:sz="1"/>
              <w:right w:val="single" w:color="DDDDDD" w:sz="1"/>
            </w:tcBorders>
            <w:shd w:fill="4A148C" w:val="clear"/>
            <w:tcMar>
              <w:top w:type="dxa" w:w="100"/>
              <w:left w:type="dxa" w:w="140"/>
              <w:bottom w:type="dxa" w:w="100"/>
              <w:right w:type="dxa" w:w="140"/>
            </w:tcMar>
          </w:tcPr>
          <w:p>
            <w:pPr>
              <w:spacing w:before="80" w:after="80"/>
            </w:pPr>
            <w:r>
              <w:rPr>
                <w:rFonts w:ascii="Arial" w:cs="Arial" w:eastAsia="Arial" w:hAnsi="Arial"/>
                <w:b/>
                <w:bCs/>
                <w:color w:val="FFFFFF"/>
                <w:sz w:val="20"/>
                <w:szCs w:val="20"/>
              </w:rPr>
              <w:t xml:space="preserve">2-A</w:t>
            </w:r>
          </w:p>
          <w:p>
            <w:pPr>
              <w:spacing w:before="80" w:after="80"/>
            </w:pPr>
            <w:r>
              <w:rPr>
                <w:rFonts w:ascii="Arial" w:cs="Arial" w:eastAsia="Arial" w:hAnsi="Arial"/>
                <w:color w:val="FFFFFF"/>
                <w:sz w:val="17"/>
                <w:szCs w:val="17"/>
              </w:rPr>
              <w:t xml:space="preserve">Store Context + Hypotheses</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pStyle w:val="ListParagraph"/>
              <w:numPr>
                <w:ilvl w:val="0"/>
                <w:numId w:val="2"/>
              </w:numPr>
              <w:spacing w:before="40" w:after="40"/>
            </w:pPr>
            <w:r>
              <w:rPr>
                <w:rFonts w:ascii="Arial" w:cs="Arial" w:eastAsia="Arial" w:hAnsi="Arial"/>
                <w:sz w:val="18"/>
                <w:szCs w:val="18"/>
              </w:rPr>
              <w:t xml:space="preserve">Create store_context table</w:t>
            </w:r>
          </w:p>
          <w:p>
            <w:pPr>
              <w:pStyle w:val="ListParagraph"/>
              <w:numPr>
                <w:ilvl w:val="0"/>
                <w:numId w:val="2"/>
              </w:numPr>
              <w:spacing w:before="40" w:after="40"/>
            </w:pPr>
            <w:r>
              <w:rPr>
                <w:rFonts w:ascii="Arial" w:cs="Arial" w:eastAsia="Arial" w:hAnsi="Arial"/>
                <w:sz w:val="18"/>
                <w:szCs w:val="18"/>
              </w:rPr>
              <w:t xml:space="preserve">Create hypotheses table</w:t>
            </w:r>
          </w:p>
          <w:p>
            <w:pPr>
              <w:pStyle w:val="ListParagraph"/>
              <w:numPr>
                <w:ilvl w:val="0"/>
                <w:numId w:val="2"/>
              </w:numPr>
              <w:spacing w:before="40" w:after="40"/>
            </w:pPr>
            <w:r>
              <w:rPr>
                <w:rFonts w:ascii="Arial" w:cs="Arial" w:eastAsia="Arial" w:hAnsi="Arial"/>
                <w:sz w:val="18"/>
                <w:szCs w:val="18"/>
              </w:rPr>
              <w:t xml:space="preserve">Write get_agent_context() function</w:t>
            </w:r>
          </w:p>
          <w:p>
            <w:pPr>
              <w:pStyle w:val="ListParagraph"/>
              <w:numPr>
                <w:ilvl w:val="0"/>
                <w:numId w:val="2"/>
              </w:numPr>
              <w:spacing w:before="40" w:after="40"/>
            </w:pPr>
            <w:r>
              <w:rPr>
                <w:rFonts w:ascii="Arial" w:cs="Arial" w:eastAsia="Arial" w:hAnsi="Arial"/>
                <w:sz w:val="18"/>
                <w:szCs w:val="18"/>
              </w:rPr>
              <w:t xml:space="preserve">Test output with real merchant data</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40"/>
              <w:bottom w:type="dxa" w:w="100"/>
              <w:right w:type="dxa" w:w="140"/>
            </w:tcMar>
          </w:tcPr>
          <w:p>
            <w:pPr>
              <w:spacing w:before="80" w:after="80"/>
            </w:pPr>
            <w:r>
              <w:rPr>
                <w:rFonts w:ascii="Arial" w:cs="Arial" w:eastAsia="Arial" w:hAnsi="Arial"/>
                <w:b/>
                <w:bCs/>
                <w:color w:val="1B5E20"/>
                <w:sz w:val="18"/>
                <w:szCs w:val="18"/>
              </w:rPr>
              <w:t xml:space="preserve">Agent has rich context</w:t>
            </w:r>
          </w:p>
        </w:tc>
        <w:tc>
          <w:tcPr>
            <w:tcW w:type="dxa" w:w="1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spacing w:before="80" w:after="80"/>
            </w:pPr>
            <w:r>
              <w:rPr>
                <w:rFonts w:ascii="Arial" w:cs="Arial" w:eastAsia="Arial" w:hAnsi="Arial"/>
                <w:b/>
                <w:bCs/>
                <w:color w:val="1E3A5F"/>
                <w:sz w:val="18"/>
                <w:szCs w:val="18"/>
              </w:rPr>
              <w:t xml:space="preserve">Phase 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560"/>
        <w:gridCol w:w="1800"/>
        <w:gridCol w:w="1400"/>
      </w:tblGrid>
      <w:tr>
        <w:tc>
          <w:tcPr>
            <w:tcW w:type="dxa" w:w="1600"/>
            <w:tcBorders>
              <w:top w:val="single" w:color="DDDDDD" w:sz="1"/>
              <w:left w:val="single" w:color="DDDDDD" w:sz="1"/>
              <w:bottom w:val="single" w:color="DDDDDD" w:sz="1"/>
              <w:right w:val="single" w:color="DDDDDD" w:sz="1"/>
            </w:tcBorders>
            <w:shd w:fill="4A148C" w:val="clear"/>
            <w:tcMar>
              <w:top w:type="dxa" w:w="100"/>
              <w:left w:type="dxa" w:w="140"/>
              <w:bottom w:type="dxa" w:w="100"/>
              <w:right w:type="dxa" w:w="140"/>
            </w:tcMar>
          </w:tcPr>
          <w:p>
            <w:pPr>
              <w:spacing w:before="80" w:after="80"/>
            </w:pPr>
            <w:r>
              <w:rPr>
                <w:rFonts w:ascii="Arial" w:cs="Arial" w:eastAsia="Arial" w:hAnsi="Arial"/>
                <w:b/>
                <w:bCs/>
                <w:color w:val="FFFFFF"/>
                <w:sz w:val="20"/>
                <w:szCs w:val="20"/>
              </w:rPr>
              <w:t xml:space="preserve">2-B</w:t>
            </w:r>
          </w:p>
          <w:p>
            <w:pPr>
              <w:spacing w:before="80" w:after="80"/>
            </w:pPr>
            <w:r>
              <w:rPr>
                <w:rFonts w:ascii="Arial" w:cs="Arial" w:eastAsia="Arial" w:hAnsi="Arial"/>
                <w:color w:val="FFFFFF"/>
                <w:sz w:val="17"/>
                <w:szCs w:val="17"/>
              </w:rPr>
              <w:t xml:space="preserve">Morning Briefing Job</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pStyle w:val="ListParagraph"/>
              <w:numPr>
                <w:ilvl w:val="0"/>
                <w:numId w:val="2"/>
              </w:numPr>
              <w:spacing w:before="40" w:after="40"/>
            </w:pPr>
            <w:r>
              <w:rPr>
                <w:rFonts w:ascii="Arial" w:cs="Arial" w:eastAsia="Arial" w:hAnsi="Arial"/>
                <w:sz w:val="18"/>
                <w:szCs w:val="18"/>
              </w:rPr>
              <w:t xml:space="preserve">Build scheduled briefing function</w:t>
            </w:r>
          </w:p>
          <w:p>
            <w:pPr>
              <w:pStyle w:val="ListParagraph"/>
              <w:numPr>
                <w:ilvl w:val="0"/>
                <w:numId w:val="2"/>
              </w:numPr>
              <w:spacing w:before="40" w:after="40"/>
            </w:pPr>
            <w:r>
              <w:rPr>
                <w:rFonts w:ascii="Arial" w:cs="Arial" w:eastAsia="Arial" w:hAnsi="Arial"/>
                <w:sz w:val="18"/>
                <w:szCs w:val="18"/>
              </w:rPr>
              <w:t xml:space="preserve">Send to Claude with proactive prompt</w:t>
            </w:r>
          </w:p>
          <w:p>
            <w:pPr>
              <w:pStyle w:val="ListParagraph"/>
              <w:numPr>
                <w:ilvl w:val="0"/>
                <w:numId w:val="2"/>
              </w:numPr>
              <w:spacing w:before="40" w:after="40"/>
            </w:pPr>
            <w:r>
              <w:rPr>
                <w:rFonts w:ascii="Arial" w:cs="Arial" w:eastAsia="Arial" w:hAnsi="Arial"/>
                <w:sz w:val="18"/>
                <w:szCs w:val="18"/>
              </w:rPr>
              <w:t xml:space="preserve">Store findings as hypotheses</w:t>
            </w:r>
          </w:p>
          <w:p>
            <w:pPr>
              <w:pStyle w:val="ListParagraph"/>
              <w:numPr>
                <w:ilvl w:val="0"/>
                <w:numId w:val="2"/>
              </w:numPr>
              <w:spacing w:before="40" w:after="40"/>
            </w:pPr>
            <w:r>
              <w:rPr>
                <w:rFonts w:ascii="Arial" w:cs="Arial" w:eastAsia="Arial" w:hAnsi="Arial"/>
                <w:sz w:val="18"/>
                <w:szCs w:val="18"/>
              </w:rPr>
              <w:t xml:space="preserve">Test with seeded merchant data</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40"/>
              <w:bottom w:type="dxa" w:w="100"/>
              <w:right w:type="dxa" w:w="140"/>
            </w:tcMar>
          </w:tcPr>
          <w:p>
            <w:pPr>
              <w:spacing w:before="80" w:after="80"/>
            </w:pPr>
            <w:r>
              <w:rPr>
                <w:rFonts w:ascii="Arial" w:cs="Arial" w:eastAsia="Arial" w:hAnsi="Arial"/>
                <w:b/>
                <w:bCs/>
                <w:color w:val="1B5E20"/>
                <w:sz w:val="18"/>
                <w:szCs w:val="18"/>
              </w:rPr>
              <w:t xml:space="preserve">Agent briefs proactively</w:t>
            </w:r>
          </w:p>
        </w:tc>
        <w:tc>
          <w:tcPr>
            <w:tcW w:type="dxa" w:w="1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spacing w:before="80" w:after="80"/>
            </w:pPr>
            <w:r>
              <w:rPr>
                <w:rFonts w:ascii="Arial" w:cs="Arial" w:eastAsia="Arial" w:hAnsi="Arial"/>
                <w:b/>
                <w:bCs/>
                <w:color w:val="1E3A5F"/>
                <w:sz w:val="18"/>
                <w:szCs w:val="18"/>
              </w:rPr>
              <w:t xml:space="preserve">Phase 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560"/>
        <w:gridCol w:w="1800"/>
        <w:gridCol w:w="1400"/>
      </w:tblGrid>
      <w:tr>
        <w:tc>
          <w:tcPr>
            <w:tcW w:type="dxa" w:w="1600"/>
            <w:tcBorders>
              <w:top w:val="single" w:color="DDDDDD" w:sz="1"/>
              <w:left w:val="single" w:color="DDDDDD" w:sz="1"/>
              <w:bottom w:val="single" w:color="DDDDDD" w:sz="1"/>
              <w:right w:val="single" w:color="DDDDDD" w:sz="1"/>
            </w:tcBorders>
            <w:shd w:fill="4A148C" w:val="clear"/>
            <w:tcMar>
              <w:top w:type="dxa" w:w="100"/>
              <w:left w:type="dxa" w:w="140"/>
              <w:bottom w:type="dxa" w:w="100"/>
              <w:right w:type="dxa" w:w="140"/>
            </w:tcMar>
          </w:tcPr>
          <w:p>
            <w:pPr>
              <w:spacing w:before="80" w:after="80"/>
            </w:pPr>
            <w:r>
              <w:rPr>
                <w:rFonts w:ascii="Arial" w:cs="Arial" w:eastAsia="Arial" w:hAnsi="Arial"/>
                <w:b/>
                <w:bCs/>
                <w:color w:val="FFFFFF"/>
                <w:sz w:val="20"/>
                <w:szCs w:val="20"/>
              </w:rPr>
              <w:t xml:space="preserve">2-C</w:t>
            </w:r>
          </w:p>
          <w:p>
            <w:pPr>
              <w:spacing w:before="80" w:after="80"/>
            </w:pPr>
            <w:r>
              <w:rPr>
                <w:rFonts w:ascii="Arial" w:cs="Arial" w:eastAsia="Arial" w:hAnsi="Arial"/>
                <w:color w:val="FFFFFF"/>
                <w:sz w:val="17"/>
                <w:szCs w:val="17"/>
              </w:rPr>
              <w:t xml:space="preserve">ROI Measurement</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pStyle w:val="ListParagraph"/>
              <w:numPr>
                <w:ilvl w:val="0"/>
                <w:numId w:val="2"/>
              </w:numPr>
              <w:spacing w:before="40" w:after="40"/>
            </w:pPr>
            <w:r>
              <w:rPr>
                <w:rFonts w:ascii="Arial" w:cs="Arial" w:eastAsia="Arial" w:hAnsi="Arial"/>
                <w:sz w:val="18"/>
                <w:szCs w:val="18"/>
              </w:rPr>
              <w:t xml:space="preserve">Build 24h measurement edge function</w:t>
            </w:r>
          </w:p>
          <w:p>
            <w:pPr>
              <w:pStyle w:val="ListParagraph"/>
              <w:numPr>
                <w:ilvl w:val="0"/>
                <w:numId w:val="2"/>
              </w:numPr>
              <w:spacing w:before="40" w:after="40"/>
            </w:pPr>
            <w:r>
              <w:rPr>
                <w:rFonts w:ascii="Arial" w:cs="Arial" w:eastAsia="Arial" w:hAnsi="Arial"/>
                <w:sz w:val="18"/>
                <w:szCs w:val="18"/>
              </w:rPr>
              <w:t xml:space="preserve">Build 7d measurement edge function</w:t>
            </w:r>
          </w:p>
          <w:p>
            <w:pPr>
              <w:pStyle w:val="ListParagraph"/>
              <w:numPr>
                <w:ilvl w:val="0"/>
                <w:numId w:val="2"/>
              </w:numPr>
              <w:spacing w:before="40" w:after="40"/>
            </w:pPr>
            <w:r>
              <w:rPr>
                <w:rFonts w:ascii="Arial" w:cs="Arial" w:eastAsia="Arial" w:hAnsi="Arial"/>
                <w:sz w:val="18"/>
                <w:szCs w:val="18"/>
              </w:rPr>
              <w:t xml:space="preserve">Test with dummy executed action</w:t>
            </w:r>
          </w:p>
          <w:p>
            <w:pPr>
              <w:pStyle w:val="ListParagraph"/>
              <w:numPr>
                <w:ilvl w:val="0"/>
                <w:numId w:val="2"/>
              </w:numPr>
              <w:spacing w:before="40" w:after="40"/>
            </w:pPr>
            <w:r>
              <w:rPr>
                <w:rFonts w:ascii="Arial" w:cs="Arial" w:eastAsia="Arial" w:hAnsi="Arial"/>
                <w:sz w:val="18"/>
                <w:szCs w:val="18"/>
              </w:rPr>
              <w:t xml:space="preserve">Verify delta calculation correct</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40"/>
              <w:bottom w:type="dxa" w:w="100"/>
              <w:right w:type="dxa" w:w="140"/>
            </w:tcMar>
          </w:tcPr>
          <w:p>
            <w:pPr>
              <w:spacing w:before="80" w:after="80"/>
            </w:pPr>
            <w:r>
              <w:rPr>
                <w:rFonts w:ascii="Arial" w:cs="Arial" w:eastAsia="Arial" w:hAnsi="Arial"/>
                <w:b/>
                <w:bCs/>
                <w:color w:val="1B5E20"/>
                <w:sz w:val="18"/>
                <w:szCs w:val="18"/>
              </w:rPr>
              <w:t xml:space="preserve">ROI loop closed</w:t>
            </w:r>
          </w:p>
        </w:tc>
        <w:tc>
          <w:tcPr>
            <w:tcW w:type="dxa" w:w="1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spacing w:before="80" w:after="80"/>
            </w:pPr>
            <w:r>
              <w:rPr>
                <w:rFonts w:ascii="Arial" w:cs="Arial" w:eastAsia="Arial" w:hAnsi="Arial"/>
                <w:b/>
                <w:bCs/>
                <w:color w:val="1E3A5F"/>
                <w:sz w:val="18"/>
                <w:szCs w:val="18"/>
              </w:rPr>
              <w:t xml:space="preserve">Phase 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560"/>
        <w:gridCol w:w="1800"/>
        <w:gridCol w:w="1400"/>
      </w:tblGrid>
      <w:tr>
        <w:tc>
          <w:tcPr>
            <w:tcW w:type="dxa" w:w="1600"/>
            <w:tcBorders>
              <w:top w:val="single" w:color="DDDDDD" w:sz="1"/>
              <w:left w:val="single" w:color="DDDDDD" w:sz="1"/>
              <w:bottom w:val="single" w:color="DDDDDD" w:sz="1"/>
              <w:right w:val="single" w:color="DDDDDD" w:sz="1"/>
            </w:tcBorders>
            <w:shd w:fill="4A148C" w:val="clear"/>
            <w:tcMar>
              <w:top w:type="dxa" w:w="100"/>
              <w:left w:type="dxa" w:w="140"/>
              <w:bottom w:type="dxa" w:w="100"/>
              <w:right w:type="dxa" w:w="140"/>
            </w:tcMar>
          </w:tcPr>
          <w:p>
            <w:pPr>
              <w:spacing w:before="80" w:after="80"/>
            </w:pPr>
            <w:r>
              <w:rPr>
                <w:rFonts w:ascii="Arial" w:cs="Arial" w:eastAsia="Arial" w:hAnsi="Arial"/>
                <w:b/>
                <w:bCs/>
                <w:color w:val="FFFFFF"/>
                <w:sz w:val="20"/>
                <w:szCs w:val="20"/>
              </w:rPr>
              <w:t xml:space="preserve">2-D</w:t>
            </w:r>
          </w:p>
          <w:p>
            <w:pPr>
              <w:spacing w:before="80" w:after="80"/>
            </w:pPr>
            <w:r>
              <w:rPr>
                <w:rFonts w:ascii="Arial" w:cs="Arial" w:eastAsia="Arial" w:hAnsi="Arial"/>
                <w:color w:val="FFFFFF"/>
                <w:sz w:val="17"/>
                <w:szCs w:val="17"/>
              </w:rPr>
              <w:t xml:space="preserve">Full Agent Loop Test</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pStyle w:val="ListParagraph"/>
              <w:numPr>
                <w:ilvl w:val="0"/>
                <w:numId w:val="2"/>
              </w:numPr>
              <w:spacing w:before="40" w:after="40"/>
            </w:pPr>
            <w:r>
              <w:rPr>
                <w:rFonts w:ascii="Arial" w:cs="Arial" w:eastAsia="Arial" w:hAnsi="Arial"/>
                <w:sz w:val="18"/>
                <w:szCs w:val="18"/>
              </w:rPr>
              <w:t xml:space="preserve">Run morning briefing against real merchant</w:t>
            </w:r>
          </w:p>
          <w:p>
            <w:pPr>
              <w:pStyle w:val="ListParagraph"/>
              <w:numPr>
                <w:ilvl w:val="0"/>
                <w:numId w:val="2"/>
              </w:numPr>
              <w:spacing w:before="40" w:after="40"/>
            </w:pPr>
            <w:r>
              <w:rPr>
                <w:rFonts w:ascii="Arial" w:cs="Arial" w:eastAsia="Arial" w:hAnsi="Arial"/>
                <w:sz w:val="18"/>
                <w:szCs w:val="18"/>
              </w:rPr>
              <w:t xml:space="preserve">Confirm hypotheses formed correctly</w:t>
            </w:r>
          </w:p>
          <w:p>
            <w:pPr>
              <w:pStyle w:val="ListParagraph"/>
              <w:numPr>
                <w:ilvl w:val="0"/>
                <w:numId w:val="2"/>
              </w:numPr>
              <w:spacing w:before="40" w:after="40"/>
            </w:pPr>
            <w:r>
              <w:rPr>
                <w:rFonts w:ascii="Arial" w:cs="Arial" w:eastAsia="Arial" w:hAnsi="Arial"/>
                <w:sz w:val="18"/>
                <w:szCs w:val="18"/>
              </w:rPr>
              <w:t xml:space="preserve">Confirm actions queued correctly</w:t>
            </w:r>
          </w:p>
          <w:p>
            <w:pPr>
              <w:pStyle w:val="ListParagraph"/>
              <w:numPr>
                <w:ilvl w:val="0"/>
                <w:numId w:val="2"/>
              </w:numPr>
              <w:spacing w:before="40" w:after="40"/>
            </w:pPr>
            <w:r>
              <w:rPr>
                <w:rFonts w:ascii="Arial" w:cs="Arial" w:eastAsia="Arial" w:hAnsi="Arial"/>
                <w:sz w:val="18"/>
                <w:szCs w:val="18"/>
              </w:rPr>
              <w:t xml:space="preserve">Review reasoning quality — is it useful?</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40"/>
              <w:bottom w:type="dxa" w:w="100"/>
              <w:right w:type="dxa" w:w="140"/>
            </w:tcMar>
          </w:tcPr>
          <w:p>
            <w:pPr>
              <w:spacing w:before="80" w:after="80"/>
            </w:pPr>
            <w:r>
              <w:rPr>
                <w:rFonts w:ascii="Arial" w:cs="Arial" w:eastAsia="Arial" w:hAnsi="Arial"/>
                <w:b/>
                <w:bCs/>
                <w:color w:val="1B5E20"/>
                <w:sz w:val="18"/>
                <w:szCs w:val="18"/>
              </w:rPr>
              <w:t xml:space="preserve">Agent loop validated</w:t>
            </w:r>
          </w:p>
        </w:tc>
        <w:tc>
          <w:tcPr>
            <w:tcW w:type="dxa" w:w="1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spacing w:before="80" w:after="80"/>
            </w:pPr>
            <w:r>
              <w:rPr>
                <w:rFonts w:ascii="Arial" w:cs="Arial" w:eastAsia="Arial" w:hAnsi="Arial"/>
                <w:b/>
                <w:bCs/>
                <w:color w:val="1E3A5F"/>
                <w:sz w:val="18"/>
                <w:szCs w:val="18"/>
              </w:rPr>
              <w:t xml:space="preserve">Phase 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560"/>
        <w:gridCol w:w="1800"/>
        <w:gridCol w:w="1400"/>
      </w:tblGrid>
      <w:tr>
        <w:tc>
          <w:tcPr>
            <w:tcW w:type="dxa" w:w="1600"/>
            <w:tcBorders>
              <w:top w:val="single" w:color="DDDDDD" w:sz="1"/>
              <w:left w:val="single" w:color="DDDDDD" w:sz="1"/>
              <w:bottom w:val="single" w:color="DDDDDD" w:sz="1"/>
              <w:right w:val="single" w:color="DDDDDD" w:sz="1"/>
            </w:tcBorders>
            <w:shd w:fill="E65100" w:val="clear"/>
            <w:tcMar>
              <w:top w:type="dxa" w:w="100"/>
              <w:left w:type="dxa" w:w="140"/>
              <w:bottom w:type="dxa" w:w="100"/>
              <w:right w:type="dxa" w:w="140"/>
            </w:tcMar>
          </w:tcPr>
          <w:p>
            <w:pPr>
              <w:spacing w:before="80" w:after="80"/>
            </w:pPr>
            <w:r>
              <w:rPr>
                <w:rFonts w:ascii="Arial" w:cs="Arial" w:eastAsia="Arial" w:hAnsi="Arial"/>
                <w:b/>
                <w:bCs/>
                <w:color w:val="FFFFFF"/>
                <w:sz w:val="20"/>
                <w:szCs w:val="20"/>
              </w:rPr>
              <w:t xml:space="preserve">3-A</w:t>
            </w:r>
          </w:p>
          <w:p>
            <w:pPr>
              <w:spacing w:before="80" w:after="80"/>
            </w:pPr>
            <w:r>
              <w:rPr>
                <w:rFonts w:ascii="Arial" w:cs="Arial" w:eastAsia="Arial" w:hAnsi="Arial"/>
                <w:color w:val="FFFFFF"/>
                <w:sz w:val="17"/>
                <w:szCs w:val="17"/>
              </w:rPr>
              <w:t xml:space="preserve">Lovable Setup + Chat UI</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pStyle w:val="ListParagraph"/>
              <w:numPr>
                <w:ilvl w:val="0"/>
                <w:numId w:val="2"/>
              </w:numPr>
              <w:spacing w:before="40" w:after="40"/>
            </w:pPr>
            <w:r>
              <w:rPr>
                <w:rFonts w:ascii="Arial" w:cs="Arial" w:eastAsia="Arial" w:hAnsi="Arial"/>
                <w:sz w:val="18"/>
                <w:szCs w:val="18"/>
              </w:rPr>
              <w:t xml:space="preserve">Create new Lovable project</w:t>
            </w:r>
          </w:p>
          <w:p>
            <w:pPr>
              <w:pStyle w:val="ListParagraph"/>
              <w:numPr>
                <w:ilvl w:val="0"/>
                <w:numId w:val="2"/>
              </w:numPr>
              <w:spacing w:before="40" w:after="40"/>
            </w:pPr>
            <w:r>
              <w:rPr>
                <w:rFonts w:ascii="Arial" w:cs="Arial" w:eastAsia="Arial" w:hAnsi="Arial"/>
                <w:sz w:val="18"/>
                <w:szCs w:val="18"/>
              </w:rPr>
              <w:t xml:space="preserve">Configure Supabase + Anthropic API</w:t>
            </w:r>
          </w:p>
          <w:p>
            <w:pPr>
              <w:pStyle w:val="ListParagraph"/>
              <w:numPr>
                <w:ilvl w:val="0"/>
                <w:numId w:val="2"/>
              </w:numPr>
              <w:spacing w:before="40" w:after="40"/>
            </w:pPr>
            <w:r>
              <w:rPr>
                <w:rFonts w:ascii="Arial" w:cs="Arial" w:eastAsia="Arial" w:hAnsi="Arial"/>
                <w:sz w:val="18"/>
                <w:szCs w:val="18"/>
              </w:rPr>
              <w:t xml:space="preserve">Build basic message thread UI</w:t>
            </w:r>
          </w:p>
          <w:p>
            <w:pPr>
              <w:pStyle w:val="ListParagraph"/>
              <w:numPr>
                <w:ilvl w:val="0"/>
                <w:numId w:val="2"/>
              </w:numPr>
              <w:spacing w:before="40" w:after="40"/>
            </w:pPr>
            <w:r>
              <w:rPr>
                <w:rFonts w:ascii="Arial" w:cs="Arial" w:eastAsia="Arial" w:hAnsi="Arial"/>
                <w:sz w:val="18"/>
                <w:szCs w:val="18"/>
              </w:rPr>
              <w:t xml:space="preserve">Test: merchant message → Claude response streams back</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40"/>
              <w:bottom w:type="dxa" w:w="100"/>
              <w:right w:type="dxa" w:w="140"/>
            </w:tcMar>
          </w:tcPr>
          <w:p>
            <w:pPr>
              <w:spacing w:before="80" w:after="80"/>
            </w:pPr>
            <w:r>
              <w:rPr>
                <w:rFonts w:ascii="Arial" w:cs="Arial" w:eastAsia="Arial" w:hAnsi="Arial"/>
                <w:b/>
                <w:bCs/>
                <w:color w:val="1B5E20"/>
                <w:sz w:val="18"/>
                <w:szCs w:val="18"/>
              </w:rPr>
              <w:t xml:space="preserve">Conversation interface live</w:t>
            </w:r>
          </w:p>
        </w:tc>
        <w:tc>
          <w:tcPr>
            <w:tcW w:type="dxa" w:w="1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spacing w:before="80" w:after="80"/>
            </w:pPr>
            <w:r>
              <w:rPr>
                <w:rFonts w:ascii="Arial" w:cs="Arial" w:eastAsia="Arial" w:hAnsi="Arial"/>
                <w:b/>
                <w:bCs/>
                <w:color w:val="1E3A5F"/>
                <w:sz w:val="18"/>
                <w:szCs w:val="18"/>
              </w:rPr>
              <w:t xml:space="preserve">Phase 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560"/>
        <w:gridCol w:w="1800"/>
        <w:gridCol w:w="1400"/>
      </w:tblGrid>
      <w:tr>
        <w:tc>
          <w:tcPr>
            <w:tcW w:type="dxa" w:w="1600"/>
            <w:tcBorders>
              <w:top w:val="single" w:color="DDDDDD" w:sz="1"/>
              <w:left w:val="single" w:color="DDDDDD" w:sz="1"/>
              <w:bottom w:val="single" w:color="DDDDDD" w:sz="1"/>
              <w:right w:val="single" w:color="DDDDDD" w:sz="1"/>
            </w:tcBorders>
            <w:shd w:fill="E65100" w:val="clear"/>
            <w:tcMar>
              <w:top w:type="dxa" w:w="100"/>
              <w:left w:type="dxa" w:w="140"/>
              <w:bottom w:type="dxa" w:w="100"/>
              <w:right w:type="dxa" w:w="140"/>
            </w:tcMar>
          </w:tcPr>
          <w:p>
            <w:pPr>
              <w:spacing w:before="80" w:after="80"/>
            </w:pPr>
            <w:r>
              <w:rPr>
                <w:rFonts w:ascii="Arial" w:cs="Arial" w:eastAsia="Arial" w:hAnsi="Arial"/>
                <w:b/>
                <w:bCs/>
                <w:color w:val="FFFFFF"/>
                <w:sz w:val="20"/>
                <w:szCs w:val="20"/>
              </w:rPr>
              <w:t xml:space="preserve">3-B</w:t>
            </w:r>
          </w:p>
          <w:p>
            <w:pPr>
              <w:spacing w:before="80" w:after="80"/>
            </w:pPr>
            <w:r>
              <w:rPr>
                <w:rFonts w:ascii="Arial" w:cs="Arial" w:eastAsia="Arial" w:hAnsi="Arial"/>
                <w:color w:val="FFFFFF"/>
                <w:sz w:val="17"/>
                <w:szCs w:val="17"/>
              </w:rPr>
              <w:t xml:space="preserve">Morning Briefing Format</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pStyle w:val="ListParagraph"/>
              <w:numPr>
                <w:ilvl w:val="0"/>
                <w:numId w:val="2"/>
              </w:numPr>
              <w:spacing w:before="40" w:after="40"/>
            </w:pPr>
            <w:r>
              <w:rPr>
                <w:rFonts w:ascii="Arial" w:cs="Arial" w:eastAsia="Arial" w:hAnsi="Arial"/>
                <w:sz w:val="18"/>
                <w:szCs w:val="18"/>
              </w:rPr>
              <w:t xml:space="preserve">Build briefing message component</w:t>
            </w:r>
          </w:p>
          <w:p>
            <w:pPr>
              <w:pStyle w:val="ListParagraph"/>
              <w:numPr>
                <w:ilvl w:val="0"/>
                <w:numId w:val="2"/>
              </w:numPr>
              <w:spacing w:before="40" w:after="40"/>
            </w:pPr>
            <w:r>
              <w:rPr>
                <w:rFonts w:ascii="Arial" w:cs="Arial" w:eastAsia="Arial" w:hAnsi="Arial"/>
                <w:sz w:val="18"/>
                <w:szCs w:val="18"/>
              </w:rPr>
              <w:t xml:space="preserve">Wire to morning briefing job output</w:t>
            </w:r>
          </w:p>
          <w:p>
            <w:pPr>
              <w:pStyle w:val="ListParagraph"/>
              <w:numPr>
                <w:ilvl w:val="0"/>
                <w:numId w:val="2"/>
              </w:numPr>
              <w:spacing w:before="40" w:after="40"/>
            </w:pPr>
            <w:r>
              <w:rPr>
                <w:rFonts w:ascii="Arial" w:cs="Arial" w:eastAsia="Arial" w:hAnsi="Arial"/>
                <w:sz w:val="18"/>
                <w:szCs w:val="18"/>
              </w:rPr>
              <w:t xml:space="preserve">Test expandable evidence cards</w:t>
            </w:r>
          </w:p>
          <w:p>
            <w:pPr>
              <w:pStyle w:val="ListParagraph"/>
              <w:numPr>
                <w:ilvl w:val="0"/>
                <w:numId w:val="2"/>
              </w:numPr>
              <w:spacing w:before="40" w:after="40"/>
            </w:pPr>
            <w:r>
              <w:rPr>
                <w:rFonts w:ascii="Arial" w:cs="Arial" w:eastAsia="Arial" w:hAnsi="Arial"/>
                <w:sz w:val="18"/>
                <w:szCs w:val="18"/>
              </w:rPr>
              <w:t xml:space="preserve">Confirm renders cleanly on mobile</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40"/>
              <w:bottom w:type="dxa" w:w="100"/>
              <w:right w:type="dxa" w:w="140"/>
            </w:tcMar>
          </w:tcPr>
          <w:p>
            <w:pPr>
              <w:spacing w:before="80" w:after="80"/>
            </w:pPr>
            <w:r>
              <w:rPr>
                <w:rFonts w:ascii="Arial" w:cs="Arial" w:eastAsia="Arial" w:hAnsi="Arial"/>
                <w:b/>
                <w:bCs/>
                <w:color w:val="1B5E20"/>
                <w:sz w:val="18"/>
                <w:szCs w:val="18"/>
              </w:rPr>
              <w:t xml:space="preserve">Briefing displays in chat</w:t>
            </w:r>
          </w:p>
        </w:tc>
        <w:tc>
          <w:tcPr>
            <w:tcW w:type="dxa" w:w="1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spacing w:before="80" w:after="80"/>
            </w:pPr>
            <w:r>
              <w:rPr>
                <w:rFonts w:ascii="Arial" w:cs="Arial" w:eastAsia="Arial" w:hAnsi="Arial"/>
                <w:b/>
                <w:bCs/>
                <w:color w:val="1E3A5F"/>
                <w:sz w:val="18"/>
                <w:szCs w:val="18"/>
              </w:rPr>
              <w:t xml:space="preserve">Phase 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560"/>
        <w:gridCol w:w="1800"/>
        <w:gridCol w:w="1400"/>
      </w:tblGrid>
      <w:tr>
        <w:tc>
          <w:tcPr>
            <w:tcW w:type="dxa" w:w="1600"/>
            <w:tcBorders>
              <w:top w:val="single" w:color="DDDDDD" w:sz="1"/>
              <w:left w:val="single" w:color="DDDDDD" w:sz="1"/>
              <w:bottom w:val="single" w:color="DDDDDD" w:sz="1"/>
              <w:right w:val="single" w:color="DDDDDD" w:sz="1"/>
            </w:tcBorders>
            <w:shd w:fill="E65100" w:val="clear"/>
            <w:tcMar>
              <w:top w:type="dxa" w:w="100"/>
              <w:left w:type="dxa" w:w="140"/>
              <w:bottom w:type="dxa" w:w="100"/>
              <w:right w:type="dxa" w:w="140"/>
            </w:tcMar>
          </w:tcPr>
          <w:p>
            <w:pPr>
              <w:spacing w:before="80" w:after="80"/>
            </w:pPr>
            <w:r>
              <w:rPr>
                <w:rFonts w:ascii="Arial" w:cs="Arial" w:eastAsia="Arial" w:hAnsi="Arial"/>
                <w:b/>
                <w:bCs/>
                <w:color w:val="FFFFFF"/>
                <w:sz w:val="20"/>
                <w:szCs w:val="20"/>
              </w:rPr>
              <w:t xml:space="preserve">3-C</w:t>
            </w:r>
          </w:p>
          <w:p>
            <w:pPr>
              <w:spacing w:before="80" w:after="80"/>
            </w:pPr>
            <w:r>
              <w:rPr>
                <w:rFonts w:ascii="Arial" w:cs="Arial" w:eastAsia="Arial" w:hAnsi="Arial"/>
                <w:color w:val="FFFFFF"/>
                <w:sz w:val="17"/>
                <w:szCs w:val="17"/>
              </w:rPr>
              <w:t xml:space="preserve">Inline Approval Cards</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pStyle w:val="ListParagraph"/>
              <w:numPr>
                <w:ilvl w:val="0"/>
                <w:numId w:val="2"/>
              </w:numPr>
              <w:spacing w:before="40" w:after="40"/>
            </w:pPr>
            <w:r>
              <w:rPr>
                <w:rFonts w:ascii="Arial" w:cs="Arial" w:eastAsia="Arial" w:hAnsi="Arial"/>
                <w:sz w:val="18"/>
                <w:szCs w:val="18"/>
              </w:rPr>
              <w:t xml:space="preserve">Build approval card component</w:t>
            </w:r>
          </w:p>
          <w:p>
            <w:pPr>
              <w:pStyle w:val="ListParagraph"/>
              <w:numPr>
                <w:ilvl w:val="0"/>
                <w:numId w:val="2"/>
              </w:numPr>
              <w:spacing w:before="40" w:after="40"/>
            </w:pPr>
            <w:r>
              <w:rPr>
                <w:rFonts w:ascii="Arial" w:cs="Arial" w:eastAsia="Arial" w:hAnsi="Arial"/>
                <w:sz w:val="18"/>
                <w:szCs w:val="18"/>
              </w:rPr>
              <w:t xml:space="preserve">Wire Approve button to MCP write tool</w:t>
            </w:r>
          </w:p>
          <w:p>
            <w:pPr>
              <w:pStyle w:val="ListParagraph"/>
              <w:numPr>
                <w:ilvl w:val="0"/>
                <w:numId w:val="2"/>
              </w:numPr>
              <w:spacing w:before="40" w:after="40"/>
            </w:pPr>
            <w:r>
              <w:rPr>
                <w:rFonts w:ascii="Arial" w:cs="Arial" w:eastAsia="Arial" w:hAnsi="Arial"/>
                <w:sz w:val="18"/>
                <w:szCs w:val="18"/>
              </w:rPr>
              <w:t xml:space="preserve">Wire Reject to actions_ledger update</w:t>
            </w:r>
          </w:p>
          <w:p>
            <w:pPr>
              <w:pStyle w:val="ListParagraph"/>
              <w:numPr>
                <w:ilvl w:val="0"/>
                <w:numId w:val="2"/>
              </w:numPr>
              <w:spacing w:before="40" w:after="40"/>
            </w:pPr>
            <w:r>
              <w:rPr>
                <w:rFonts w:ascii="Arial" w:cs="Arial" w:eastAsia="Arial" w:hAnsi="Arial"/>
                <w:sz w:val="18"/>
                <w:szCs w:val="18"/>
              </w:rPr>
              <w:t xml:space="preserve">Test full approve → execute → log flow</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40"/>
              <w:bottom w:type="dxa" w:w="100"/>
              <w:right w:type="dxa" w:w="140"/>
            </w:tcMar>
          </w:tcPr>
          <w:p>
            <w:pPr>
              <w:spacing w:before="80" w:after="80"/>
            </w:pPr>
            <w:r>
              <w:rPr>
                <w:rFonts w:ascii="Arial" w:cs="Arial" w:eastAsia="Arial" w:hAnsi="Arial"/>
                <w:b/>
                <w:bCs/>
                <w:color w:val="1B5E20"/>
                <w:sz w:val="18"/>
                <w:szCs w:val="18"/>
              </w:rPr>
              <w:t xml:space="preserve">Merchant can approve actions in chat</w:t>
            </w:r>
          </w:p>
        </w:tc>
        <w:tc>
          <w:tcPr>
            <w:tcW w:type="dxa" w:w="1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spacing w:before="80" w:after="80"/>
            </w:pPr>
            <w:r>
              <w:rPr>
                <w:rFonts w:ascii="Arial" w:cs="Arial" w:eastAsia="Arial" w:hAnsi="Arial"/>
                <w:b/>
                <w:bCs/>
                <w:color w:val="1E3A5F"/>
                <w:sz w:val="18"/>
                <w:szCs w:val="18"/>
              </w:rPr>
              <w:t xml:space="preserve">Phase 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560"/>
        <w:gridCol w:w="1800"/>
        <w:gridCol w:w="1400"/>
      </w:tblGrid>
      <w:tr>
        <w:tc>
          <w:tcPr>
            <w:tcW w:type="dxa" w:w="1600"/>
            <w:tcBorders>
              <w:top w:val="single" w:color="DDDDDD" w:sz="1"/>
              <w:left w:val="single" w:color="DDDDDD" w:sz="1"/>
              <w:bottom w:val="single" w:color="DDDDDD" w:sz="1"/>
              <w:right w:val="single" w:color="DDDDDD" w:sz="1"/>
            </w:tcBorders>
            <w:shd w:fill="E65100" w:val="clear"/>
            <w:tcMar>
              <w:top w:type="dxa" w:w="100"/>
              <w:left w:type="dxa" w:w="140"/>
              <w:bottom w:type="dxa" w:w="100"/>
              <w:right w:type="dxa" w:w="140"/>
            </w:tcMar>
          </w:tcPr>
          <w:p>
            <w:pPr>
              <w:spacing w:before="80" w:after="80"/>
            </w:pPr>
            <w:r>
              <w:rPr>
                <w:rFonts w:ascii="Arial" w:cs="Arial" w:eastAsia="Arial" w:hAnsi="Arial"/>
                <w:b/>
                <w:bCs/>
                <w:color w:val="FFFFFF"/>
                <w:sz w:val="20"/>
                <w:szCs w:val="20"/>
              </w:rPr>
              <w:t xml:space="preserve">3-D</w:t>
            </w:r>
          </w:p>
          <w:p>
            <w:pPr>
              <w:spacing w:before="80" w:after="80"/>
            </w:pPr>
            <w:r>
              <w:rPr>
                <w:rFonts w:ascii="Arial" w:cs="Arial" w:eastAsia="Arial" w:hAnsi="Arial"/>
                <w:color w:val="FFFFFF"/>
                <w:sz w:val="17"/>
                <w:szCs w:val="17"/>
              </w:rPr>
              <w:t xml:space="preserve">ROI Summary Message</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pStyle w:val="ListParagraph"/>
              <w:numPr>
                <w:ilvl w:val="0"/>
                <w:numId w:val="2"/>
              </w:numPr>
              <w:spacing w:before="40" w:after="40"/>
            </w:pPr>
            <w:r>
              <w:rPr>
                <w:rFonts w:ascii="Arial" w:cs="Arial" w:eastAsia="Arial" w:hAnsi="Arial"/>
                <w:sz w:val="18"/>
                <w:szCs w:val="18"/>
              </w:rPr>
              <w:t xml:space="preserve">Build weekly ROI message component</w:t>
            </w:r>
          </w:p>
          <w:p>
            <w:pPr>
              <w:pStyle w:val="ListParagraph"/>
              <w:numPr>
                <w:ilvl w:val="0"/>
                <w:numId w:val="2"/>
              </w:numPr>
              <w:spacing w:before="40" w:after="40"/>
            </w:pPr>
            <w:r>
              <w:rPr>
                <w:rFonts w:ascii="Arial" w:cs="Arial" w:eastAsia="Arial" w:hAnsi="Arial"/>
                <w:sz w:val="18"/>
                <w:szCs w:val="18"/>
              </w:rPr>
              <w:t xml:space="preserve">Wire to roi_measurements view</w:t>
            </w:r>
          </w:p>
          <w:p>
            <w:pPr>
              <w:pStyle w:val="ListParagraph"/>
              <w:numPr>
                <w:ilvl w:val="0"/>
                <w:numId w:val="2"/>
              </w:numPr>
              <w:spacing w:before="40" w:after="40"/>
            </w:pPr>
            <w:r>
              <w:rPr>
                <w:rFonts w:ascii="Arial" w:cs="Arial" w:eastAsia="Arial" w:hAnsi="Arial"/>
                <w:sz w:val="18"/>
                <w:szCs w:val="18"/>
              </w:rPr>
              <w:t xml:space="preserve">Test with real action history</w:t>
            </w:r>
          </w:p>
          <w:p>
            <w:pPr>
              <w:pStyle w:val="ListParagraph"/>
              <w:numPr>
                <w:ilvl w:val="0"/>
                <w:numId w:val="2"/>
              </w:numPr>
              <w:spacing w:before="40" w:after="40"/>
            </w:pPr>
            <w:r>
              <w:rPr>
                <w:rFonts w:ascii="Arial" w:cs="Arial" w:eastAsia="Arial" w:hAnsi="Arial"/>
                <w:sz w:val="18"/>
                <w:szCs w:val="18"/>
              </w:rPr>
              <w:t xml:space="preserve">Confirm revenue figures are accurate</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40"/>
              <w:bottom w:type="dxa" w:w="100"/>
              <w:right w:type="dxa" w:w="140"/>
            </w:tcMar>
          </w:tcPr>
          <w:p>
            <w:pPr>
              <w:spacing w:before="80" w:after="80"/>
            </w:pPr>
            <w:r>
              <w:rPr>
                <w:rFonts w:ascii="Arial" w:cs="Arial" w:eastAsia="Arial" w:hAnsi="Arial"/>
                <w:b/>
                <w:bCs/>
                <w:color w:val="1B5E20"/>
                <w:sz w:val="18"/>
                <w:szCs w:val="18"/>
              </w:rPr>
              <w:t xml:space="preserve">ROI visible in conversation</w:t>
            </w:r>
          </w:p>
        </w:tc>
        <w:tc>
          <w:tcPr>
            <w:tcW w:type="dxa" w:w="1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spacing w:before="80" w:after="80"/>
            </w:pPr>
            <w:r>
              <w:rPr>
                <w:rFonts w:ascii="Arial" w:cs="Arial" w:eastAsia="Arial" w:hAnsi="Arial"/>
                <w:b/>
                <w:bCs/>
                <w:color w:val="1E3A5F"/>
                <w:sz w:val="18"/>
                <w:szCs w:val="18"/>
              </w:rPr>
              <w:t xml:space="preserve">Phase 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560"/>
        <w:gridCol w:w="1800"/>
        <w:gridCol w:w="1400"/>
      </w:tblGrid>
      <w:tr>
        <w:tc>
          <w:tcPr>
            <w:tcW w:type="dxa" w:w="1600"/>
            <w:tcBorders>
              <w:top w:val="single" w:color="DDDDDD" w:sz="1"/>
              <w:left w:val="single" w:color="DDDDDD" w:sz="1"/>
              <w:bottom w:val="single" w:color="DDDDDD" w:sz="1"/>
              <w:right w:val="single" w:color="DDDDDD" w:sz="1"/>
            </w:tcBorders>
            <w:shd w:fill="E65100" w:val="clear"/>
            <w:tcMar>
              <w:top w:type="dxa" w:w="100"/>
              <w:left w:type="dxa" w:w="140"/>
              <w:bottom w:type="dxa" w:w="100"/>
              <w:right w:type="dxa" w:w="140"/>
            </w:tcMar>
          </w:tcPr>
          <w:p>
            <w:pPr>
              <w:spacing w:before="80" w:after="80"/>
            </w:pPr>
            <w:r>
              <w:rPr>
                <w:rFonts w:ascii="Arial" w:cs="Arial" w:eastAsia="Arial" w:hAnsi="Arial"/>
                <w:b/>
                <w:bCs/>
                <w:color w:val="FFFFFF"/>
                <w:sz w:val="20"/>
                <w:szCs w:val="20"/>
              </w:rPr>
              <w:t xml:space="preserve">3-E</w:t>
            </w:r>
          </w:p>
          <w:p>
            <w:pPr>
              <w:spacing w:before="80" w:after="80"/>
            </w:pPr>
            <w:r>
              <w:rPr>
                <w:rFonts w:ascii="Arial" w:cs="Arial" w:eastAsia="Arial" w:hAnsi="Arial"/>
                <w:color w:val="FFFFFF"/>
                <w:sz w:val="17"/>
                <w:szCs w:val="17"/>
              </w:rPr>
              <w:t xml:space="preserve">Onboarding Flow</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pStyle w:val="ListParagraph"/>
              <w:numPr>
                <w:ilvl w:val="0"/>
                <w:numId w:val="2"/>
              </w:numPr>
              <w:spacing w:before="40" w:after="40"/>
            </w:pPr>
            <w:r>
              <w:rPr>
                <w:rFonts w:ascii="Arial" w:cs="Arial" w:eastAsia="Arial" w:hAnsi="Arial"/>
                <w:sz w:val="18"/>
                <w:szCs w:val="18"/>
              </w:rPr>
              <w:t xml:space="preserve">Build conversational onboarding in Lovable</w:t>
            </w:r>
          </w:p>
          <w:p>
            <w:pPr>
              <w:pStyle w:val="ListParagraph"/>
              <w:numPr>
                <w:ilvl w:val="0"/>
                <w:numId w:val="2"/>
              </w:numPr>
              <w:spacing w:before="40" w:after="40"/>
            </w:pPr>
            <w:r>
              <w:rPr>
                <w:rFonts w:ascii="Arial" w:cs="Arial" w:eastAsia="Arial" w:hAnsi="Arial"/>
                <w:sz w:val="18"/>
                <w:szCs w:val="18"/>
              </w:rPr>
              <w:t xml:space="preserve">Wire Shopify OAuth through agent conversation</w:t>
            </w:r>
          </w:p>
          <w:p>
            <w:pPr>
              <w:pStyle w:val="ListParagraph"/>
              <w:numPr>
                <w:ilvl w:val="0"/>
                <w:numId w:val="2"/>
              </w:numPr>
              <w:spacing w:before="40" w:after="40"/>
            </w:pPr>
            <w:r>
              <w:rPr>
                <w:rFonts w:ascii="Arial" w:cs="Arial" w:eastAsia="Arial" w:hAnsi="Arial"/>
                <w:sz w:val="18"/>
                <w:szCs w:val="18"/>
              </w:rPr>
              <w:t xml:space="preserve">Wire Klaviyo key capture through conversation</w:t>
            </w:r>
          </w:p>
          <w:p>
            <w:pPr>
              <w:pStyle w:val="ListParagraph"/>
              <w:numPr>
                <w:ilvl w:val="0"/>
                <w:numId w:val="2"/>
              </w:numPr>
              <w:spacing w:before="40" w:after="40"/>
            </w:pPr>
            <w:r>
              <w:rPr>
                <w:rFonts w:ascii="Arial" w:cs="Arial" w:eastAsia="Arial" w:hAnsi="Arial"/>
                <w:sz w:val="18"/>
                <w:szCs w:val="18"/>
              </w:rPr>
              <w:t xml:space="preserve">Test full onboarding start to finish</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40"/>
              <w:bottom w:type="dxa" w:w="100"/>
              <w:right w:type="dxa" w:w="140"/>
            </w:tcMar>
          </w:tcPr>
          <w:p>
            <w:pPr>
              <w:spacing w:before="80" w:after="80"/>
            </w:pPr>
            <w:r>
              <w:rPr>
                <w:rFonts w:ascii="Arial" w:cs="Arial" w:eastAsia="Arial" w:hAnsi="Arial"/>
                <w:b/>
                <w:bCs/>
                <w:color w:val="1B5E20"/>
                <w:sz w:val="18"/>
                <w:szCs w:val="18"/>
              </w:rPr>
              <w:t xml:space="preserve">Non-technical founder can onboard alone</w:t>
            </w:r>
          </w:p>
        </w:tc>
        <w:tc>
          <w:tcPr>
            <w:tcW w:type="dxa" w:w="1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spacing w:before="80" w:after="80"/>
            </w:pPr>
            <w:r>
              <w:rPr>
                <w:rFonts w:ascii="Arial" w:cs="Arial" w:eastAsia="Arial" w:hAnsi="Arial"/>
                <w:b/>
                <w:bCs/>
                <w:color w:val="1E3A5F"/>
                <w:sz w:val="18"/>
                <w:szCs w:val="18"/>
              </w:rPr>
              <w:t xml:space="preserve">Phase 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560"/>
        <w:gridCol w:w="1800"/>
        <w:gridCol w:w="1400"/>
      </w:tblGrid>
      <w:tr>
        <w:tc>
          <w:tcPr>
            <w:tcW w:type="dxa" w:w="1600"/>
            <w:tcBorders>
              <w:top w:val="single" w:color="DDDDDD" w:sz="1"/>
              <w:left w:val="single" w:color="DDDDDD" w:sz="1"/>
              <w:bottom w:val="single" w:color="DDDDDD" w:sz="1"/>
              <w:right w:val="single" w:color="DDDDDD" w:sz="1"/>
            </w:tcBorders>
            <w:shd w:fill="37474F" w:val="clear"/>
            <w:tcMar>
              <w:top w:type="dxa" w:w="100"/>
              <w:left w:type="dxa" w:w="140"/>
              <w:bottom w:type="dxa" w:w="100"/>
              <w:right w:type="dxa" w:w="140"/>
            </w:tcMar>
          </w:tcPr>
          <w:p>
            <w:pPr>
              <w:spacing w:before="80" w:after="80"/>
            </w:pPr>
            <w:r>
              <w:rPr>
                <w:rFonts w:ascii="Arial" w:cs="Arial" w:eastAsia="Arial" w:hAnsi="Arial"/>
                <w:b/>
                <w:bCs/>
                <w:color w:val="FFFFFF"/>
                <w:sz w:val="20"/>
                <w:szCs w:val="20"/>
              </w:rPr>
              <w:t xml:space="preserve">4-A</w:t>
            </w:r>
          </w:p>
          <w:p>
            <w:pPr>
              <w:spacing w:before="80" w:after="80"/>
            </w:pPr>
            <w:r>
              <w:rPr>
                <w:rFonts w:ascii="Arial" w:cs="Arial" w:eastAsia="Arial" w:hAnsi="Arial"/>
                <w:color w:val="FFFFFF"/>
                <w:sz w:val="17"/>
                <w:szCs w:val="17"/>
              </w:rPr>
              <w:t xml:space="preserve">Launch</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pStyle w:val="ListParagraph"/>
              <w:numPr>
                <w:ilvl w:val="0"/>
                <w:numId w:val="2"/>
              </w:numPr>
              <w:spacing w:before="40" w:after="40"/>
            </w:pPr>
            <w:r>
              <w:rPr>
                <w:rFonts w:ascii="Arial" w:cs="Arial" w:eastAsia="Arial" w:hAnsi="Arial"/>
                <w:sz w:val="18"/>
                <w:szCs w:val="18"/>
              </w:rPr>
              <w:t xml:space="preserve">Post Reddit thread r/shopify + r/ecommerce</w:t>
            </w:r>
          </w:p>
          <w:p>
            <w:pPr>
              <w:pStyle w:val="ListParagraph"/>
              <w:numPr>
                <w:ilvl w:val="0"/>
                <w:numId w:val="2"/>
              </w:numPr>
              <w:spacing w:before="40" w:after="40"/>
            </w:pPr>
            <w:r>
              <w:rPr>
                <w:rFonts w:ascii="Arial" w:cs="Arial" w:eastAsia="Arial" w:hAnsi="Arial"/>
                <w:sz w:val="18"/>
                <w:szCs w:val="18"/>
              </w:rPr>
              <w:t xml:space="preserve">Post YC cofounder brief</w:t>
            </w:r>
          </w:p>
          <w:p>
            <w:pPr>
              <w:pStyle w:val="ListParagraph"/>
              <w:numPr>
                <w:ilvl w:val="0"/>
                <w:numId w:val="2"/>
              </w:numPr>
              <w:spacing w:before="40" w:after="40"/>
            </w:pPr>
            <w:r>
              <w:rPr>
                <w:rFonts w:ascii="Arial" w:cs="Arial" w:eastAsia="Arial" w:hAnsi="Arial"/>
                <w:sz w:val="18"/>
                <w:szCs w:val="18"/>
              </w:rPr>
              <w:t xml:space="preserve">DM 10 founders directly with personalised note</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40"/>
              <w:bottom w:type="dxa" w:w="100"/>
              <w:right w:type="dxa" w:w="140"/>
            </w:tcMar>
          </w:tcPr>
          <w:p>
            <w:pPr>
              <w:spacing w:before="80" w:after="80"/>
            </w:pPr>
            <w:r>
              <w:rPr>
                <w:rFonts w:ascii="Arial" w:cs="Arial" w:eastAsia="Arial" w:hAnsi="Arial"/>
                <w:b/>
                <w:bCs/>
                <w:color w:val="1B5E20"/>
                <w:sz w:val="18"/>
                <w:szCs w:val="18"/>
              </w:rPr>
              <w:t xml:space="preserve">First testers recruited</w:t>
            </w:r>
          </w:p>
        </w:tc>
        <w:tc>
          <w:tcPr>
            <w:tcW w:type="dxa" w:w="1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spacing w:before="80" w:after="80"/>
            </w:pPr>
            <w:r>
              <w:rPr>
                <w:rFonts w:ascii="Arial" w:cs="Arial" w:eastAsia="Arial" w:hAnsi="Arial"/>
                <w:b/>
                <w:bCs/>
                <w:color w:val="1E3A5F"/>
                <w:sz w:val="18"/>
                <w:szCs w:val="18"/>
              </w:rPr>
              <w:t xml:space="preserve">Phase 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560"/>
        <w:gridCol w:w="1800"/>
        <w:gridCol w:w="1400"/>
      </w:tblGrid>
      <w:tr>
        <w:tc>
          <w:tcPr>
            <w:tcW w:type="dxa" w:w="1600"/>
            <w:tcBorders>
              <w:top w:val="single" w:color="DDDDDD" w:sz="1"/>
              <w:left w:val="single" w:color="DDDDDD" w:sz="1"/>
              <w:bottom w:val="single" w:color="DDDDDD" w:sz="1"/>
              <w:right w:val="single" w:color="DDDDDD" w:sz="1"/>
            </w:tcBorders>
            <w:shd w:fill="37474F" w:val="clear"/>
            <w:tcMar>
              <w:top w:type="dxa" w:w="100"/>
              <w:left w:type="dxa" w:w="140"/>
              <w:bottom w:type="dxa" w:w="100"/>
              <w:right w:type="dxa" w:w="140"/>
            </w:tcMar>
          </w:tcPr>
          <w:p>
            <w:pPr>
              <w:spacing w:before="80" w:after="80"/>
            </w:pPr>
            <w:r>
              <w:rPr>
                <w:rFonts w:ascii="Arial" w:cs="Arial" w:eastAsia="Arial" w:hAnsi="Arial"/>
                <w:b/>
                <w:bCs/>
                <w:color w:val="FFFFFF"/>
                <w:sz w:val="20"/>
                <w:szCs w:val="20"/>
              </w:rPr>
              <w:t xml:space="preserve">4-B</w:t>
            </w:r>
          </w:p>
          <w:p>
            <w:pPr>
              <w:spacing w:before="80" w:after="80"/>
            </w:pPr>
            <w:r>
              <w:rPr>
                <w:rFonts w:ascii="Arial" w:cs="Arial" w:eastAsia="Arial" w:hAnsi="Arial"/>
                <w:color w:val="FFFFFF"/>
                <w:sz w:val="17"/>
                <w:szCs w:val="17"/>
              </w:rPr>
              <w:t xml:space="preserve">First Merchant Onboarding</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pStyle w:val="ListParagraph"/>
              <w:numPr>
                <w:ilvl w:val="0"/>
                <w:numId w:val="2"/>
              </w:numPr>
              <w:spacing w:before="40" w:after="40"/>
            </w:pPr>
            <w:r>
              <w:rPr>
                <w:rFonts w:ascii="Arial" w:cs="Arial" w:eastAsia="Arial" w:hAnsi="Arial"/>
                <w:sz w:val="18"/>
                <w:szCs w:val="18"/>
              </w:rPr>
              <w:t xml:space="preserve">Concierge call with first 3 merchants</w:t>
            </w:r>
          </w:p>
          <w:p>
            <w:pPr>
              <w:pStyle w:val="ListParagraph"/>
              <w:numPr>
                <w:ilvl w:val="0"/>
                <w:numId w:val="2"/>
              </w:numPr>
              <w:spacing w:before="40" w:after="40"/>
            </w:pPr>
            <w:r>
              <w:rPr>
                <w:rFonts w:ascii="Arial" w:cs="Arial" w:eastAsia="Arial" w:hAnsi="Arial"/>
                <w:sz w:val="18"/>
                <w:szCs w:val="18"/>
              </w:rPr>
              <w:t xml:space="preserve">Watch them use the product live</w:t>
            </w:r>
          </w:p>
          <w:p>
            <w:pPr>
              <w:pStyle w:val="ListParagraph"/>
              <w:numPr>
                <w:ilvl w:val="0"/>
                <w:numId w:val="2"/>
              </w:numPr>
              <w:spacing w:before="40" w:after="40"/>
            </w:pPr>
            <w:r>
              <w:rPr>
                <w:rFonts w:ascii="Arial" w:cs="Arial" w:eastAsia="Arial" w:hAnsi="Arial"/>
                <w:sz w:val="18"/>
                <w:szCs w:val="18"/>
              </w:rPr>
              <w:t xml:space="preserve">Note every friction point</w:t>
            </w:r>
          </w:p>
          <w:p>
            <w:pPr>
              <w:pStyle w:val="ListParagraph"/>
              <w:numPr>
                <w:ilvl w:val="0"/>
                <w:numId w:val="2"/>
              </w:numPr>
              <w:spacing w:before="40" w:after="40"/>
            </w:pPr>
            <w:r>
              <w:rPr>
                <w:rFonts w:ascii="Arial" w:cs="Arial" w:eastAsia="Arial" w:hAnsi="Arial"/>
                <w:sz w:val="18"/>
                <w:szCs w:val="18"/>
              </w:rPr>
              <w:t xml:space="preserve">Identify first iteration priorities</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40"/>
              <w:bottom w:type="dxa" w:w="100"/>
              <w:right w:type="dxa" w:w="140"/>
            </w:tcMar>
          </w:tcPr>
          <w:p>
            <w:pPr>
              <w:spacing w:before="80" w:after="80"/>
            </w:pPr>
            <w:r>
              <w:rPr>
                <w:rFonts w:ascii="Arial" w:cs="Arial" w:eastAsia="Arial" w:hAnsi="Arial"/>
                <w:b/>
                <w:bCs/>
                <w:color w:val="1B5E20"/>
                <w:sz w:val="18"/>
                <w:szCs w:val="18"/>
              </w:rPr>
              <w:t xml:space="preserve">Real merchant feedback captured</w:t>
            </w:r>
          </w:p>
        </w:tc>
        <w:tc>
          <w:tcPr>
            <w:tcW w:type="dxa" w:w="1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spacing w:before="80" w:after="80"/>
            </w:pPr>
            <w:r>
              <w:rPr>
                <w:rFonts w:ascii="Arial" w:cs="Arial" w:eastAsia="Arial" w:hAnsi="Arial"/>
                <w:b/>
                <w:bCs/>
                <w:color w:val="1E3A5F"/>
                <w:sz w:val="18"/>
                <w:szCs w:val="18"/>
              </w:rPr>
              <w:t xml:space="preserve">Phase 4</w:t>
            </w:r>
          </w:p>
        </w:tc>
      </w:tr>
    </w:tbl>
    <w:p>
      <w:pPr>
        <w:spacing w:before="60" w:after="60"/>
      </w:pPr>
      <w:r>
        <w:rPr>
          <w:rFonts w:ascii="Arial" w:cs="Arial" w:eastAsia="Arial" w:hAnsi="Arial"/>
          <w:sz w:val="22"/>
          <w:szCs w:val="22"/>
        </w:rPr>
        <w:t xml:space="preserve"/>
      </w:r>
    </w:p>
    <w:p>
      <w:pPr>
        <w:spacing w:before="60" w:after="60"/>
      </w:pPr>
      <w:r>
        <w:rPr>
          <w:rFonts w:ascii="Arial" w:cs="Arial" w:eastAsia="Arial" w:hAnsi="Arial"/>
          <w:sz w:val="22"/>
          <w:szCs w:val="22"/>
        </w:rPr>
        <w:t xml:space="preserve"/>
      </w:r>
    </w:p>
    <w:p>
      <w:pPr>
        <w:pBdr>
          <w:bottom w:val="single" w:color="1E3A5F" w:sz="6" w:space="1"/>
        </w:pBdr>
        <w:spacing w:before="200" w:after="200"/>
      </w:pPr>
      <w:r>
        <w:rPr>
          <w:rFonts w:ascii="Arial" w:cs="Arial" w:eastAsia="Arial" w:hAnsi="Arial"/>
          <w:sz w:val="22"/>
          <w:szCs w:val="22"/>
        </w:rPr>
        <w:t xml:space="preserve"/>
      </w:r>
    </w:p>
    <w:p>
      <w:pPr>
        <w:spacing w:before="400" w:after="160"/>
      </w:pPr>
      <w:r>
        <w:rPr>
          <w:rFonts w:ascii="Arial" w:cs="Arial" w:eastAsia="Arial" w:hAnsi="Arial"/>
          <w:b/>
          <w:bCs/>
          <w:color w:val="1E3A5F"/>
          <w:sz w:val="40"/>
          <w:szCs w:val="40"/>
        </w:rPr>
        <w:t xml:space="preserve">Section 6 — Claude Code Prompts</w:t>
      </w:r>
    </w:p>
    <w:p>
      <w:pPr>
        <w:spacing w:before="80" w:after="80"/>
      </w:pPr>
      <w:r>
        <w:rPr>
          <w:rFonts w:ascii="Arial" w:cs="Arial" w:eastAsia="Arial" w:hAnsi="Arial"/>
          <w:color w:val="444444"/>
          <w:sz w:val="22"/>
          <w:szCs w:val="22"/>
        </w:rPr>
        <w:t xml:space="preserve">Paste these prompts directly into Claude Code in VS Code to execute each phase. Each prompt is self-contained — Claude Code has full context to build without additional explanation.</w:t>
      </w:r>
    </w:p>
    <w:p>
      <w:pPr>
        <w:spacing w:before="60" w:after="60"/>
      </w:pPr>
      <w:r>
        <w:rPr>
          <w:rFonts w:ascii="Arial" w:cs="Arial" w:eastAsia="Arial" w:hAnsi="Arial"/>
          <w:sz w:val="22"/>
          <w:szCs w:val="22"/>
        </w:rPr>
        <w:t xml:space="preserve"/>
      </w:r>
    </w:p>
    <w:p>
      <w:pPr>
        <w:spacing w:before="280" w:after="120"/>
      </w:pPr>
      <w:r>
        <w:rPr>
          <w:rFonts w:ascii="Arial" w:cs="Arial" w:eastAsia="Arial" w:hAnsi="Arial"/>
          <w:b/>
          <w:bCs/>
          <w:color w:val="006064"/>
          <w:sz w:val="28"/>
          <w:szCs w:val="28"/>
        </w:rPr>
        <w:t xml:space="preserve">Sprint 1-A — Klaviyo Write Tools</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pPr>
              <w:spacing w:before="80" w:after="80"/>
            </w:pPr>
            <w:r>
              <w:rPr>
                <w:rFonts w:ascii="Arial" w:cs="Arial" w:eastAsia="Arial" w:hAnsi="Arial"/>
                <w:color w:val="222222"/>
                <w:sz w:val="19"/>
                <w:szCs w:val="19"/>
              </w:rPr>
              <w:t xml:space="preserve">"I'm extending the CartPilot MCP server at /Users/jacob/cartpilot/ to add Klaviyo write capabilities.</w:t>
            </w:r>
          </w:p>
          <w:p>
            <w:pPr>
              <w:spacing w:before="60" w:after="60"/>
            </w:pPr>
            <w:r>
              <w:rPr>
                <w:rFonts w:ascii="Arial" w:cs="Arial" w:eastAsia="Arial" w:hAnsi="Arial"/>
                <w:sz w:val="22"/>
                <w:szCs w:val="22"/>
              </w:rPr>
              <w:t xml:space="preserve"/>
            </w:r>
          </w:p>
          <w:p>
            <w:pPr>
              <w:spacing w:before="80" w:after="80"/>
            </w:pPr>
            <w:r>
              <w:rPr>
                <w:rFonts w:ascii="Arial" w:cs="Arial" w:eastAsia="Arial" w:hAnsi="Arial"/>
                <w:b/>
                <w:bCs/>
                <w:color w:val="222222"/>
                <w:sz w:val="19"/>
                <w:szCs w:val="19"/>
              </w:rPr>
              <w:t xml:space="preserve">Add the following three new tools to tools/klaviyo.js and register them in server.js:</w:t>
            </w:r>
          </w:p>
          <w:p>
            <w:pPr>
              <w:spacing w:before="60" w:after="60"/>
            </w:pPr>
            <w:r>
              <w:rPr>
                <w:rFonts w:ascii="Arial" w:cs="Arial" w:eastAsia="Arial" w:hAnsi="Arial"/>
                <w:sz w:val="22"/>
                <w:szCs w:val="22"/>
              </w:rPr>
              <w:t xml:space="preserve"/>
            </w:r>
          </w:p>
          <w:p>
            <w:pPr>
              <w:spacing w:before="80" w:after="80"/>
            </w:pPr>
            <w:r>
              <w:rPr>
                <w:rFonts w:ascii="Arial" w:cs="Arial" w:eastAsia="Arial" w:hAnsi="Arial"/>
                <w:b/>
                <w:bCs/>
                <w:color w:val="006064"/>
                <w:sz w:val="19"/>
                <w:szCs w:val="19"/>
              </w:rPr>
              <w:t xml:space="preserve">1. pause_klaviyo_flow(merchant_id, flow_id)</w:t>
            </w:r>
          </w:p>
          <w:p>
            <w:pPr>
              <w:spacing w:before="80" w:after="80"/>
            </w:pPr>
            <w:r>
              <w:rPr>
                <w:rFonts w:ascii="Arial" w:cs="Arial" w:eastAsia="Arial" w:hAnsi="Arial"/>
                <w:color w:val="444444"/>
                <w:sz w:val="18"/>
                <w:szCs w:val="18"/>
              </w:rPr>
              <w:t xml:space="preserve">Calls PATCH https://a.klaviyo.com/api/flows/{flow_id}/ with status: draft. Logs action to actions_ledger with action_type: pause_flow, pre_metric_value: current send count.</w:t>
            </w:r>
          </w:p>
          <w:p>
            <w:pPr>
              <w:spacing w:before="60" w:after="60"/>
            </w:pPr>
            <w:r>
              <w:rPr>
                <w:rFonts w:ascii="Arial" w:cs="Arial" w:eastAsia="Arial" w:hAnsi="Arial"/>
                <w:sz w:val="22"/>
                <w:szCs w:val="22"/>
              </w:rPr>
              <w:t xml:space="preserve"/>
            </w:r>
          </w:p>
          <w:p>
            <w:pPr>
              <w:spacing w:before="80" w:after="80"/>
            </w:pPr>
            <w:r>
              <w:rPr>
                <w:rFonts w:ascii="Arial" w:cs="Arial" w:eastAsia="Arial" w:hAnsi="Arial"/>
                <w:b/>
                <w:bCs/>
                <w:color w:val="006064"/>
                <w:sz w:val="19"/>
                <w:szCs w:val="19"/>
              </w:rPr>
              <w:t xml:space="preserve">2. resume_klaviyo_flow(merchant_id, flow_id)</w:t>
            </w:r>
          </w:p>
          <w:p>
            <w:pPr>
              <w:spacing w:before="80" w:after="80"/>
            </w:pPr>
            <w:r>
              <w:rPr>
                <w:rFonts w:ascii="Arial" w:cs="Arial" w:eastAsia="Arial" w:hAnsi="Arial"/>
                <w:color w:val="444444"/>
                <w:sz w:val="18"/>
                <w:szCs w:val="18"/>
              </w:rPr>
              <w:t xml:space="preserve">Calls PATCH to set status: live. Logs to actions_ledger with action_type: resume_flow.</w:t>
            </w:r>
          </w:p>
          <w:p>
            <w:pPr>
              <w:spacing w:before="60" w:after="60"/>
            </w:pPr>
            <w:r>
              <w:rPr>
                <w:rFonts w:ascii="Arial" w:cs="Arial" w:eastAsia="Arial" w:hAnsi="Arial"/>
                <w:sz w:val="22"/>
                <w:szCs w:val="22"/>
              </w:rPr>
              <w:t xml:space="preserve"/>
            </w:r>
          </w:p>
          <w:p>
            <w:pPr>
              <w:spacing w:before="80" w:after="80"/>
            </w:pPr>
            <w:r>
              <w:rPr>
                <w:rFonts w:ascii="Arial" w:cs="Arial" w:eastAsia="Arial" w:hAnsi="Arial"/>
                <w:b/>
                <w:bCs/>
                <w:color w:val="006064"/>
                <w:sz w:val="19"/>
                <w:szCs w:val="19"/>
              </w:rPr>
              <w:t xml:space="preserve">3. get_klaviyo_flow_list(merchant_id)</w:t>
            </w:r>
          </w:p>
          <w:p>
            <w:pPr>
              <w:spacing w:before="80" w:after="80"/>
            </w:pPr>
            <w:r>
              <w:rPr>
                <w:rFonts w:ascii="Arial" w:cs="Arial" w:eastAsia="Arial" w:hAnsi="Arial"/>
                <w:color w:val="444444"/>
                <w:sz w:val="18"/>
                <w:szCs w:val="18"/>
              </w:rPr>
              <w:t xml:space="preserve">Returns all flows with id, name, status, and trigger type. Used by the agent to identify which flow_id to act on.</w:t>
            </w:r>
          </w:p>
          <w:p>
            <w:pPr>
              <w:spacing w:before="60" w:after="60"/>
            </w:pPr>
            <w:r>
              <w:rPr>
                <w:rFonts w:ascii="Arial" w:cs="Arial" w:eastAsia="Arial" w:hAnsi="Arial"/>
                <w:sz w:val="22"/>
                <w:szCs w:val="22"/>
              </w:rPr>
              <w:t xml:space="preserve"/>
            </w:r>
          </w:p>
          <w:p>
            <w:pPr>
              <w:spacing w:before="80" w:after="80"/>
            </w:pPr>
            <w:r>
              <w:rPr>
                <w:rFonts w:ascii="Arial" w:cs="Arial" w:eastAsia="Arial" w:hAnsi="Arial"/>
                <w:color w:val="444444"/>
                <w:sz w:val="18"/>
                <w:szCs w:val="18"/>
              </w:rPr>
              <w:t xml:space="preserve">Before any write tool executes: call getMerchantCredentials(merchant_id) to get the API key. Check that the merchants row has klaviyo_write_enabled = true (add this boolean column to the merchants table if not present). If false, return { requires_approval: true, reason: "Klaviyo write access not enabled for this merchant" }.</w:t>
            </w:r>
          </w:p>
          <w:p>
            <w:pPr>
              <w:spacing w:before="60" w:after="60"/>
            </w:pPr>
            <w:r>
              <w:rPr>
                <w:rFonts w:ascii="Arial" w:cs="Arial" w:eastAsia="Arial" w:hAnsi="Arial"/>
                <w:sz w:val="22"/>
                <w:szCs w:val="22"/>
              </w:rPr>
              <w:t xml:space="preserve"/>
            </w:r>
          </w:p>
          <w:p>
            <w:pPr>
              <w:spacing w:before="80" w:after="80"/>
            </w:pPr>
            <w:r>
              <w:rPr>
                <w:rFonts w:ascii="Arial" w:cs="Arial" w:eastAsia="Arial" w:hAnsi="Arial"/>
                <w:color w:val="222222"/>
                <w:sz w:val="19"/>
                <w:szCs w:val="19"/>
              </w:rPr>
              <w:t xml:space="preserve">All three tools should log to the actions_ledger table (already exists in Supabase). Install any new dependencies needed. Confirm server.js starts cleanly and all tools appear in the MCP tool list."</w:t>
            </w:r>
          </w:p>
        </w:tc>
      </w:tr>
    </w:tbl>
    <w:p>
      <w:pPr>
        <w:spacing w:before="60" w:after="60"/>
      </w:pPr>
      <w:r>
        <w:rPr>
          <w:rFonts w:ascii="Arial" w:cs="Arial" w:eastAsia="Arial" w:hAnsi="Arial"/>
          <w:sz w:val="22"/>
          <w:szCs w:val="22"/>
        </w:rPr>
        <w:t xml:space="preserve"/>
      </w:r>
    </w:p>
    <w:p>
      <w:pPr>
        <w:spacing w:before="60" w:after="60"/>
      </w:pPr>
      <w:r>
        <w:rPr>
          <w:rFonts w:ascii="Arial" w:cs="Arial" w:eastAsia="Arial" w:hAnsi="Arial"/>
          <w:sz w:val="22"/>
          <w:szCs w:val="22"/>
        </w:rPr>
        <w:t xml:space="preserve"/>
      </w:r>
    </w:p>
    <w:p>
      <w:pPr>
        <w:spacing w:before="280" w:after="120"/>
      </w:pPr>
      <w:r>
        <w:rPr>
          <w:rFonts w:ascii="Arial" w:cs="Arial" w:eastAsia="Arial" w:hAnsi="Arial"/>
          <w:b/>
          <w:bCs/>
          <w:color w:val="006064"/>
          <w:sz w:val="28"/>
          <w:szCs w:val="28"/>
        </w:rPr>
        <w:t xml:space="preserve">Sprint 1-C — Guardrail Enforcement</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pPr>
              <w:spacing w:before="80" w:after="80"/>
            </w:pPr>
            <w:r>
              <w:rPr>
                <w:rFonts w:ascii="Arial" w:cs="Arial" w:eastAsia="Arial" w:hAnsi="Arial"/>
                <w:color w:val="222222"/>
                <w:sz w:val="19"/>
                <w:szCs w:val="19"/>
              </w:rPr>
              <w:t xml:space="preserve">"I'm adding a guardrail enforcement layer to the CartPilot MCP server at /Users/jacob/cartpilot/.</w:t>
            </w:r>
          </w:p>
          <w:p>
            <w:pPr>
              <w:spacing w:before="60" w:after="60"/>
            </w:pPr>
            <w:r>
              <w:rPr>
                <w:rFonts w:ascii="Arial" w:cs="Arial" w:eastAsia="Arial" w:hAnsi="Arial"/>
                <w:sz w:val="22"/>
                <w:szCs w:val="22"/>
              </w:rPr>
              <w:t xml:space="preserve"/>
            </w:r>
          </w:p>
          <w:p>
            <w:pPr>
              <w:spacing w:before="80" w:after="80"/>
            </w:pPr>
            <w:r>
              <w:rPr>
                <w:rFonts w:ascii="Arial" w:cs="Arial" w:eastAsia="Arial" w:hAnsi="Arial"/>
                <w:b/>
                <w:bCs/>
                <w:color w:val="222222"/>
                <w:sz w:val="19"/>
                <w:szCs w:val="19"/>
              </w:rPr>
              <w:t xml:space="preserve">Create a new file utils/guardrails.js with a single function: checkGuardrails(merchant_id, action_type, estimated_impact).</w:t>
            </w:r>
          </w:p>
          <w:p>
            <w:pPr>
              <w:spacing w:before="60" w:after="60"/>
            </w:pPr>
            <w:r>
              <w:rPr>
                <w:rFonts w:ascii="Arial" w:cs="Arial" w:eastAsia="Arial" w:hAnsi="Arial"/>
                <w:sz w:val="22"/>
                <w:szCs w:val="22"/>
              </w:rPr>
              <w:t xml:space="preserve"/>
            </w:r>
          </w:p>
          <w:p>
            <w:pPr>
              <w:spacing w:before="80" w:after="80"/>
            </w:pPr>
            <w:r>
              <w:rPr>
                <w:rFonts w:ascii="Arial" w:cs="Arial" w:eastAsia="Arial" w:hAnsi="Arial"/>
                <w:color w:val="222222"/>
                <w:sz w:val="19"/>
                <w:szCs w:val="19"/>
              </w:rPr>
              <w:t xml:space="preserve">This function should:</w:t>
            </w:r>
          </w:p>
          <w:p>
            <w:pPr>
              <w:pStyle w:val="ListParagraph"/>
              <w:numPr>
                <w:ilvl w:val="0"/>
                <w:numId w:val="2"/>
              </w:numPr>
              <w:spacing w:before="60" w:after="60"/>
            </w:pPr>
            <w:r>
              <w:rPr>
                <w:rFonts w:ascii="Arial" w:cs="Arial" w:eastAsia="Arial" w:hAnsi="Arial"/>
                <w:color w:val="444444"/>
                <w:sz w:val="20"/>
                <w:szCs w:val="20"/>
              </w:rPr>
              <w:t xml:space="preserve">Fetch the merchant row from Supabase</w:t>
            </w:r>
          </w:p>
          <w:p>
            <w:pPr>
              <w:pStyle w:val="ListParagraph"/>
              <w:numPr>
                <w:ilvl w:val="0"/>
                <w:numId w:val="2"/>
              </w:numPr>
              <w:spacing w:before="60" w:after="60"/>
            </w:pPr>
            <w:r>
              <w:rPr>
                <w:rFonts w:ascii="Arial" w:cs="Arial" w:eastAsia="Arial" w:hAnsi="Arial"/>
                <w:color w:val="444444"/>
                <w:sz w:val="20"/>
                <w:szCs w:val="20"/>
              </w:rPr>
              <w:t xml:space="preserve">Check if action_type is in the merchant's allowed_actions JSON array</w:t>
            </w:r>
          </w:p>
          <w:p>
            <w:pPr>
              <w:pStyle w:val="ListParagraph"/>
              <w:numPr>
                <w:ilvl w:val="0"/>
                <w:numId w:val="2"/>
              </w:numPr>
              <w:spacing w:before="60" w:after="60"/>
            </w:pPr>
            <w:r>
              <w:rPr>
                <w:rFonts w:ascii="Arial" w:cs="Arial" w:eastAsia="Arial" w:hAnsi="Arial"/>
                <w:color w:val="444444"/>
                <w:sz w:val="20"/>
                <w:szCs w:val="20"/>
              </w:rPr>
              <w:t xml:space="preserve">Check if estimated_impact exceeds the merchant's impact_threshold value</w:t>
            </w:r>
          </w:p>
          <w:p>
            <w:pPr>
              <w:pStyle w:val="ListParagraph"/>
              <w:numPr>
                <w:ilvl w:val="0"/>
                <w:numId w:val="2"/>
              </w:numPr>
              <w:spacing w:before="60" w:after="60"/>
            </w:pPr>
            <w:r>
              <w:rPr>
                <w:rFonts w:ascii="Arial" w:cs="Arial" w:eastAsia="Arial" w:hAnsi="Arial"/>
                <w:color w:val="444444"/>
                <w:sz w:val="20"/>
                <w:szCs w:val="20"/>
              </w:rPr>
              <w:t xml:space="preserve">If either check fails: return { allowed: false, reason: string, requires_approval: true }</w:t>
            </w:r>
          </w:p>
          <w:p>
            <w:pPr>
              <w:pStyle w:val="ListParagraph"/>
              <w:numPr>
                <w:ilvl w:val="0"/>
                <w:numId w:val="2"/>
              </w:numPr>
              <w:spacing w:before="60" w:after="60"/>
            </w:pPr>
            <w:r>
              <w:rPr>
                <w:rFonts w:ascii="Arial" w:cs="Arial" w:eastAsia="Arial" w:hAnsi="Arial"/>
                <w:color w:val="444444"/>
                <w:sz w:val="20"/>
                <w:szCs w:val="20"/>
              </w:rPr>
              <w:t xml:space="preserve">If both pass: return { allowed: true }</w:t>
            </w:r>
          </w:p>
          <w:p>
            <w:pPr>
              <w:spacing w:before="60" w:after="60"/>
            </w:pPr>
            <w:r>
              <w:rPr>
                <w:rFonts w:ascii="Arial" w:cs="Arial" w:eastAsia="Arial" w:hAnsi="Arial"/>
                <w:sz w:val="22"/>
                <w:szCs w:val="22"/>
              </w:rPr>
              <w:t xml:space="preserve"/>
            </w:r>
          </w:p>
          <w:p>
            <w:pPr>
              <w:spacing w:before="80" w:after="80"/>
            </w:pPr>
            <w:r>
              <w:rPr>
                <w:rFonts w:ascii="Arial" w:cs="Arial" w:eastAsia="Arial" w:hAnsi="Arial"/>
                <w:color w:val="444444"/>
                <w:sz w:val="18"/>
                <w:szCs w:val="18"/>
              </w:rPr>
              <w:t xml:space="preserve">Add allowed_actions (JSON array) and impact_threshold (integer, default 500) columns to the merchants table.</w:t>
            </w:r>
          </w:p>
          <w:p>
            <w:pPr>
              <w:spacing w:before="60" w:after="60"/>
            </w:pPr>
            <w:r>
              <w:rPr>
                <w:rFonts w:ascii="Arial" w:cs="Arial" w:eastAsia="Arial" w:hAnsi="Arial"/>
                <w:sz w:val="22"/>
                <w:szCs w:val="22"/>
              </w:rPr>
              <w:t xml:space="preserve"/>
            </w:r>
          </w:p>
          <w:p>
            <w:pPr>
              <w:spacing w:before="80" w:after="80"/>
            </w:pPr>
            <w:r>
              <w:rPr>
                <w:rFonts w:ascii="Arial" w:cs="Arial" w:eastAsia="Arial" w:hAnsi="Arial"/>
                <w:color w:val="444444"/>
                <w:sz w:val="18"/>
                <w:szCs w:val="18"/>
              </w:rPr>
              <w:t xml:space="preserve">Wrap every write tool in tools/klaviyo.js and tools/shopify.js with a checkGuardrails call before executing. If not allowed, return the guardrails response directly without making any API call.</w:t>
            </w:r>
          </w:p>
          <w:p>
            <w:pPr>
              <w:spacing w:before="60" w:after="60"/>
            </w:pPr>
            <w:r>
              <w:rPr>
                <w:rFonts w:ascii="Arial" w:cs="Arial" w:eastAsia="Arial" w:hAnsi="Arial"/>
                <w:sz w:val="22"/>
                <w:szCs w:val="22"/>
              </w:rPr>
              <w:t xml:space="preserve"/>
            </w:r>
          </w:p>
          <w:p>
            <w:pPr>
              <w:spacing w:before="80" w:after="80"/>
            </w:pPr>
            <w:r>
              <w:rPr>
                <w:rFonts w:ascii="Arial" w:cs="Arial" w:eastAsia="Arial" w:hAnsi="Arial"/>
                <w:color w:val="222222"/>
                <w:sz w:val="19"/>
                <w:szCs w:val="19"/>
              </w:rPr>
              <w:t xml:space="preserve">Write a test: seed a merchant with impact_threshold: 100, call a write tool with estimated_impact: 500, confirm it returns requires_approval: true without making any external API call."</w:t>
            </w:r>
          </w:p>
        </w:tc>
      </w:tr>
    </w:tbl>
    <w:p>
      <w:pPr>
        <w:spacing w:before="60" w:after="60"/>
      </w:pPr>
      <w:r>
        <w:rPr>
          <w:rFonts w:ascii="Arial" w:cs="Arial" w:eastAsia="Arial" w:hAnsi="Arial"/>
          <w:sz w:val="22"/>
          <w:szCs w:val="22"/>
        </w:rPr>
        <w:t xml:space="preserve"/>
      </w:r>
    </w:p>
    <w:p>
      <w:pPr>
        <w:spacing w:before="60" w:after="60"/>
      </w:pPr>
      <w:r>
        <w:rPr>
          <w:rFonts w:ascii="Arial" w:cs="Arial" w:eastAsia="Arial" w:hAnsi="Arial"/>
          <w:sz w:val="22"/>
          <w:szCs w:val="22"/>
        </w:rPr>
        <w:t xml:space="preserve"/>
      </w:r>
    </w:p>
    <w:p>
      <w:pPr>
        <w:spacing w:before="280" w:after="120"/>
      </w:pPr>
      <w:r>
        <w:rPr>
          <w:rFonts w:ascii="Arial" w:cs="Arial" w:eastAsia="Arial" w:hAnsi="Arial"/>
          <w:b/>
          <w:bCs/>
          <w:color w:val="4A148C"/>
          <w:sz w:val="28"/>
          <w:szCs w:val="28"/>
        </w:rPr>
        <w:t xml:space="preserve">Sprint 2-B — Morning Briefing Job</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pPr>
              <w:spacing w:before="80" w:after="80"/>
            </w:pPr>
            <w:r>
              <w:rPr>
                <w:rFonts w:ascii="Arial" w:cs="Arial" w:eastAsia="Arial" w:hAnsi="Arial"/>
                <w:color w:val="222222"/>
                <w:sz w:val="19"/>
                <w:szCs w:val="19"/>
              </w:rPr>
              <w:t xml:space="preserve">"I'm building a proactive morning briefing job for CartPilot at /Users/jacob/cartpilot/.</w:t>
            </w:r>
          </w:p>
          <w:p>
            <w:pPr>
              <w:spacing w:before="60" w:after="60"/>
            </w:pPr>
            <w:r>
              <w:rPr>
                <w:rFonts w:ascii="Arial" w:cs="Arial" w:eastAsia="Arial" w:hAnsi="Arial"/>
                <w:sz w:val="22"/>
                <w:szCs w:val="22"/>
              </w:rPr>
              <w:t xml:space="preserve"/>
            </w:r>
          </w:p>
          <w:p>
            <w:pPr>
              <w:spacing w:before="80" w:after="80"/>
            </w:pPr>
            <w:r>
              <w:rPr>
                <w:rFonts w:ascii="Arial" w:cs="Arial" w:eastAsia="Arial" w:hAnsi="Arial"/>
                <w:b/>
                <w:bCs/>
                <w:color w:val="222222"/>
                <w:sz w:val="19"/>
                <w:szCs w:val="19"/>
              </w:rPr>
              <w:t xml:space="preserve">Create a new file jobs/morning_briefing.js. This is a standalone script that will be run on a schedule (initially triggered manually for testing).</w:t>
            </w:r>
          </w:p>
          <w:p>
            <w:pPr>
              <w:spacing w:before="60" w:after="60"/>
            </w:pPr>
            <w:r>
              <w:rPr>
                <w:rFonts w:ascii="Arial" w:cs="Arial" w:eastAsia="Arial" w:hAnsi="Arial"/>
                <w:sz w:val="22"/>
                <w:szCs w:val="22"/>
              </w:rPr>
              <w:t xml:space="preserve"/>
            </w:r>
          </w:p>
          <w:p>
            <w:pPr>
              <w:spacing w:before="80" w:after="80"/>
            </w:pPr>
            <w:r>
              <w:rPr>
                <w:rFonts w:ascii="Arial" w:cs="Arial" w:eastAsia="Arial" w:hAnsi="Arial"/>
                <w:color w:val="222222"/>
                <w:sz w:val="19"/>
                <w:szCs w:val="19"/>
              </w:rPr>
              <w:t xml:space="preserve">The script should for each active merchant in Supabase:</w:t>
            </w:r>
          </w:p>
          <w:p>
            <w:pPr>
              <w:pStyle w:val="ListParagraph"/>
              <w:numPr>
                <w:ilvl w:val="0"/>
                <w:numId w:val="2"/>
              </w:numPr>
              <w:spacing w:before="60" w:after="60"/>
            </w:pPr>
            <w:r>
              <w:rPr>
                <w:rFonts w:ascii="Arial" w:cs="Arial" w:eastAsia="Arial" w:hAnsi="Arial"/>
                <w:color w:val="444444"/>
                <w:sz w:val="20"/>
                <w:szCs w:val="20"/>
              </w:rPr>
              <w:t xml:space="preserve">Call get_agent_context(merchant_id) to build a context object</w:t>
            </w:r>
          </w:p>
          <w:p>
            <w:pPr>
              <w:pStyle w:val="ListParagraph"/>
              <w:numPr>
                <w:ilvl w:val="0"/>
                <w:numId w:val="2"/>
              </w:numPr>
              <w:spacing w:before="60" w:after="60"/>
            </w:pPr>
            <w:r>
              <w:rPr>
                <w:rFonts w:ascii="Arial" w:cs="Arial" w:eastAsia="Arial" w:hAnsi="Arial"/>
                <w:color w:val="444444"/>
                <w:sz w:val="20"/>
                <w:szCs w:val="20"/>
              </w:rPr>
              <w:t xml:space="preserve">Call detect_revenue_leakage(merchant_id) to get current findings</w:t>
            </w:r>
          </w:p>
          <w:p>
            <w:pPr>
              <w:pStyle w:val="ListParagraph"/>
              <w:numPr>
                <w:ilvl w:val="0"/>
                <w:numId w:val="2"/>
              </w:numPr>
              <w:spacing w:before="60" w:after="60"/>
            </w:pPr>
            <w:r>
              <w:rPr>
                <w:rFonts w:ascii="Arial" w:cs="Arial" w:eastAsia="Arial" w:hAnsi="Arial"/>
                <w:color w:val="444444"/>
                <w:sz w:val="20"/>
                <w:szCs w:val="20"/>
              </w:rPr>
              <w:t xml:space="preserve">Send both to the Anthropic API (claude-sonnet-4-6) with this system prompt structure:</w:t>
            </w:r>
          </w:p>
          <w:p>
            <w:pPr>
              <w:spacing w:before="60" w:after="60"/>
            </w:pPr>
            <w:r>
              <w:rPr>
                <w:rFonts w:ascii="Arial" w:cs="Arial" w:eastAsia="Arial" w:hAnsi="Arial"/>
                <w:sz w:val="22"/>
                <w:szCs w:val="22"/>
              </w:rPr>
              <w:t xml:space="preserve"/>
            </w:r>
          </w:p>
          <w:p>
            <w:pPr>
              <w:spacing w:before="80" w:after="80"/>
            </w:pPr>
            <w:r>
              <w:rPr>
                <w:rFonts w:ascii="Arial" w:cs="Arial" w:eastAsia="Arial" w:hAnsi="Arial"/>
                <w:i/>
                <w:iCs/>
                <w:color w:val="444444"/>
                <w:sz w:val="18"/>
                <w:szCs w:val="18"/>
              </w:rPr>
              <w:t xml:space="preserve">System prompt: "You are CartPilot, an autonomous ecommerce agent. You have just run your nightly analysis on this merchant's store. Your job is to produce a morning briefing in three sections: (1) HANDLED: actions you took autonomously overnight within the merchant's guardrail settings, (2) NEEDS APPROVAL: actions you recommend but require merchant sign-off, (3) WATCHING: patterns you've identified that don't require action yet but are worth monitoring. Be specific, use revenue figures, be direct. Never use dashboard language. Speak like a sharp ops manager briefing a founder."</w:t>
            </w:r>
          </w:p>
          <w:p>
            <w:pPr>
              <w:spacing w:before="60" w:after="60"/>
            </w:pPr>
            <w:r>
              <w:rPr>
                <w:rFonts w:ascii="Arial" w:cs="Arial" w:eastAsia="Arial" w:hAnsi="Arial"/>
                <w:sz w:val="22"/>
                <w:szCs w:val="22"/>
              </w:rPr>
              <w:t xml:space="preserve"/>
            </w:r>
          </w:p>
          <w:p>
            <w:pPr>
              <w:pStyle w:val="ListParagraph"/>
              <w:numPr>
                <w:ilvl w:val="0"/>
                <w:numId w:val="2"/>
              </w:numPr>
              <w:spacing w:before="60" w:after="60"/>
            </w:pPr>
            <w:r>
              <w:rPr>
                <w:rFonts w:ascii="Arial" w:cs="Arial" w:eastAsia="Arial" w:hAnsi="Arial"/>
                <w:color w:val="444444"/>
                <w:sz w:val="20"/>
                <w:szCs w:val="20"/>
              </w:rPr>
              <w:t xml:space="preserve">Store the briefing response in a new Supabase table: briefings (id, merchant_id, created_at, content, status: unread/read)</w:t>
            </w:r>
          </w:p>
          <w:p>
            <w:pPr>
              <w:pStyle w:val="ListParagraph"/>
              <w:numPr>
                <w:ilvl w:val="0"/>
                <w:numId w:val="2"/>
              </w:numPr>
              <w:spacing w:before="60" w:after="60"/>
            </w:pPr>
            <w:r>
              <w:rPr>
                <w:rFonts w:ascii="Arial" w:cs="Arial" w:eastAsia="Arial" w:hAnsi="Arial"/>
                <w:color w:val="444444"/>
                <w:sz w:val="20"/>
                <w:szCs w:val="20"/>
              </w:rPr>
              <w:t xml:space="preserve">Store any identified issues as rows in the hypotheses table</w:t>
            </w:r>
          </w:p>
          <w:p>
            <w:pPr>
              <w:pStyle w:val="ListParagraph"/>
              <w:numPr>
                <w:ilvl w:val="0"/>
                <w:numId w:val="2"/>
              </w:numPr>
              <w:spacing w:before="60" w:after="60"/>
            </w:pPr>
            <w:r>
              <w:rPr>
                <w:rFonts w:ascii="Arial" w:cs="Arial" w:eastAsia="Arial" w:hAnsi="Arial"/>
                <w:color w:val="444444"/>
                <w:sz w:val="20"/>
                <w:szCs w:val="20"/>
              </w:rPr>
              <w:t xml:space="preserve">Queue any HANDLED actions as rows in actions_ledger with status: executed</w:t>
            </w:r>
          </w:p>
          <w:p>
            <w:pPr>
              <w:pStyle w:val="ListParagraph"/>
              <w:numPr>
                <w:ilvl w:val="0"/>
                <w:numId w:val="2"/>
              </w:numPr>
              <w:spacing w:before="60" w:after="60"/>
            </w:pPr>
            <w:r>
              <w:rPr>
                <w:rFonts w:ascii="Arial" w:cs="Arial" w:eastAsia="Arial" w:hAnsi="Arial"/>
                <w:color w:val="444444"/>
                <w:sz w:val="20"/>
                <w:szCs w:val="20"/>
              </w:rPr>
              <w:t xml:space="preserve">Queue any NEEDS APPROVAL actions as rows in actions_ledger with status: pending_approval</w:t>
            </w:r>
          </w:p>
          <w:p>
            <w:pPr>
              <w:spacing w:before="60" w:after="60"/>
            </w:pPr>
            <w:r>
              <w:rPr>
                <w:rFonts w:ascii="Arial" w:cs="Arial" w:eastAsia="Arial" w:hAnsi="Arial"/>
                <w:sz w:val="22"/>
                <w:szCs w:val="22"/>
              </w:rPr>
              <w:t xml:space="preserve"/>
            </w:r>
          </w:p>
          <w:p>
            <w:pPr>
              <w:spacing w:before="80" w:after="80"/>
            </w:pPr>
            <w:r>
              <w:rPr>
                <w:rFonts w:ascii="Arial" w:cs="Arial" w:eastAsia="Arial" w:hAnsi="Arial"/>
                <w:color w:val="222222"/>
                <w:sz w:val="19"/>
                <w:szCs w:val="19"/>
              </w:rPr>
              <w:t xml:space="preserve">Add a npm script: "briefing": "node jobs/morning_briefing.js". Test against a real merchant and show me the briefing output."</w:t>
            </w:r>
          </w:p>
        </w:tc>
      </w:tr>
    </w:tbl>
    <w:p>
      <w:pPr>
        <w:spacing w:before="60" w:after="60"/>
      </w:pPr>
      <w:r>
        <w:rPr>
          <w:rFonts w:ascii="Arial" w:cs="Arial" w:eastAsia="Arial" w:hAnsi="Arial"/>
          <w:sz w:val="22"/>
          <w:szCs w:val="22"/>
        </w:rPr>
        <w:t xml:space="preserve"/>
      </w:r>
    </w:p>
    <w:p>
      <w:pPr>
        <w:spacing w:before="60" w:after="60"/>
      </w:pPr>
      <w:r>
        <w:rPr>
          <w:rFonts w:ascii="Arial" w:cs="Arial" w:eastAsia="Arial" w:hAnsi="Arial"/>
          <w:sz w:val="22"/>
          <w:szCs w:val="22"/>
        </w:rPr>
        <w:t xml:space="preserve"/>
      </w:r>
    </w:p>
    <w:p>
      <w:pPr>
        <w:pBdr>
          <w:bottom w:val="single" w:color="1E3A5F" w:sz="6" w:space="1"/>
        </w:pBdr>
        <w:spacing w:before="200" w:after="200"/>
      </w:pPr>
      <w:r>
        <w:rPr>
          <w:rFonts w:ascii="Arial" w:cs="Arial" w:eastAsia="Arial" w:hAnsi="Arial"/>
          <w:sz w:val="22"/>
          <w:szCs w:val="22"/>
        </w:rPr>
        <w:t xml:space="preserve"/>
      </w:r>
    </w:p>
    <w:p>
      <w:pPr>
        <w:spacing w:before="300" w:after="200"/>
        <w:jc w:val="center"/>
      </w:pPr>
      <w:r>
        <w:rPr>
          <w:rFonts w:ascii="Arial" w:cs="Arial" w:eastAsia="Arial" w:hAnsi="Arial"/>
          <w:i/>
          <w:iCs/>
          <w:color w:val="888888"/>
          <w:sz w:val="24"/>
          <w:szCs w:val="24"/>
        </w:rPr>
        <w:t xml:space="preserve">One sprint at a time. Ship something every session. The unfair advantage compounds.</w:t>
      </w:r>
    </w:p>
    <w:p>
      <w:pPr>
        <w:spacing w:before="0" w:after="0"/>
        <w:jc w:val="center"/>
      </w:pPr>
      <w:r>
        <w:rPr>
          <w:rFonts w:ascii="Arial" w:cs="Arial" w:eastAsia="Arial" w:hAnsi="Arial"/>
          <w:color w:val="BBBBBB"/>
          <w:sz w:val="18"/>
          <w:szCs w:val="18"/>
        </w:rPr>
        <w:t xml:space="preserve">CartPilot v2  ·  Build Plan  ·  February 2026</w:t>
      </w:r>
    </w:p>
    <w:sectPr>
      <w:headerReference w:type="default" r:id="rId6"/>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1"/>
      </w:pBdr>
      <w:spacing w:before="0" w:after="120"/>
    </w:pPr>
    <w:r>
      <w:rPr>
        <w:rFonts w:ascii="Arial" w:cs="Arial" w:eastAsia="Arial" w:hAnsi="Arial"/>
        <w:b/>
        <w:bCs/>
        <w:color w:val="1E3A5F"/>
        <w:sz w:val="20"/>
        <w:szCs w:val="20"/>
      </w:rPr>
      <w:t xml:space="preserve">CartPilot v2  </w:t>
    </w:r>
    <w:r>
      <w:rPr>
        <w:rFonts w:ascii="Arial" w:cs="Arial" w:eastAsia="Arial" w:hAnsi="Arial"/>
        <w:color w:val="888888"/>
        <w:sz w:val="18"/>
        <w:szCs w:val="18"/>
      </w:rPr>
      <w:t xml:space="preserve">·  Build Plan &amp; Architecture  ·  Conversational Ecommerce Agent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2026-02-22T13:26:58.399Z</dcterms:created>
  <dcterms:modified xsi:type="dcterms:W3CDTF">2026-02-22T13:26:58.400Z</dcterms:modified>
</cp:coreProperties>
</file>

<file path=docProps/custom.xml><?xml version="1.0" encoding="utf-8"?>
<Properties xmlns="http://schemas.openxmlformats.org/officeDocument/2006/custom-properties" xmlns:vt="http://schemas.openxmlformats.org/officeDocument/2006/docPropsVTypes"/>
</file>