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6058" w14:textId="0424751C" w:rsidR="0011229F" w:rsidRPr="006B1B9F" w:rsidRDefault="006B1B9F" w:rsidP="0066396B">
      <w:pPr>
        <w:pStyle w:val="Heading1"/>
        <w:rPr>
          <w:rFonts w:ascii="Garamond" w:hAnsi="Garamond"/>
          <w:sz w:val="24"/>
          <w:szCs w:val="24"/>
        </w:rPr>
      </w:pPr>
      <w:r w:rsidRPr="006B1B9F">
        <w:rPr>
          <w:noProof/>
          <w:color w:val="auto"/>
        </w:rPr>
        <w:drawing>
          <wp:anchor distT="0" distB="0" distL="114300" distR="114300" simplePos="0" relativeHeight="251658240" behindDoc="0" locked="0" layoutInCell="1" allowOverlap="1" wp14:anchorId="7E0F9079" wp14:editId="7DB01516">
            <wp:simplePos x="0" y="0"/>
            <wp:positionH relativeFrom="column">
              <wp:posOffset>-14443</wp:posOffset>
            </wp:positionH>
            <wp:positionV relativeFrom="paragraph">
              <wp:posOffset>79567</wp:posOffset>
            </wp:positionV>
            <wp:extent cx="692787" cy="524539"/>
            <wp:effectExtent l="0" t="0" r="5715" b="0"/>
            <wp:wrapNone/>
            <wp:docPr id="2" name="Picture 2" descr="Indiana University Signage Case Study | PRIME Sig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a University Signage Case Study | PRIME Sign Pro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87" cy="5245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1B9F">
        <w:rPr>
          <w:color w:val="auto"/>
        </w:rPr>
        <w:fldChar w:fldCharType="begin"/>
      </w:r>
      <w:r w:rsidRPr="006B1B9F">
        <w:rPr>
          <w:color w:val="auto"/>
        </w:rPr>
        <w:instrText xml:space="preserve"> INCLUDEPICTURE "https://external-content.duckduckgo.com/iu/?u=https%3A%2F%2Fwww.primesignprogram.com%2Fimages%2Fportfolio%2Flogos%2FIndiana-University.png&amp;f=1&amp;nofb=1" \* MERGEFORMATINET </w:instrText>
      </w:r>
      <w:r w:rsidR="0013549F">
        <w:rPr>
          <w:color w:val="auto"/>
        </w:rPr>
        <w:fldChar w:fldCharType="separate"/>
      </w:r>
      <w:r w:rsidRPr="006B1B9F">
        <w:rPr>
          <w:color w:val="auto"/>
        </w:rPr>
        <w:fldChar w:fldCharType="end"/>
      </w:r>
      <w:r w:rsidR="00046558" w:rsidRPr="006B1B9F">
        <w:rPr>
          <w:rFonts w:ascii="Garamond" w:hAnsi="Garamond"/>
          <w:sz w:val="24"/>
          <w:szCs w:val="24"/>
        </w:rPr>
        <w:t xml:space="preserve">Indiana </w:t>
      </w:r>
      <w:r w:rsidRPr="006B1B9F">
        <w:rPr>
          <w:rFonts w:ascii="Garamond" w:hAnsi="Garamond"/>
          <w:sz w:val="24"/>
          <w:szCs w:val="24"/>
        </w:rPr>
        <w:t>Revenue Forecasting, LLC</w:t>
      </w:r>
    </w:p>
    <w:p w14:paraId="01369F48" w14:textId="78C58C78" w:rsidR="00046558" w:rsidRPr="006A68B2" w:rsidRDefault="006B1B9F" w:rsidP="00051BC7">
      <w:pPr>
        <w:pStyle w:val="Subtitle"/>
        <w:rPr>
          <w:rFonts w:ascii="Garamond" w:hAnsi="Garamond"/>
          <w:sz w:val="20"/>
          <w:szCs w:val="20"/>
        </w:rPr>
      </w:pPr>
      <w:r>
        <w:rPr>
          <w:rFonts w:ascii="Garamond" w:hAnsi="Garamond"/>
          <w:sz w:val="20"/>
          <w:szCs w:val="20"/>
        </w:rPr>
        <w:t>1315</w:t>
      </w:r>
      <w:r w:rsidR="00046558" w:rsidRPr="006A68B2">
        <w:rPr>
          <w:rFonts w:ascii="Garamond" w:hAnsi="Garamond"/>
          <w:sz w:val="20"/>
          <w:szCs w:val="20"/>
        </w:rPr>
        <w:t xml:space="preserve"> </w:t>
      </w:r>
      <w:r>
        <w:rPr>
          <w:rFonts w:ascii="Garamond" w:hAnsi="Garamond"/>
          <w:sz w:val="20"/>
          <w:szCs w:val="20"/>
        </w:rPr>
        <w:t>10th St</w:t>
      </w:r>
      <w:r w:rsidR="00046558" w:rsidRPr="006A68B2">
        <w:rPr>
          <w:rFonts w:ascii="Garamond" w:hAnsi="Garamond"/>
          <w:sz w:val="20"/>
          <w:szCs w:val="20"/>
        </w:rPr>
        <w:t xml:space="preserve">, Room </w:t>
      </w:r>
      <w:r>
        <w:rPr>
          <w:rFonts w:ascii="Garamond" w:hAnsi="Garamond"/>
          <w:sz w:val="20"/>
          <w:szCs w:val="20"/>
        </w:rPr>
        <w:t>A203</w:t>
      </w:r>
      <w:r w:rsidR="00046558" w:rsidRPr="006A68B2">
        <w:rPr>
          <w:rFonts w:ascii="Garamond" w:hAnsi="Garamond"/>
          <w:sz w:val="20"/>
          <w:szCs w:val="20"/>
        </w:rPr>
        <w:br/>
      </w:r>
      <w:r>
        <w:rPr>
          <w:rStyle w:val="SubtleEmphasis"/>
          <w:rFonts w:ascii="Garamond" w:hAnsi="Garamond"/>
          <w:i w:val="0"/>
          <w:iCs w:val="0"/>
          <w:sz w:val="20"/>
          <w:szCs w:val="20"/>
        </w:rPr>
        <w:t>Bloomington</w:t>
      </w:r>
      <w:r w:rsidR="00046558" w:rsidRPr="006A68B2">
        <w:rPr>
          <w:rFonts w:ascii="Garamond" w:hAnsi="Garamond"/>
          <w:sz w:val="20"/>
          <w:szCs w:val="20"/>
        </w:rPr>
        <w:t>, IN 4</w:t>
      </w:r>
      <w:r>
        <w:rPr>
          <w:rFonts w:ascii="Garamond" w:hAnsi="Garamond"/>
          <w:sz w:val="20"/>
          <w:szCs w:val="20"/>
        </w:rPr>
        <w:t>7401</w:t>
      </w:r>
      <w:r w:rsidR="008A6AEC" w:rsidRPr="006A68B2">
        <w:rPr>
          <w:rFonts w:ascii="Garamond" w:hAnsi="Garamond"/>
          <w:sz w:val="20"/>
          <w:szCs w:val="20"/>
        </w:rPr>
        <w:fldChar w:fldCharType="begin"/>
      </w:r>
      <w:r w:rsidR="008A6AEC" w:rsidRPr="006A68B2">
        <w:rPr>
          <w:rFonts w:ascii="Garamond" w:hAnsi="Garamond"/>
          <w:sz w:val="20"/>
          <w:szCs w:val="20"/>
        </w:rPr>
        <w:instrText xml:space="preserve"> INCLUDEPICTURE "https://external-content.duckduckgo.com/iu/?u=https%3A%2F%2Fyt3.ggpht.com%2Fa%2FAATXAJxYZoPDL6EaU3pmo6KKVNNr5SivPPgBve1Wyw%3Ds900-c-k-c0xffffffff-no-rj-mo&amp;f=1&amp;nofb=1" \* MERGEFORMATINET </w:instrText>
      </w:r>
      <w:r w:rsidR="008A6AEC" w:rsidRPr="006A68B2">
        <w:rPr>
          <w:rFonts w:ascii="Garamond" w:hAnsi="Garamond"/>
          <w:sz w:val="20"/>
          <w:szCs w:val="20"/>
        </w:rPr>
        <w:fldChar w:fldCharType="end"/>
      </w:r>
    </w:p>
    <w:p w14:paraId="3C8B5ECA" w14:textId="304E72EC" w:rsidR="00DD44F3" w:rsidRPr="006A68B2" w:rsidRDefault="00B47334" w:rsidP="006A68B2">
      <w:pPr>
        <w:pStyle w:val="Heading2"/>
      </w:pPr>
      <w:r w:rsidRPr="006A68B2">
        <w:t>To:</w:t>
      </w:r>
      <w:r w:rsidRPr="006A68B2">
        <w:tab/>
      </w:r>
      <w:r w:rsidR="006B1B9F">
        <w:t xml:space="preserve">Indiana State Budget </w:t>
      </w:r>
      <w:r w:rsidR="00C97069">
        <w:t>Agency</w:t>
      </w:r>
    </w:p>
    <w:p w14:paraId="49C044EC" w14:textId="2DE77A73" w:rsidR="00B47334" w:rsidRPr="006A68B2" w:rsidRDefault="00B47334" w:rsidP="006A68B2">
      <w:pPr>
        <w:pStyle w:val="Heading2"/>
      </w:pPr>
      <w:r w:rsidRPr="006A68B2">
        <w:t>From:</w:t>
      </w:r>
      <w:r w:rsidRPr="006A68B2">
        <w:tab/>
      </w:r>
      <w:r w:rsidR="00123677" w:rsidRPr="006A68B2">
        <w:t>Jacob Alder</w:t>
      </w:r>
      <w:r w:rsidR="00C13EAA" w:rsidRPr="006A68B2">
        <w:t xml:space="preserve">, </w:t>
      </w:r>
      <w:r w:rsidR="006B1B9F">
        <w:t>Revenue Analyst</w:t>
      </w:r>
    </w:p>
    <w:p w14:paraId="7020EDE5" w14:textId="12D137EB" w:rsidR="00B47334" w:rsidRPr="006A68B2" w:rsidRDefault="00B47334" w:rsidP="006A68B2">
      <w:pPr>
        <w:pStyle w:val="Heading2"/>
      </w:pPr>
      <w:r w:rsidRPr="006A68B2">
        <w:t>Date:</w:t>
      </w:r>
      <w:r w:rsidRPr="006A68B2">
        <w:tab/>
      </w:r>
      <w:r w:rsidR="004457B9">
        <w:t>February</w:t>
      </w:r>
      <w:r w:rsidR="00C13EAA" w:rsidRPr="006A68B2">
        <w:t xml:space="preserve"> </w:t>
      </w:r>
      <w:r w:rsidR="004457B9">
        <w:t>2</w:t>
      </w:r>
      <w:r w:rsidR="0066396B" w:rsidRPr="006A68B2">
        <w:t xml:space="preserve">, </w:t>
      </w:r>
      <w:r w:rsidR="00C13EAA" w:rsidRPr="006A68B2">
        <w:t>202</w:t>
      </w:r>
      <w:r w:rsidR="00C97069">
        <w:t>2 (Updated February 11, 2022)</w:t>
      </w:r>
    </w:p>
    <w:p w14:paraId="10C2DE69" w14:textId="622997B6" w:rsidR="002F520E" w:rsidRPr="002F520E" w:rsidRDefault="00B47334" w:rsidP="006A68B2">
      <w:pPr>
        <w:pStyle w:val="Heading2"/>
        <w:rPr>
          <w:rFonts w:eastAsiaTheme="minorEastAsia" w:cstheme="minorBidi"/>
        </w:rPr>
      </w:pPr>
      <w:r w:rsidRPr="006A68B2">
        <w:t>Re:</w:t>
      </w:r>
      <w:r w:rsidRPr="006A68B2">
        <w:tab/>
      </w:r>
      <w:r w:rsidR="00BD300E">
        <w:t xml:space="preserve">Indiana </w:t>
      </w:r>
      <w:r w:rsidR="00476FD9">
        <w:t xml:space="preserve">FY </w:t>
      </w:r>
      <w:r w:rsidR="004457B9">
        <w:t xml:space="preserve">2023 Revenue Targets </w:t>
      </w:r>
      <w:r w:rsidR="001F3294" w:rsidRPr="006A68B2">
        <w:br/>
      </w:r>
    </w:p>
    <w:p w14:paraId="1E9C2042" w14:textId="46ED0C57" w:rsidR="00CD08EC" w:rsidRDefault="004457B9" w:rsidP="00930E7E">
      <w:r>
        <w:t xml:space="preserve">This memorandum provides an updated </w:t>
      </w:r>
      <w:r w:rsidR="00476FD9">
        <w:t xml:space="preserve">FY 2023 </w:t>
      </w:r>
      <w:r>
        <w:t xml:space="preserve">forecast </w:t>
      </w:r>
      <w:r w:rsidR="00476FD9">
        <w:t xml:space="preserve">of </w:t>
      </w:r>
      <w:r>
        <w:t xml:space="preserve">Indiana’s personal income tax (PIT) revenue. To prepare this 12-month forecast, </w:t>
      </w:r>
      <w:r w:rsidR="00BD300E">
        <w:t xml:space="preserve">I </w:t>
      </w:r>
      <w:r>
        <w:t>used historic Indiana revenue data and compared it with actual revenue collection</w:t>
      </w:r>
      <w:r w:rsidR="00476FD9">
        <w:t xml:space="preserve"> from</w:t>
      </w:r>
      <w:r>
        <w:t xml:space="preserve"> 2012 to 2021</w:t>
      </w:r>
      <w:r w:rsidR="00476FD9">
        <w:t xml:space="preserve">. I present the results in </w:t>
      </w:r>
      <w:r w:rsidR="0063260B">
        <w:t>Figures</w:t>
      </w:r>
      <w:r w:rsidR="00476FD9">
        <w:t xml:space="preserve"> 1</w:t>
      </w:r>
      <w:r w:rsidR="0063260B">
        <w:t xml:space="preserve"> and 2</w:t>
      </w:r>
      <w:r w:rsidR="00B51859">
        <w:t>, showing the median of each month</w:t>
      </w:r>
      <w:r w:rsidR="001E2736">
        <w:t>’s forecast acc</w:t>
      </w:r>
      <w:r w:rsidR="00B51859">
        <w:t xml:space="preserve">uracy over time. </w:t>
      </w:r>
      <w:r w:rsidR="00CD08EC">
        <w:t xml:space="preserve">I pursued this estimation to validate my forecast results, which are detailed at the end of the memo. </w:t>
      </w:r>
    </w:p>
    <w:p w14:paraId="08226DBC" w14:textId="5D552A95" w:rsidR="004457B9" w:rsidRDefault="004457B9" w:rsidP="00930E7E">
      <w:r>
        <w:t xml:space="preserve">The red dotted line shows the </w:t>
      </w:r>
      <w:r w:rsidR="00CD08EC">
        <w:t xml:space="preserve">mean of zero. The graph on the left shows the fiscal years from 2012 to 2022, each observation denoted by a circle. The graph on the right denotes </w:t>
      </w:r>
      <w:r w:rsidR="001E2736">
        <w:t xml:space="preserve">the </w:t>
      </w:r>
      <w:r w:rsidR="0063260B">
        <w:t xml:space="preserve">percentage difference for each </w:t>
      </w:r>
      <w:r w:rsidR="00CD08EC">
        <w:t>month</w:t>
      </w:r>
      <w:r w:rsidR="0063260B">
        <w:t xml:space="preserve"> in the range.</w:t>
      </w:r>
      <w:r w:rsidR="0063260B" w:rsidRPr="0063260B">
        <w:t xml:space="preserve"> </w:t>
      </w:r>
      <w:r w:rsidR="0063260B">
        <w:t xml:space="preserve">The historic data indicate that the State’s revenue forecasts are consistent within a 3% range, with an anomalous February, which I interpret </w:t>
      </w:r>
      <w:r w:rsidR="0063260B" w:rsidRPr="001E2736">
        <w:t xml:space="preserve">to be skewed slightly due to </w:t>
      </w:r>
      <w:r w:rsidR="0063260B" w:rsidRPr="001E2736">
        <w:rPr>
          <w:smallCaps/>
        </w:rPr>
        <w:t>covid</w:t>
      </w:r>
      <w:r w:rsidR="0063260B">
        <w:rPr>
          <w:smallCaps/>
        </w:rPr>
        <w:t>-19</w:t>
      </w:r>
      <w:r w:rsidR="0063260B">
        <w:t>.</w:t>
      </w:r>
    </w:p>
    <w:p w14:paraId="67EE9D13" w14:textId="7CAE0F9D" w:rsidR="00CD08EC" w:rsidRDefault="00B13205" w:rsidP="00CD08EC">
      <w:pPr>
        <w:pStyle w:val="Caption"/>
        <w:keepNext/>
        <w:jc w:val="center"/>
      </w:pPr>
      <w:bookmarkStart w:id="0" w:name="_Ref94128610"/>
      <w:r>
        <w:t>Figures</w:t>
      </w:r>
      <w:r w:rsidR="00CD08EC">
        <w:t xml:space="preserve"> </w:t>
      </w:r>
      <w:r w:rsidR="0013549F">
        <w:fldChar w:fldCharType="begin"/>
      </w:r>
      <w:r w:rsidR="0013549F">
        <w:instrText xml:space="preserve"> SEQ Table \* ARABIC </w:instrText>
      </w:r>
      <w:r w:rsidR="0013549F">
        <w:fldChar w:fldCharType="separate"/>
      </w:r>
      <w:r w:rsidR="00CD08EC">
        <w:rPr>
          <w:noProof/>
        </w:rPr>
        <w:t>1</w:t>
      </w:r>
      <w:r w:rsidR="0013549F">
        <w:rPr>
          <w:noProof/>
        </w:rPr>
        <w:fldChar w:fldCharType="end"/>
      </w:r>
      <w:bookmarkEnd w:id="0"/>
      <w:r>
        <w:rPr>
          <w:noProof/>
        </w:rPr>
        <w:t>, 2</w:t>
      </w:r>
      <w:r w:rsidR="00CD08EC">
        <w:t>. indiana Revenue Target accuracy</w:t>
      </w:r>
      <w:r w:rsidR="000471E5">
        <w:t xml:space="preserve"> by Fiscal Year and month</w:t>
      </w:r>
      <w:r w:rsidR="00CD08EC">
        <w:t xml:space="preserve">; 2012 </w:t>
      </w:r>
      <w:r w:rsidR="0063260B">
        <w:t>–</w:t>
      </w:r>
      <w:r w:rsidR="00CD08EC">
        <w:t xml:space="preserve"> 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736"/>
      </w:tblGrid>
      <w:tr w:rsidR="0063260B" w14:paraId="3CDCAF95" w14:textId="77777777" w:rsidTr="00555EA6">
        <w:tc>
          <w:tcPr>
            <w:tcW w:w="4675" w:type="dxa"/>
            <w:vAlign w:val="bottom"/>
          </w:tcPr>
          <w:p w14:paraId="557FC114" w14:textId="7B3C3901" w:rsidR="0063260B" w:rsidRDefault="0063260B" w:rsidP="00555EA6">
            <w:pPr>
              <w:jc w:val="left"/>
            </w:pPr>
            <w:r>
              <w:rPr>
                <w:noProof/>
              </w:rPr>
              <w:drawing>
                <wp:inline distT="0" distB="0" distL="0" distR="0" wp14:anchorId="5063DAF7" wp14:editId="21D41C76">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787418" cy="2787418"/>
                          </a:xfrm>
                          <a:prstGeom prst="rect">
                            <a:avLst/>
                          </a:prstGeom>
                        </pic:spPr>
                      </pic:pic>
                    </a:graphicData>
                  </a:graphic>
                </wp:inline>
              </w:drawing>
            </w:r>
          </w:p>
        </w:tc>
        <w:tc>
          <w:tcPr>
            <w:tcW w:w="4675" w:type="dxa"/>
            <w:vAlign w:val="bottom"/>
          </w:tcPr>
          <w:p w14:paraId="211EFD00" w14:textId="66FA4838" w:rsidR="0063260B" w:rsidRDefault="0063260B" w:rsidP="00555EA6">
            <w:pPr>
              <w:jc w:val="left"/>
            </w:pPr>
            <w:r>
              <w:rPr>
                <w:noProof/>
              </w:rPr>
              <w:drawing>
                <wp:inline distT="0" distB="0" distL="0" distR="0" wp14:anchorId="2AB170E6" wp14:editId="7444F840">
                  <wp:extent cx="2869581" cy="28695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892285" cy="2892285"/>
                          </a:xfrm>
                          <a:prstGeom prst="rect">
                            <a:avLst/>
                          </a:prstGeom>
                        </pic:spPr>
                      </pic:pic>
                    </a:graphicData>
                  </a:graphic>
                </wp:inline>
              </w:drawing>
            </w:r>
          </w:p>
        </w:tc>
      </w:tr>
    </w:tbl>
    <w:p w14:paraId="657B8398" w14:textId="58F741ED" w:rsidR="00B51859" w:rsidRPr="00B51859" w:rsidRDefault="00B51859" w:rsidP="00B13205">
      <w:pPr>
        <w:rPr>
          <w:sz w:val="20"/>
          <w:szCs w:val="20"/>
        </w:rPr>
      </w:pPr>
      <w:r w:rsidRPr="00B13205">
        <w:rPr>
          <w:i/>
          <w:iCs/>
          <w:sz w:val="20"/>
          <w:szCs w:val="20"/>
        </w:rPr>
        <w:t>Note</w:t>
      </w:r>
      <w:r w:rsidRPr="00B51859">
        <w:rPr>
          <w:sz w:val="20"/>
          <w:szCs w:val="20"/>
        </w:rPr>
        <w:t xml:space="preserve">: </w:t>
      </w:r>
      <w:r>
        <w:rPr>
          <w:sz w:val="20"/>
          <w:szCs w:val="20"/>
        </w:rPr>
        <w:t>On the left</w:t>
      </w:r>
      <w:r w:rsidR="00B13205">
        <w:rPr>
          <w:sz w:val="20"/>
          <w:szCs w:val="20"/>
        </w:rPr>
        <w:t xml:space="preserve">, the scatterplot shows </w:t>
      </w:r>
      <w:r w:rsidR="00B13205" w:rsidRPr="00B13205">
        <w:rPr>
          <w:sz w:val="20"/>
          <w:szCs w:val="20"/>
          <w:u w:val="single"/>
        </w:rPr>
        <w:t>median</w:t>
      </w:r>
      <w:r w:rsidR="00B13205">
        <w:rPr>
          <w:sz w:val="20"/>
          <w:szCs w:val="20"/>
        </w:rPr>
        <w:t xml:space="preserve"> deviation from Indiana revenue forecasts, displayed by month, over the time period 2012-2021. On the right, the scatterplot shows the full deviation of each</w:t>
      </w:r>
      <w:r w:rsidR="001E2736">
        <w:rPr>
          <w:sz w:val="20"/>
          <w:szCs w:val="20"/>
        </w:rPr>
        <w:t xml:space="preserve"> year</w:t>
      </w:r>
      <w:r w:rsidR="00B13205">
        <w:rPr>
          <w:sz w:val="20"/>
          <w:szCs w:val="20"/>
        </w:rPr>
        <w:t>. H</w:t>
      </w:r>
      <w:r>
        <w:rPr>
          <w:sz w:val="20"/>
          <w:szCs w:val="20"/>
        </w:rPr>
        <w:t xml:space="preserve">istoric </w:t>
      </w:r>
      <w:r w:rsidRPr="00B51859">
        <w:rPr>
          <w:sz w:val="20"/>
          <w:szCs w:val="20"/>
        </w:rPr>
        <w:t xml:space="preserve">Indiana revenue </w:t>
      </w:r>
      <w:r>
        <w:rPr>
          <w:sz w:val="20"/>
          <w:szCs w:val="20"/>
        </w:rPr>
        <w:t xml:space="preserve">forecast </w:t>
      </w:r>
      <w:r w:rsidRPr="00B51859">
        <w:rPr>
          <w:sz w:val="20"/>
          <w:szCs w:val="20"/>
        </w:rPr>
        <w:t>data</w:t>
      </w:r>
      <w:r>
        <w:rPr>
          <w:sz w:val="20"/>
          <w:szCs w:val="20"/>
        </w:rPr>
        <w:t xml:space="preserve"> obtained from the Indiana State Budget Agency</w:t>
      </w:r>
      <w:r w:rsidR="00B13205">
        <w:rPr>
          <w:sz w:val="20"/>
          <w:szCs w:val="20"/>
        </w:rPr>
        <w:t xml:space="preserve"> indicate most target forecasts are close to actual revenue collections, but forecasts in some months, like February, appear to trend under.</w:t>
      </w:r>
      <w:r w:rsidR="001E2736">
        <w:rPr>
          <w:sz w:val="20"/>
          <w:szCs w:val="20"/>
        </w:rPr>
        <w:t xml:space="preserve"> Other anomalies in the data, like January 2016 (on the right) were clear outliers. February, March 2020 forecasts reflect discrepancies from </w:t>
      </w:r>
      <w:r w:rsidR="001E2736">
        <w:rPr>
          <w:smallCaps/>
          <w:sz w:val="20"/>
          <w:szCs w:val="20"/>
        </w:rPr>
        <w:t>covid-19.</w:t>
      </w:r>
    </w:p>
    <w:p w14:paraId="2CB103E2" w14:textId="24F0CE75" w:rsidR="00C20A85" w:rsidRDefault="004457B9" w:rsidP="000471E5">
      <w:r>
        <w:t xml:space="preserve">The expected deviation from the mean of zero </w:t>
      </w:r>
      <w:r w:rsidR="00CD08EC">
        <w:t>indicates that Indiana revenue forecasts are relatively</w:t>
      </w:r>
      <w:r w:rsidR="00272AB6">
        <w:t xml:space="preserve"> accurate</w:t>
      </w:r>
      <w:r w:rsidR="00CD08EC">
        <w:t xml:space="preserve"> over time. A few deviations, such as in </w:t>
      </w:r>
      <w:r w:rsidR="0063260B">
        <w:t xml:space="preserve">January </w:t>
      </w:r>
      <w:r w:rsidR="00CD08EC">
        <w:t xml:space="preserve">2016 (higher revenues than </w:t>
      </w:r>
      <w:r w:rsidR="000471E5">
        <w:t>anticipated) and 2020 (lower revenues than anticipated)</w:t>
      </w:r>
      <w:r w:rsidR="00CD08EC">
        <w:t xml:space="preserve">, </w:t>
      </w:r>
      <w:r w:rsidR="0063260B">
        <w:t>appear to</w:t>
      </w:r>
      <w:r w:rsidR="00CD08EC">
        <w:t xml:space="preserve"> fall</w:t>
      </w:r>
      <w:r w:rsidR="000471E5">
        <w:t xml:space="preserve"> </w:t>
      </w:r>
      <w:r w:rsidR="00CD08EC">
        <w:t>within a</w:t>
      </w:r>
      <w:r w:rsidR="000471E5">
        <w:t xml:space="preserve">n average </w:t>
      </w:r>
      <w:r w:rsidR="00CD08EC">
        <w:t xml:space="preserve">three percent range of difference from the </w:t>
      </w:r>
      <w:r w:rsidR="0063260B">
        <w:t>median</w:t>
      </w:r>
      <w:r w:rsidR="000471E5">
        <w:t>, though the individual years and months may vary more.</w:t>
      </w:r>
    </w:p>
    <w:p w14:paraId="215D98D8" w14:textId="7878A6D3" w:rsidR="00272AB6" w:rsidRPr="00272AB6" w:rsidRDefault="000471E5" w:rsidP="00272AB6">
      <w:r>
        <w:t xml:space="preserve">The </w:t>
      </w:r>
      <w:r w:rsidR="00AB0CC0">
        <w:t>subsequent analysis portrays my adjusted revenue forecast for FY 2023, which begins in July, 2022. To obtain the forecast, I used a linear decomposition analysis by demeaning the data to eliminate the seasonal noise, apparent in Figure 3, to produce robust estimates, shown in 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3"/>
        <w:gridCol w:w="4017"/>
      </w:tblGrid>
      <w:tr w:rsidR="00272AB6" w14:paraId="6D929095" w14:textId="77777777" w:rsidTr="00555EA6">
        <w:tc>
          <w:tcPr>
            <w:tcW w:w="5343" w:type="dxa"/>
          </w:tcPr>
          <w:p w14:paraId="64A4F88E" w14:textId="34829387" w:rsidR="00272AB6" w:rsidRPr="00272AB6" w:rsidRDefault="00272AB6" w:rsidP="0063260B">
            <w:pPr>
              <w:jc w:val="center"/>
              <w:rPr>
                <w:b/>
                <w:bCs/>
                <w:sz w:val="16"/>
                <w:szCs w:val="16"/>
              </w:rPr>
            </w:pPr>
            <w:r w:rsidRPr="00272AB6">
              <w:rPr>
                <w:b/>
                <w:bCs/>
                <w:sz w:val="16"/>
                <w:szCs w:val="16"/>
              </w:rPr>
              <w:t>FIGURE 3</w:t>
            </w:r>
            <w:r>
              <w:rPr>
                <w:b/>
                <w:bCs/>
                <w:sz w:val="16"/>
                <w:szCs w:val="16"/>
              </w:rPr>
              <w:t xml:space="preserve">. </w:t>
            </w:r>
            <w:r w:rsidR="00555EA6">
              <w:rPr>
                <w:b/>
                <w:bCs/>
                <w:sz w:val="16"/>
                <w:szCs w:val="16"/>
              </w:rPr>
              <w:t>IN FY 2023 REVENUE FORECAST––GRAPH</w:t>
            </w:r>
          </w:p>
          <w:p w14:paraId="36AA0BF2" w14:textId="473202DF" w:rsidR="00272AB6" w:rsidRDefault="00272AB6" w:rsidP="0063260B">
            <w:pPr>
              <w:jc w:val="center"/>
            </w:pPr>
            <w:r>
              <w:rPr>
                <w:noProof/>
              </w:rPr>
              <w:drawing>
                <wp:inline distT="0" distB="0" distL="0" distR="0" wp14:anchorId="52C896A8" wp14:editId="0598459D">
                  <wp:extent cx="3256156" cy="32561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56156" cy="3256156"/>
                          </a:xfrm>
                          <a:prstGeom prst="rect">
                            <a:avLst/>
                          </a:prstGeom>
                        </pic:spPr>
                      </pic:pic>
                    </a:graphicData>
                  </a:graphic>
                </wp:inline>
              </w:drawing>
            </w:r>
          </w:p>
        </w:tc>
        <w:tc>
          <w:tcPr>
            <w:tcW w:w="4017" w:type="dxa"/>
          </w:tcPr>
          <w:p w14:paraId="05731475" w14:textId="372E0067" w:rsidR="00555EA6" w:rsidRPr="00272AB6" w:rsidRDefault="00555EA6" w:rsidP="00555EA6">
            <w:pPr>
              <w:jc w:val="center"/>
              <w:rPr>
                <w:b/>
                <w:bCs/>
                <w:sz w:val="16"/>
                <w:szCs w:val="16"/>
              </w:rPr>
            </w:pPr>
            <w:r>
              <w:rPr>
                <w:b/>
                <w:bCs/>
                <w:sz w:val="16"/>
                <w:szCs w:val="16"/>
              </w:rPr>
              <w:t>TABLE</w:t>
            </w:r>
            <w:r w:rsidRPr="00272AB6">
              <w:rPr>
                <w:b/>
                <w:bCs/>
                <w:sz w:val="16"/>
                <w:szCs w:val="16"/>
              </w:rPr>
              <w:t xml:space="preserve"> </w:t>
            </w:r>
            <w:r>
              <w:rPr>
                <w:b/>
                <w:bCs/>
                <w:sz w:val="16"/>
                <w:szCs w:val="16"/>
              </w:rPr>
              <w:t>1</w:t>
            </w:r>
            <w:r>
              <w:rPr>
                <w:b/>
                <w:bCs/>
                <w:sz w:val="16"/>
                <w:szCs w:val="16"/>
              </w:rPr>
              <w:t>. REVENUE FORECAST</w:t>
            </w:r>
            <w:r>
              <w:rPr>
                <w:b/>
                <w:bCs/>
                <w:sz w:val="16"/>
                <w:szCs w:val="16"/>
              </w:rPr>
              <w:t>––TABLE</w:t>
            </w:r>
          </w:p>
          <w:p w14:paraId="34990647" w14:textId="6FB83D22" w:rsidR="00272AB6" w:rsidRDefault="00272AB6" w:rsidP="00272AB6">
            <w:pPr>
              <w:jc w:val="center"/>
            </w:pPr>
            <w:r w:rsidRPr="00476FD9">
              <w:drawing>
                <wp:inline distT="0" distB="0" distL="0" distR="0" wp14:anchorId="43AEFEE1" wp14:editId="04B59C0E">
                  <wp:extent cx="2325555" cy="32189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8614" cy="3237062"/>
                          </a:xfrm>
                          <a:prstGeom prst="rect">
                            <a:avLst/>
                          </a:prstGeom>
                        </pic:spPr>
                      </pic:pic>
                    </a:graphicData>
                  </a:graphic>
                </wp:inline>
              </w:drawing>
            </w:r>
          </w:p>
        </w:tc>
      </w:tr>
    </w:tbl>
    <w:p w14:paraId="4901F931" w14:textId="6F4A63A6" w:rsidR="004957D4" w:rsidRDefault="00555EA6" w:rsidP="00C75890">
      <w:r w:rsidRPr="00B13205">
        <w:rPr>
          <w:i/>
          <w:iCs/>
          <w:sz w:val="20"/>
          <w:szCs w:val="20"/>
        </w:rPr>
        <w:t>Note</w:t>
      </w:r>
      <w:r w:rsidRPr="00B51859">
        <w:rPr>
          <w:sz w:val="20"/>
          <w:szCs w:val="20"/>
        </w:rPr>
        <w:t xml:space="preserve">: </w:t>
      </w:r>
      <w:r>
        <w:rPr>
          <w:sz w:val="20"/>
          <w:szCs w:val="20"/>
        </w:rPr>
        <w:t xml:space="preserve">On the left, the </w:t>
      </w:r>
      <w:r>
        <w:rPr>
          <w:sz w:val="20"/>
          <w:szCs w:val="20"/>
        </w:rPr>
        <w:t>black linear trend</w:t>
      </w:r>
      <w:r>
        <w:rPr>
          <w:sz w:val="20"/>
          <w:szCs w:val="20"/>
        </w:rPr>
        <w:t xml:space="preserve"> shows </w:t>
      </w:r>
      <w:r>
        <w:rPr>
          <w:sz w:val="20"/>
          <w:szCs w:val="20"/>
        </w:rPr>
        <w:t>historical data</w:t>
      </w:r>
      <w:r w:rsidR="00F75CF2">
        <w:rPr>
          <w:sz w:val="20"/>
          <w:szCs w:val="20"/>
        </w:rPr>
        <w:t xml:space="preserve"> from FY </w:t>
      </w:r>
      <w:r w:rsidR="006E1CB9">
        <w:rPr>
          <w:sz w:val="20"/>
          <w:szCs w:val="20"/>
        </w:rPr>
        <w:t>1995</w:t>
      </w:r>
      <w:r w:rsidR="00F75CF2">
        <w:rPr>
          <w:sz w:val="20"/>
          <w:szCs w:val="20"/>
        </w:rPr>
        <w:t>–2021 as a training method to forecast FY2023, plotted from</w:t>
      </w:r>
      <w:r w:rsidR="006E1CB9">
        <w:rPr>
          <w:sz w:val="20"/>
          <w:szCs w:val="20"/>
        </w:rPr>
        <w:t xml:space="preserve"> year zero</w:t>
      </w:r>
      <w:r w:rsidR="00596B39">
        <w:rPr>
          <w:sz w:val="20"/>
          <w:szCs w:val="20"/>
        </w:rPr>
        <w:t>. T</w:t>
      </w:r>
      <w:r>
        <w:rPr>
          <w:sz w:val="20"/>
          <w:szCs w:val="20"/>
        </w:rPr>
        <w:t>he blue dotted line shows a linear fit, adjusted for seasonality. The blue solid line between time 25 and 30 is the revenue forecast. For ease of interpretation, the tabular forecast is presented in Table 1, on the right.</w:t>
      </w:r>
    </w:p>
    <w:p w14:paraId="1BFF352C" w14:textId="77777777" w:rsidR="006E1CB9" w:rsidRDefault="00AB0CC0" w:rsidP="00C75890">
      <w:r w:rsidRPr="00AB0CC0">
        <w:t>The total personal income tax revenue forecast for FY</w:t>
      </w:r>
      <w:r>
        <w:t xml:space="preserve"> </w:t>
      </w:r>
      <w:r w:rsidRPr="00AB0CC0">
        <w:t>2023 is $7</w:t>
      </w:r>
      <w:r w:rsidR="004957D4">
        <w:t>,</w:t>
      </w:r>
      <w:r w:rsidRPr="00AB0CC0">
        <w:t xml:space="preserve">578.9 </w:t>
      </w:r>
      <w:r w:rsidR="004957D4">
        <w:t>m</w:t>
      </w:r>
      <w:r w:rsidRPr="00AB0CC0">
        <w:t>illion</w:t>
      </w:r>
      <w:r>
        <w:t>; using my historical analysis</w:t>
      </w:r>
      <w:r w:rsidR="004957D4">
        <w:t xml:space="preserve"> </w:t>
      </w:r>
      <w:r>
        <w:t xml:space="preserve">adjusted for seasonality, I project a revenue shortfall of </w:t>
      </w:r>
      <w:r w:rsidR="004957D4">
        <w:t xml:space="preserve">$426.8 million. Given that this is a substantial shortfall, I examined various ranges to assess what would have produced the smallest average difference between actual and target. I determined that two years prior to 2015, generated the </w:t>
      </w:r>
      <w:r w:rsidR="004957D4" w:rsidRPr="004957D4">
        <w:t>smallest average difference between actual and target</w:t>
      </w:r>
      <w:r w:rsidR="004957D4">
        <w:t xml:space="preserve"> revenues, because this range accommodates for the revenue shortfall Indiana experienced in January 2014.</w:t>
      </w:r>
      <w:r w:rsidR="00F75CF2">
        <w:t xml:space="preserve"> </w:t>
      </w:r>
    </w:p>
    <w:p w14:paraId="59C0CE11" w14:textId="57F1FF57" w:rsidR="00476FD9" w:rsidRDefault="00F75CF2" w:rsidP="00C75890">
      <w:r>
        <w:t>Using this insight to inform my FY 2023 forecast, I used revenues from FY 2020</w:t>
      </w:r>
      <w:r w:rsidR="006E1CB9">
        <w:t>–</w:t>
      </w:r>
      <w:r>
        <w:t>2021</w:t>
      </w:r>
      <w:r w:rsidR="006E1CB9">
        <w:t xml:space="preserve"> to forecast 2023, but the revenue shortfall was erratic and less statistically significant than my inclusion of the full year range. Thus, I maintain my estimate of a nearly $430 million revenue shortfall and recommend the State Budget Authority evaluate the </w:t>
      </w:r>
      <w:r w:rsidR="0013549F">
        <w:t>consequences of a potential revenue shortfall in FY 2023.</w:t>
      </w:r>
    </w:p>
    <w:sectPr w:rsidR="00476FD9" w:rsidSect="00C01684">
      <w:footerReference w:type="default" r:id="rId13"/>
      <w:pgSz w:w="12240" w:h="15840"/>
      <w:pgMar w:top="10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0AD2" w14:textId="77777777" w:rsidR="0079621A" w:rsidRDefault="0079621A" w:rsidP="0066396B">
      <w:r>
        <w:separator/>
      </w:r>
    </w:p>
    <w:p w14:paraId="5CEE2488" w14:textId="77777777" w:rsidR="0079621A" w:rsidRDefault="0079621A" w:rsidP="0066396B"/>
  </w:endnote>
  <w:endnote w:type="continuationSeparator" w:id="0">
    <w:p w14:paraId="0936AD07" w14:textId="77777777" w:rsidR="0079621A" w:rsidRDefault="0079621A" w:rsidP="0066396B">
      <w:r>
        <w:continuationSeparator/>
      </w:r>
    </w:p>
    <w:p w14:paraId="11989520" w14:textId="77777777" w:rsidR="0079621A" w:rsidRDefault="0079621A" w:rsidP="0066396B"/>
  </w:endnote>
  <w:endnote w:type="continuationNotice" w:id="1">
    <w:p w14:paraId="2D0AE07D" w14:textId="77777777" w:rsidR="0079621A" w:rsidRDefault="0079621A" w:rsidP="0066396B"/>
    <w:p w14:paraId="1552D628" w14:textId="77777777" w:rsidR="0079621A" w:rsidRDefault="0079621A" w:rsidP="00663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Hebrew Light">
    <w:altName w:val="ARIAL HEBREW LIGHT"/>
    <w:panose1 w:val="00000000000000000000"/>
    <w:charset w:val="B1"/>
    <w:family w:val="auto"/>
    <w:pitch w:val="variable"/>
    <w:sig w:usb0="80000843" w:usb1="40000002" w:usb2="00000000" w:usb3="00000000" w:csb0="0000002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Hebrew">
    <w:panose1 w:val="00000000000000000000"/>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AD5D" w14:textId="3ABE5DA7" w:rsidR="009B0A05" w:rsidRPr="006A68B2" w:rsidRDefault="00CD1FE8" w:rsidP="0066396B">
    <w:pPr>
      <w:pStyle w:val="Footer"/>
      <w:rPr>
        <w:rFonts w:ascii="Garamond" w:hAnsi="Garamond" w:cs="Arial Hebrew"/>
        <w:sz w:val="20"/>
        <w:szCs w:val="20"/>
      </w:rPr>
    </w:pPr>
    <w:r>
      <w:rPr>
        <w:rFonts w:ascii="Garamond" w:hAnsi="Garamond" w:cs="Arial Hebrew"/>
        <w:sz w:val="20"/>
        <w:szCs w:val="20"/>
      </w:rPr>
      <w:t xml:space="preserve">Indiana </w:t>
    </w:r>
    <w:r w:rsidR="00B13205">
      <w:rPr>
        <w:rFonts w:ascii="Garamond" w:hAnsi="Garamond" w:cs="Arial Hebrew"/>
        <w:sz w:val="20"/>
        <w:szCs w:val="20"/>
      </w:rPr>
      <w:t xml:space="preserve">FY </w:t>
    </w:r>
    <w:r>
      <w:rPr>
        <w:rFonts w:ascii="Garamond" w:hAnsi="Garamond" w:cs="Arial Hebrew"/>
        <w:sz w:val="20"/>
        <w:szCs w:val="20"/>
      </w:rPr>
      <w:t>2023 Revenue Forecasts</w:t>
    </w:r>
    <w:r w:rsidR="005F59DD" w:rsidRPr="006A68B2">
      <w:rPr>
        <w:rFonts w:ascii="Garamond" w:hAnsi="Garamond" w:cs="Arial Hebrew"/>
        <w:sz w:val="20"/>
        <w:szCs w:val="20"/>
      </w:rPr>
      <w:tab/>
    </w:r>
    <w:r w:rsidR="009B0A05" w:rsidRPr="006A68B2">
      <w:rPr>
        <w:rFonts w:ascii="Garamond" w:hAnsi="Garamond" w:cs="Arial Hebrew"/>
        <w:sz w:val="20"/>
        <w:szCs w:val="20"/>
      </w:rPr>
      <w:tab/>
      <w:t xml:space="preserve"> Page </w:t>
    </w:r>
    <w:r w:rsidR="009B0A05" w:rsidRPr="006A68B2">
      <w:rPr>
        <w:rFonts w:ascii="Garamond" w:hAnsi="Garamond" w:cs="Arial Hebrew" w:hint="cs"/>
        <w:sz w:val="20"/>
        <w:szCs w:val="20"/>
      </w:rPr>
      <w:fldChar w:fldCharType="begin"/>
    </w:r>
    <w:r w:rsidR="009B0A05" w:rsidRPr="006A68B2">
      <w:rPr>
        <w:rFonts w:ascii="Garamond" w:hAnsi="Garamond" w:cs="Arial Hebrew"/>
        <w:sz w:val="20"/>
        <w:szCs w:val="20"/>
      </w:rPr>
      <w:instrText xml:space="preserve"> PAGE  \* Arabic  \* MERGEFORMAT </w:instrText>
    </w:r>
    <w:r w:rsidR="009B0A05" w:rsidRPr="006A68B2">
      <w:rPr>
        <w:rFonts w:ascii="Garamond" w:hAnsi="Garamond" w:cs="Arial Hebrew" w:hint="cs"/>
        <w:sz w:val="20"/>
        <w:szCs w:val="20"/>
      </w:rPr>
      <w:fldChar w:fldCharType="separate"/>
    </w:r>
    <w:r w:rsidR="009B0A05" w:rsidRPr="006A68B2">
      <w:rPr>
        <w:rFonts w:ascii="Garamond" w:hAnsi="Garamond" w:cs="Arial Hebrew"/>
        <w:noProof/>
        <w:sz w:val="20"/>
        <w:szCs w:val="20"/>
      </w:rPr>
      <w:t>1</w:t>
    </w:r>
    <w:r w:rsidR="009B0A05" w:rsidRPr="006A68B2">
      <w:rPr>
        <w:rFonts w:ascii="Garamond" w:hAnsi="Garamond" w:cs="Arial Hebrew" w:hint="cs"/>
        <w:sz w:val="20"/>
        <w:szCs w:val="20"/>
      </w:rPr>
      <w:fldChar w:fldCharType="end"/>
    </w:r>
    <w:r w:rsidR="009B0A05" w:rsidRPr="006A68B2">
      <w:rPr>
        <w:rFonts w:ascii="Garamond" w:hAnsi="Garamond" w:cs="Arial Hebrew"/>
        <w:sz w:val="20"/>
        <w:szCs w:val="20"/>
      </w:rPr>
      <w:t xml:space="preserve"> of </w:t>
    </w:r>
    <w:r w:rsidR="00082AA0" w:rsidRPr="006A68B2">
      <w:rPr>
        <w:rFonts w:ascii="Garamond" w:hAnsi="Garamond" w:cs="Arial Hebrew" w:hint="cs"/>
        <w:sz w:val="20"/>
        <w:szCs w:val="20"/>
      </w:rPr>
      <w:fldChar w:fldCharType="begin"/>
    </w:r>
    <w:r w:rsidR="00082AA0" w:rsidRPr="006A68B2">
      <w:rPr>
        <w:rFonts w:ascii="Garamond" w:hAnsi="Garamond" w:cs="Arial Hebrew"/>
        <w:sz w:val="20"/>
        <w:szCs w:val="20"/>
      </w:rPr>
      <w:instrText xml:space="preserve"> NUMPAGES  \* Arabic  \* MERGEFORMAT </w:instrText>
    </w:r>
    <w:r w:rsidR="00082AA0" w:rsidRPr="006A68B2">
      <w:rPr>
        <w:rFonts w:ascii="Garamond" w:hAnsi="Garamond" w:cs="Arial Hebrew" w:hint="cs"/>
        <w:sz w:val="20"/>
        <w:szCs w:val="20"/>
      </w:rPr>
      <w:fldChar w:fldCharType="separate"/>
    </w:r>
    <w:r w:rsidR="009B0A05" w:rsidRPr="006A68B2">
      <w:rPr>
        <w:rFonts w:ascii="Garamond" w:hAnsi="Garamond" w:cs="Arial Hebrew"/>
        <w:noProof/>
        <w:sz w:val="20"/>
        <w:szCs w:val="20"/>
      </w:rPr>
      <w:t>1</w:t>
    </w:r>
    <w:r w:rsidR="00082AA0" w:rsidRPr="006A68B2">
      <w:rPr>
        <w:rFonts w:ascii="Garamond" w:hAnsi="Garamond" w:cs="Arial Hebrew" w:hint="cs"/>
        <w:noProof/>
        <w:sz w:val="20"/>
        <w:szCs w:val="20"/>
      </w:rPr>
      <w:fldChar w:fldCharType="end"/>
    </w:r>
  </w:p>
  <w:p w14:paraId="1AFC709D" w14:textId="4E6C862D" w:rsidR="00E25DEA" w:rsidRPr="006A68B2" w:rsidRDefault="0092759B" w:rsidP="0092759B">
    <w:pPr>
      <w:pStyle w:val="Footer"/>
      <w:jc w:val="center"/>
      <w:rPr>
        <w:rFonts w:ascii="Garamond" w:hAnsi="Garamond" w:cs="Arial Hebrew"/>
        <w:smallCaps/>
        <w:sz w:val="20"/>
        <w:szCs w:val="20"/>
      </w:rPr>
    </w:pPr>
    <w:r w:rsidRPr="006A68B2">
      <w:rPr>
        <w:rFonts w:ascii="Garamond" w:hAnsi="Garamond" w:cs="Arial Hebrew"/>
        <w:smallCaps/>
        <w:sz w:val="20"/>
        <w:szCs w:val="20"/>
      </w:rPr>
      <w:t xml:space="preserve">Indiana </w:t>
    </w:r>
    <w:r w:rsidR="00CD1FE8">
      <w:rPr>
        <w:rFonts w:ascii="Garamond" w:hAnsi="Garamond" w:cs="Arial Hebrew"/>
        <w:smallCaps/>
        <w:sz w:val="20"/>
        <w:szCs w:val="20"/>
      </w:rPr>
      <w:t>Revenue Forecasting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7947" w14:textId="77777777" w:rsidR="0079621A" w:rsidRPr="00181CD6" w:rsidRDefault="0079621A" w:rsidP="00443875">
      <w:pPr>
        <w:spacing w:after="0"/>
        <w:rPr>
          <w:sz w:val="18"/>
          <w:szCs w:val="18"/>
        </w:rPr>
      </w:pPr>
      <w:r w:rsidRPr="00181CD6">
        <w:rPr>
          <w:sz w:val="18"/>
          <w:szCs w:val="18"/>
        </w:rPr>
        <w:separator/>
      </w:r>
    </w:p>
  </w:footnote>
  <w:footnote w:type="continuationSeparator" w:id="0">
    <w:p w14:paraId="6E6334D0" w14:textId="77777777" w:rsidR="0079621A" w:rsidRPr="00181CD6" w:rsidRDefault="0079621A" w:rsidP="0042394A">
      <w:pPr>
        <w:spacing w:after="0"/>
        <w:rPr>
          <w:sz w:val="18"/>
          <w:szCs w:val="18"/>
        </w:rPr>
      </w:pPr>
      <w:r w:rsidRPr="00181CD6">
        <w:rPr>
          <w:sz w:val="18"/>
          <w:szCs w:val="18"/>
        </w:rPr>
        <w:continuationSeparator/>
      </w:r>
    </w:p>
  </w:footnote>
  <w:footnote w:type="continuationNotice" w:id="1">
    <w:p w14:paraId="3B953E55" w14:textId="77777777" w:rsidR="0079621A" w:rsidRPr="00181CD6" w:rsidRDefault="0079621A" w:rsidP="0042394A">
      <w:pPr>
        <w:pStyle w:val="Footer"/>
        <w:rPr>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6D7"/>
    <w:multiLevelType w:val="hybridMultilevel"/>
    <w:tmpl w:val="8DB840F6"/>
    <w:lvl w:ilvl="0" w:tplc="A6D48B0A">
      <w:start w:val="1"/>
      <w:numFmt w:val="bullet"/>
      <w:pStyle w:val="r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7280970"/>
    <w:multiLevelType w:val="hybridMultilevel"/>
    <w:tmpl w:val="4AEC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10FA"/>
    <w:multiLevelType w:val="hybridMultilevel"/>
    <w:tmpl w:val="F75293FE"/>
    <w:lvl w:ilvl="0" w:tplc="C452F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01A83"/>
    <w:multiLevelType w:val="hybridMultilevel"/>
    <w:tmpl w:val="8EC6D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772E6"/>
    <w:multiLevelType w:val="hybridMultilevel"/>
    <w:tmpl w:val="3E3C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52D5A"/>
    <w:multiLevelType w:val="hybridMultilevel"/>
    <w:tmpl w:val="74BCCDA8"/>
    <w:lvl w:ilvl="0" w:tplc="0409000F">
      <w:start w:val="1"/>
      <w:numFmt w:val="decimal"/>
      <w:lvlText w:val="%1."/>
      <w:lvlJc w:val="left"/>
      <w:pPr>
        <w:ind w:left="720" w:hanging="360"/>
      </w:pPr>
    </w:lvl>
    <w:lvl w:ilvl="1" w:tplc="35DCC87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AA"/>
    <w:rsid w:val="00006238"/>
    <w:rsid w:val="0001337F"/>
    <w:rsid w:val="000141A7"/>
    <w:rsid w:val="00014C72"/>
    <w:rsid w:val="0002167B"/>
    <w:rsid w:val="000315CE"/>
    <w:rsid w:val="00031B68"/>
    <w:rsid w:val="00033295"/>
    <w:rsid w:val="000361CD"/>
    <w:rsid w:val="00040451"/>
    <w:rsid w:val="00040ECC"/>
    <w:rsid w:val="0004162C"/>
    <w:rsid w:val="000420ED"/>
    <w:rsid w:val="00042FBA"/>
    <w:rsid w:val="000440EB"/>
    <w:rsid w:val="00046558"/>
    <w:rsid w:val="000471E5"/>
    <w:rsid w:val="0005014F"/>
    <w:rsid w:val="000505D6"/>
    <w:rsid w:val="00051BC7"/>
    <w:rsid w:val="00054246"/>
    <w:rsid w:val="0005746D"/>
    <w:rsid w:val="0006059B"/>
    <w:rsid w:val="00061C3D"/>
    <w:rsid w:val="000637D1"/>
    <w:rsid w:val="000647DE"/>
    <w:rsid w:val="00064B48"/>
    <w:rsid w:val="000672AF"/>
    <w:rsid w:val="00070BAA"/>
    <w:rsid w:val="000710D2"/>
    <w:rsid w:val="00075C3A"/>
    <w:rsid w:val="0007716D"/>
    <w:rsid w:val="0008243E"/>
    <w:rsid w:val="0008293D"/>
    <w:rsid w:val="00082AA0"/>
    <w:rsid w:val="00083A13"/>
    <w:rsid w:val="000851A9"/>
    <w:rsid w:val="000857E3"/>
    <w:rsid w:val="0009059B"/>
    <w:rsid w:val="0009184E"/>
    <w:rsid w:val="00093D92"/>
    <w:rsid w:val="00094BD4"/>
    <w:rsid w:val="000975E1"/>
    <w:rsid w:val="000A532B"/>
    <w:rsid w:val="000B1C84"/>
    <w:rsid w:val="000B321F"/>
    <w:rsid w:val="000B58D9"/>
    <w:rsid w:val="000B7BDA"/>
    <w:rsid w:val="000C2037"/>
    <w:rsid w:val="000C4407"/>
    <w:rsid w:val="000C475B"/>
    <w:rsid w:val="000C55B1"/>
    <w:rsid w:val="000C6B50"/>
    <w:rsid w:val="000D28DB"/>
    <w:rsid w:val="000D3783"/>
    <w:rsid w:val="000D4F38"/>
    <w:rsid w:val="000D7906"/>
    <w:rsid w:val="000E0F39"/>
    <w:rsid w:val="000E20A2"/>
    <w:rsid w:val="000F7A2C"/>
    <w:rsid w:val="000F7F9F"/>
    <w:rsid w:val="001001A2"/>
    <w:rsid w:val="00100ED4"/>
    <w:rsid w:val="00101FB7"/>
    <w:rsid w:val="00106260"/>
    <w:rsid w:val="00110B20"/>
    <w:rsid w:val="00110D21"/>
    <w:rsid w:val="001114D6"/>
    <w:rsid w:val="0011229F"/>
    <w:rsid w:val="00113008"/>
    <w:rsid w:val="0011379C"/>
    <w:rsid w:val="00115229"/>
    <w:rsid w:val="00115A97"/>
    <w:rsid w:val="0011708F"/>
    <w:rsid w:val="001207E6"/>
    <w:rsid w:val="00123677"/>
    <w:rsid w:val="00126D52"/>
    <w:rsid w:val="001300DB"/>
    <w:rsid w:val="0013549F"/>
    <w:rsid w:val="001403F8"/>
    <w:rsid w:val="001413D8"/>
    <w:rsid w:val="00143922"/>
    <w:rsid w:val="001453EF"/>
    <w:rsid w:val="0014605F"/>
    <w:rsid w:val="00146351"/>
    <w:rsid w:val="00153DBB"/>
    <w:rsid w:val="001551F5"/>
    <w:rsid w:val="00160049"/>
    <w:rsid w:val="001609D3"/>
    <w:rsid w:val="00164F61"/>
    <w:rsid w:val="00166F5F"/>
    <w:rsid w:val="00170F11"/>
    <w:rsid w:val="00176934"/>
    <w:rsid w:val="00177BAF"/>
    <w:rsid w:val="00177E24"/>
    <w:rsid w:val="00181C65"/>
    <w:rsid w:val="00181C9F"/>
    <w:rsid w:val="00181CD6"/>
    <w:rsid w:val="0018561B"/>
    <w:rsid w:val="00185622"/>
    <w:rsid w:val="00190922"/>
    <w:rsid w:val="00192976"/>
    <w:rsid w:val="00193723"/>
    <w:rsid w:val="00197FC3"/>
    <w:rsid w:val="001A0AE1"/>
    <w:rsid w:val="001A2C3F"/>
    <w:rsid w:val="001A3001"/>
    <w:rsid w:val="001B35EC"/>
    <w:rsid w:val="001C36EF"/>
    <w:rsid w:val="001C4B3A"/>
    <w:rsid w:val="001D0111"/>
    <w:rsid w:val="001D2475"/>
    <w:rsid w:val="001D32F2"/>
    <w:rsid w:val="001D3F75"/>
    <w:rsid w:val="001D440A"/>
    <w:rsid w:val="001D4B48"/>
    <w:rsid w:val="001D5E82"/>
    <w:rsid w:val="001E012B"/>
    <w:rsid w:val="001E16E0"/>
    <w:rsid w:val="001E2736"/>
    <w:rsid w:val="001E4423"/>
    <w:rsid w:val="001E67C7"/>
    <w:rsid w:val="001F05F9"/>
    <w:rsid w:val="001F2E95"/>
    <w:rsid w:val="001F3081"/>
    <w:rsid w:val="001F30FA"/>
    <w:rsid w:val="001F3294"/>
    <w:rsid w:val="002038E3"/>
    <w:rsid w:val="0020429F"/>
    <w:rsid w:val="0021388F"/>
    <w:rsid w:val="00222DD1"/>
    <w:rsid w:val="00225CF5"/>
    <w:rsid w:val="00225F75"/>
    <w:rsid w:val="00232AC8"/>
    <w:rsid w:val="00234441"/>
    <w:rsid w:val="0023566A"/>
    <w:rsid w:val="00236630"/>
    <w:rsid w:val="00237496"/>
    <w:rsid w:val="00240E11"/>
    <w:rsid w:val="002415A4"/>
    <w:rsid w:val="002546EF"/>
    <w:rsid w:val="0025593B"/>
    <w:rsid w:val="0025666F"/>
    <w:rsid w:val="00257E7E"/>
    <w:rsid w:val="0026088B"/>
    <w:rsid w:val="002630C9"/>
    <w:rsid w:val="002631C3"/>
    <w:rsid w:val="00267DDE"/>
    <w:rsid w:val="00272AB6"/>
    <w:rsid w:val="002735A3"/>
    <w:rsid w:val="00280EBE"/>
    <w:rsid w:val="0028143C"/>
    <w:rsid w:val="00282C8B"/>
    <w:rsid w:val="00290C8F"/>
    <w:rsid w:val="00292A6D"/>
    <w:rsid w:val="00293FB9"/>
    <w:rsid w:val="00295BAF"/>
    <w:rsid w:val="002A04A5"/>
    <w:rsid w:val="002A1F74"/>
    <w:rsid w:val="002A2B95"/>
    <w:rsid w:val="002A38D6"/>
    <w:rsid w:val="002A52EC"/>
    <w:rsid w:val="002B1980"/>
    <w:rsid w:val="002B2F43"/>
    <w:rsid w:val="002C04D3"/>
    <w:rsid w:val="002C083F"/>
    <w:rsid w:val="002C36BA"/>
    <w:rsid w:val="002D1DD4"/>
    <w:rsid w:val="002D2029"/>
    <w:rsid w:val="002D2042"/>
    <w:rsid w:val="002D3876"/>
    <w:rsid w:val="002D4B76"/>
    <w:rsid w:val="002D5D8F"/>
    <w:rsid w:val="002D723A"/>
    <w:rsid w:val="002E3EFA"/>
    <w:rsid w:val="002F1F29"/>
    <w:rsid w:val="002F3B6A"/>
    <w:rsid w:val="002F520E"/>
    <w:rsid w:val="002F7558"/>
    <w:rsid w:val="002F7DD1"/>
    <w:rsid w:val="00302F95"/>
    <w:rsid w:val="003079E1"/>
    <w:rsid w:val="003122A5"/>
    <w:rsid w:val="003148EC"/>
    <w:rsid w:val="003149F9"/>
    <w:rsid w:val="00316ECE"/>
    <w:rsid w:val="00321860"/>
    <w:rsid w:val="003232F4"/>
    <w:rsid w:val="00324E4E"/>
    <w:rsid w:val="00326DDF"/>
    <w:rsid w:val="00340AE8"/>
    <w:rsid w:val="0034305C"/>
    <w:rsid w:val="00344228"/>
    <w:rsid w:val="003462D2"/>
    <w:rsid w:val="00346EF2"/>
    <w:rsid w:val="00354AD0"/>
    <w:rsid w:val="00355BC5"/>
    <w:rsid w:val="00371862"/>
    <w:rsid w:val="00373BD0"/>
    <w:rsid w:val="00374B9D"/>
    <w:rsid w:val="003758C9"/>
    <w:rsid w:val="00375D9D"/>
    <w:rsid w:val="00377A95"/>
    <w:rsid w:val="00377BC3"/>
    <w:rsid w:val="003802DA"/>
    <w:rsid w:val="00381D04"/>
    <w:rsid w:val="0038357F"/>
    <w:rsid w:val="00384684"/>
    <w:rsid w:val="003856FD"/>
    <w:rsid w:val="00390548"/>
    <w:rsid w:val="003954D4"/>
    <w:rsid w:val="003A0E8C"/>
    <w:rsid w:val="003A3147"/>
    <w:rsid w:val="003B07A7"/>
    <w:rsid w:val="003B1612"/>
    <w:rsid w:val="003B2BAE"/>
    <w:rsid w:val="003B4C35"/>
    <w:rsid w:val="003C4FFB"/>
    <w:rsid w:val="003D2774"/>
    <w:rsid w:val="003D3834"/>
    <w:rsid w:val="003D38BD"/>
    <w:rsid w:val="003E0BC3"/>
    <w:rsid w:val="003E196B"/>
    <w:rsid w:val="003E5760"/>
    <w:rsid w:val="003E7819"/>
    <w:rsid w:val="003F0101"/>
    <w:rsid w:val="003F1159"/>
    <w:rsid w:val="003F1725"/>
    <w:rsid w:val="003F1D33"/>
    <w:rsid w:val="003F279D"/>
    <w:rsid w:val="003F5FD8"/>
    <w:rsid w:val="00402B99"/>
    <w:rsid w:val="004040D5"/>
    <w:rsid w:val="0040550E"/>
    <w:rsid w:val="00405927"/>
    <w:rsid w:val="00410AB5"/>
    <w:rsid w:val="00411546"/>
    <w:rsid w:val="00415047"/>
    <w:rsid w:val="004167DE"/>
    <w:rsid w:val="00417A0C"/>
    <w:rsid w:val="0042300C"/>
    <w:rsid w:val="004238BD"/>
    <w:rsid w:val="0042394A"/>
    <w:rsid w:val="004330EF"/>
    <w:rsid w:val="004337A9"/>
    <w:rsid w:val="004349D2"/>
    <w:rsid w:val="00440AF3"/>
    <w:rsid w:val="00443875"/>
    <w:rsid w:val="004457B9"/>
    <w:rsid w:val="00446526"/>
    <w:rsid w:val="0045467A"/>
    <w:rsid w:val="00456122"/>
    <w:rsid w:val="00456852"/>
    <w:rsid w:val="004615CB"/>
    <w:rsid w:val="00463332"/>
    <w:rsid w:val="004636B5"/>
    <w:rsid w:val="004650C5"/>
    <w:rsid w:val="00467DF7"/>
    <w:rsid w:val="004722DB"/>
    <w:rsid w:val="00472B22"/>
    <w:rsid w:val="00476FD9"/>
    <w:rsid w:val="00481946"/>
    <w:rsid w:val="00484B0F"/>
    <w:rsid w:val="00494280"/>
    <w:rsid w:val="00495080"/>
    <w:rsid w:val="004957D4"/>
    <w:rsid w:val="0049791C"/>
    <w:rsid w:val="004A069E"/>
    <w:rsid w:val="004A193F"/>
    <w:rsid w:val="004A1B1C"/>
    <w:rsid w:val="004B0549"/>
    <w:rsid w:val="004B0E36"/>
    <w:rsid w:val="004B1488"/>
    <w:rsid w:val="004B4494"/>
    <w:rsid w:val="004B4764"/>
    <w:rsid w:val="004B4DCA"/>
    <w:rsid w:val="004C0FB2"/>
    <w:rsid w:val="004C4341"/>
    <w:rsid w:val="004C4E73"/>
    <w:rsid w:val="004D105E"/>
    <w:rsid w:val="004D1AF4"/>
    <w:rsid w:val="004D28E5"/>
    <w:rsid w:val="004D2BE8"/>
    <w:rsid w:val="004D439D"/>
    <w:rsid w:val="004E2A53"/>
    <w:rsid w:val="004E64BF"/>
    <w:rsid w:val="004F18BF"/>
    <w:rsid w:val="004F2D01"/>
    <w:rsid w:val="004F2D0B"/>
    <w:rsid w:val="004F66A8"/>
    <w:rsid w:val="004F679E"/>
    <w:rsid w:val="005008A1"/>
    <w:rsid w:val="00500AC9"/>
    <w:rsid w:val="00502DD9"/>
    <w:rsid w:val="005049C6"/>
    <w:rsid w:val="00504CF3"/>
    <w:rsid w:val="005053E8"/>
    <w:rsid w:val="00507E5F"/>
    <w:rsid w:val="00512D42"/>
    <w:rsid w:val="00516C75"/>
    <w:rsid w:val="00517B45"/>
    <w:rsid w:val="005269ED"/>
    <w:rsid w:val="00532C2E"/>
    <w:rsid w:val="00537A1D"/>
    <w:rsid w:val="00541B5B"/>
    <w:rsid w:val="0054246F"/>
    <w:rsid w:val="00542B8B"/>
    <w:rsid w:val="00543161"/>
    <w:rsid w:val="00547CC1"/>
    <w:rsid w:val="00551DAF"/>
    <w:rsid w:val="00553DCA"/>
    <w:rsid w:val="00555EA6"/>
    <w:rsid w:val="00560BC6"/>
    <w:rsid w:val="00562355"/>
    <w:rsid w:val="00562B8A"/>
    <w:rsid w:val="00563609"/>
    <w:rsid w:val="0056488E"/>
    <w:rsid w:val="00565008"/>
    <w:rsid w:val="00576573"/>
    <w:rsid w:val="00576975"/>
    <w:rsid w:val="00577EF6"/>
    <w:rsid w:val="00585C57"/>
    <w:rsid w:val="00585F03"/>
    <w:rsid w:val="00586C94"/>
    <w:rsid w:val="005901E2"/>
    <w:rsid w:val="0059283F"/>
    <w:rsid w:val="00593969"/>
    <w:rsid w:val="005956FF"/>
    <w:rsid w:val="00596B39"/>
    <w:rsid w:val="005971A9"/>
    <w:rsid w:val="005975C7"/>
    <w:rsid w:val="00597A5B"/>
    <w:rsid w:val="00597F36"/>
    <w:rsid w:val="005A0E31"/>
    <w:rsid w:val="005A2B25"/>
    <w:rsid w:val="005A6154"/>
    <w:rsid w:val="005A6FF4"/>
    <w:rsid w:val="005B3CC6"/>
    <w:rsid w:val="005B3E18"/>
    <w:rsid w:val="005C4F35"/>
    <w:rsid w:val="005C7176"/>
    <w:rsid w:val="005C7C96"/>
    <w:rsid w:val="005C7CDD"/>
    <w:rsid w:val="005D4B31"/>
    <w:rsid w:val="005D4F2B"/>
    <w:rsid w:val="005E1EBE"/>
    <w:rsid w:val="005E2F2E"/>
    <w:rsid w:val="005E3389"/>
    <w:rsid w:val="005E3A88"/>
    <w:rsid w:val="005E3EE7"/>
    <w:rsid w:val="005F0982"/>
    <w:rsid w:val="005F31D0"/>
    <w:rsid w:val="005F59DD"/>
    <w:rsid w:val="005F699B"/>
    <w:rsid w:val="0060130D"/>
    <w:rsid w:val="006020EC"/>
    <w:rsid w:val="00607483"/>
    <w:rsid w:val="006076E2"/>
    <w:rsid w:val="00611DD4"/>
    <w:rsid w:val="00613964"/>
    <w:rsid w:val="00614169"/>
    <w:rsid w:val="00617979"/>
    <w:rsid w:val="00617B23"/>
    <w:rsid w:val="00623FCC"/>
    <w:rsid w:val="0062616E"/>
    <w:rsid w:val="0062797F"/>
    <w:rsid w:val="00631C3A"/>
    <w:rsid w:val="00632429"/>
    <w:rsid w:val="0063260B"/>
    <w:rsid w:val="0063607C"/>
    <w:rsid w:val="00636D73"/>
    <w:rsid w:val="006412BD"/>
    <w:rsid w:val="006436D7"/>
    <w:rsid w:val="00645E2A"/>
    <w:rsid w:val="0065446A"/>
    <w:rsid w:val="00655B78"/>
    <w:rsid w:val="00657FD4"/>
    <w:rsid w:val="0066396B"/>
    <w:rsid w:val="00667BAB"/>
    <w:rsid w:val="006741DE"/>
    <w:rsid w:val="00674226"/>
    <w:rsid w:val="00674472"/>
    <w:rsid w:val="00675A2A"/>
    <w:rsid w:val="00681323"/>
    <w:rsid w:val="00691A14"/>
    <w:rsid w:val="00692D13"/>
    <w:rsid w:val="006955C7"/>
    <w:rsid w:val="00696072"/>
    <w:rsid w:val="006A477D"/>
    <w:rsid w:val="006A5BDC"/>
    <w:rsid w:val="006A63A3"/>
    <w:rsid w:val="006A68B2"/>
    <w:rsid w:val="006A732B"/>
    <w:rsid w:val="006B1B9F"/>
    <w:rsid w:val="006C097C"/>
    <w:rsid w:val="006C1470"/>
    <w:rsid w:val="006C4D4E"/>
    <w:rsid w:val="006C523E"/>
    <w:rsid w:val="006D1A3C"/>
    <w:rsid w:val="006D6027"/>
    <w:rsid w:val="006E1CB9"/>
    <w:rsid w:val="006E23B9"/>
    <w:rsid w:val="006E6984"/>
    <w:rsid w:val="00706F27"/>
    <w:rsid w:val="00712604"/>
    <w:rsid w:val="00712CFD"/>
    <w:rsid w:val="007153EB"/>
    <w:rsid w:val="00722EDF"/>
    <w:rsid w:val="007248B8"/>
    <w:rsid w:val="00732916"/>
    <w:rsid w:val="00733424"/>
    <w:rsid w:val="0073484C"/>
    <w:rsid w:val="00736382"/>
    <w:rsid w:val="00736F59"/>
    <w:rsid w:val="007405A7"/>
    <w:rsid w:val="00742114"/>
    <w:rsid w:val="00742F1D"/>
    <w:rsid w:val="007502FE"/>
    <w:rsid w:val="00750AFD"/>
    <w:rsid w:val="00752AB1"/>
    <w:rsid w:val="00753181"/>
    <w:rsid w:val="007549D0"/>
    <w:rsid w:val="007624DD"/>
    <w:rsid w:val="0076377E"/>
    <w:rsid w:val="00765DF2"/>
    <w:rsid w:val="00766278"/>
    <w:rsid w:val="007730BB"/>
    <w:rsid w:val="0077654E"/>
    <w:rsid w:val="00780C11"/>
    <w:rsid w:val="00780DA7"/>
    <w:rsid w:val="007815A1"/>
    <w:rsid w:val="00783802"/>
    <w:rsid w:val="00794FE9"/>
    <w:rsid w:val="0079620C"/>
    <w:rsid w:val="0079621A"/>
    <w:rsid w:val="007979B3"/>
    <w:rsid w:val="007A0957"/>
    <w:rsid w:val="007A2773"/>
    <w:rsid w:val="007A2AFA"/>
    <w:rsid w:val="007A3532"/>
    <w:rsid w:val="007A3575"/>
    <w:rsid w:val="007A46A8"/>
    <w:rsid w:val="007A73BC"/>
    <w:rsid w:val="007B22E4"/>
    <w:rsid w:val="007B5F68"/>
    <w:rsid w:val="007B6CC3"/>
    <w:rsid w:val="007B7E9C"/>
    <w:rsid w:val="007C1536"/>
    <w:rsid w:val="007C2113"/>
    <w:rsid w:val="007C28DE"/>
    <w:rsid w:val="007C6C55"/>
    <w:rsid w:val="007D3BB2"/>
    <w:rsid w:val="007D5D1D"/>
    <w:rsid w:val="007D63B1"/>
    <w:rsid w:val="007D7422"/>
    <w:rsid w:val="007D7451"/>
    <w:rsid w:val="007E0D5F"/>
    <w:rsid w:val="007E5B23"/>
    <w:rsid w:val="007E5B61"/>
    <w:rsid w:val="007F04F4"/>
    <w:rsid w:val="007F0A87"/>
    <w:rsid w:val="007F3804"/>
    <w:rsid w:val="0080331B"/>
    <w:rsid w:val="00807150"/>
    <w:rsid w:val="00810FBF"/>
    <w:rsid w:val="0081121E"/>
    <w:rsid w:val="00813E59"/>
    <w:rsid w:val="00816FFC"/>
    <w:rsid w:val="00820EB4"/>
    <w:rsid w:val="00823AA9"/>
    <w:rsid w:val="008244C2"/>
    <w:rsid w:val="00826129"/>
    <w:rsid w:val="00826A4C"/>
    <w:rsid w:val="00827BA0"/>
    <w:rsid w:val="008309FA"/>
    <w:rsid w:val="00830DFA"/>
    <w:rsid w:val="00834009"/>
    <w:rsid w:val="008362E7"/>
    <w:rsid w:val="00837238"/>
    <w:rsid w:val="00845913"/>
    <w:rsid w:val="00847133"/>
    <w:rsid w:val="00847783"/>
    <w:rsid w:val="00847F32"/>
    <w:rsid w:val="00851285"/>
    <w:rsid w:val="008549A2"/>
    <w:rsid w:val="0085574C"/>
    <w:rsid w:val="00857C76"/>
    <w:rsid w:val="00862529"/>
    <w:rsid w:val="00863A31"/>
    <w:rsid w:val="00863D3C"/>
    <w:rsid w:val="00867521"/>
    <w:rsid w:val="00867FA7"/>
    <w:rsid w:val="0087269C"/>
    <w:rsid w:val="00874390"/>
    <w:rsid w:val="0087487A"/>
    <w:rsid w:val="00875015"/>
    <w:rsid w:val="00875BD3"/>
    <w:rsid w:val="00875F0B"/>
    <w:rsid w:val="0087625F"/>
    <w:rsid w:val="00876BF8"/>
    <w:rsid w:val="00882250"/>
    <w:rsid w:val="00883EA7"/>
    <w:rsid w:val="008852BD"/>
    <w:rsid w:val="00885AAF"/>
    <w:rsid w:val="0088696B"/>
    <w:rsid w:val="00886FD8"/>
    <w:rsid w:val="00892891"/>
    <w:rsid w:val="0089636E"/>
    <w:rsid w:val="00897179"/>
    <w:rsid w:val="00897C70"/>
    <w:rsid w:val="008A0912"/>
    <w:rsid w:val="008A09AE"/>
    <w:rsid w:val="008A1EE2"/>
    <w:rsid w:val="008A27F9"/>
    <w:rsid w:val="008A389F"/>
    <w:rsid w:val="008A6AEC"/>
    <w:rsid w:val="008C0821"/>
    <w:rsid w:val="008C7F78"/>
    <w:rsid w:val="008D3F00"/>
    <w:rsid w:val="008E10AA"/>
    <w:rsid w:val="008E5843"/>
    <w:rsid w:val="008F18BD"/>
    <w:rsid w:val="008F28CA"/>
    <w:rsid w:val="008F35EB"/>
    <w:rsid w:val="008F37BA"/>
    <w:rsid w:val="008F3B3C"/>
    <w:rsid w:val="008F3F47"/>
    <w:rsid w:val="008F4067"/>
    <w:rsid w:val="008F5DFF"/>
    <w:rsid w:val="00904BF2"/>
    <w:rsid w:val="00907024"/>
    <w:rsid w:val="00916DC4"/>
    <w:rsid w:val="00922F80"/>
    <w:rsid w:val="0092505C"/>
    <w:rsid w:val="0092759B"/>
    <w:rsid w:val="00927AC2"/>
    <w:rsid w:val="00930E7E"/>
    <w:rsid w:val="00935D74"/>
    <w:rsid w:val="0093698E"/>
    <w:rsid w:val="0093721E"/>
    <w:rsid w:val="00943254"/>
    <w:rsid w:val="0094497D"/>
    <w:rsid w:val="0094633A"/>
    <w:rsid w:val="00946A79"/>
    <w:rsid w:val="00950CF8"/>
    <w:rsid w:val="00951E16"/>
    <w:rsid w:val="00952AD9"/>
    <w:rsid w:val="00964FCC"/>
    <w:rsid w:val="00972468"/>
    <w:rsid w:val="00976503"/>
    <w:rsid w:val="009768FF"/>
    <w:rsid w:val="009802A3"/>
    <w:rsid w:val="009817B1"/>
    <w:rsid w:val="00982D30"/>
    <w:rsid w:val="009837F8"/>
    <w:rsid w:val="00983D56"/>
    <w:rsid w:val="0099375E"/>
    <w:rsid w:val="00994C66"/>
    <w:rsid w:val="00995AD4"/>
    <w:rsid w:val="009A034F"/>
    <w:rsid w:val="009B05D7"/>
    <w:rsid w:val="009B0A05"/>
    <w:rsid w:val="009B36FD"/>
    <w:rsid w:val="009B69AF"/>
    <w:rsid w:val="009B6C29"/>
    <w:rsid w:val="009C16A7"/>
    <w:rsid w:val="009C1AEC"/>
    <w:rsid w:val="009D1D05"/>
    <w:rsid w:val="009D32AB"/>
    <w:rsid w:val="009D5630"/>
    <w:rsid w:val="009D5BA5"/>
    <w:rsid w:val="009E178F"/>
    <w:rsid w:val="009E2708"/>
    <w:rsid w:val="009E7954"/>
    <w:rsid w:val="009F07F7"/>
    <w:rsid w:val="009F5921"/>
    <w:rsid w:val="009F7588"/>
    <w:rsid w:val="009F7F5F"/>
    <w:rsid w:val="00A01033"/>
    <w:rsid w:val="00A025C5"/>
    <w:rsid w:val="00A04D77"/>
    <w:rsid w:val="00A06144"/>
    <w:rsid w:val="00A06DFD"/>
    <w:rsid w:val="00A13965"/>
    <w:rsid w:val="00A13B38"/>
    <w:rsid w:val="00A14EC3"/>
    <w:rsid w:val="00A15E86"/>
    <w:rsid w:val="00A208C8"/>
    <w:rsid w:val="00A2106D"/>
    <w:rsid w:val="00A259AE"/>
    <w:rsid w:val="00A25C4D"/>
    <w:rsid w:val="00A32F9C"/>
    <w:rsid w:val="00A333F5"/>
    <w:rsid w:val="00A34C51"/>
    <w:rsid w:val="00A3692B"/>
    <w:rsid w:val="00A43204"/>
    <w:rsid w:val="00A44726"/>
    <w:rsid w:val="00A459EB"/>
    <w:rsid w:val="00A472B9"/>
    <w:rsid w:val="00A509E7"/>
    <w:rsid w:val="00A5200E"/>
    <w:rsid w:val="00A53470"/>
    <w:rsid w:val="00A54B52"/>
    <w:rsid w:val="00A56867"/>
    <w:rsid w:val="00A571F0"/>
    <w:rsid w:val="00A62797"/>
    <w:rsid w:val="00A654BD"/>
    <w:rsid w:val="00A700CF"/>
    <w:rsid w:val="00A767F7"/>
    <w:rsid w:val="00A81998"/>
    <w:rsid w:val="00A825E4"/>
    <w:rsid w:val="00A827E6"/>
    <w:rsid w:val="00A82DB8"/>
    <w:rsid w:val="00A84ACB"/>
    <w:rsid w:val="00A87448"/>
    <w:rsid w:val="00A94BB2"/>
    <w:rsid w:val="00AA0B8C"/>
    <w:rsid w:val="00AA0E4D"/>
    <w:rsid w:val="00AA15A0"/>
    <w:rsid w:val="00AA1C32"/>
    <w:rsid w:val="00AB0CC0"/>
    <w:rsid w:val="00AB0F44"/>
    <w:rsid w:val="00AB175B"/>
    <w:rsid w:val="00AC4A9F"/>
    <w:rsid w:val="00AC5694"/>
    <w:rsid w:val="00AC6364"/>
    <w:rsid w:val="00AD60FA"/>
    <w:rsid w:val="00AD6896"/>
    <w:rsid w:val="00AD693D"/>
    <w:rsid w:val="00AE258A"/>
    <w:rsid w:val="00AF429E"/>
    <w:rsid w:val="00B123BA"/>
    <w:rsid w:val="00B13205"/>
    <w:rsid w:val="00B16EBF"/>
    <w:rsid w:val="00B23F54"/>
    <w:rsid w:val="00B24E06"/>
    <w:rsid w:val="00B312DF"/>
    <w:rsid w:val="00B37F6B"/>
    <w:rsid w:val="00B403A4"/>
    <w:rsid w:val="00B40479"/>
    <w:rsid w:val="00B41E13"/>
    <w:rsid w:val="00B43B11"/>
    <w:rsid w:val="00B47334"/>
    <w:rsid w:val="00B47A93"/>
    <w:rsid w:val="00B51859"/>
    <w:rsid w:val="00B56DC5"/>
    <w:rsid w:val="00B62D3F"/>
    <w:rsid w:val="00B63314"/>
    <w:rsid w:val="00B6352B"/>
    <w:rsid w:val="00B64A6A"/>
    <w:rsid w:val="00B7168F"/>
    <w:rsid w:val="00B71D46"/>
    <w:rsid w:val="00B73F53"/>
    <w:rsid w:val="00B756F6"/>
    <w:rsid w:val="00B81F3D"/>
    <w:rsid w:val="00B8259E"/>
    <w:rsid w:val="00B8332B"/>
    <w:rsid w:val="00B85521"/>
    <w:rsid w:val="00B934BE"/>
    <w:rsid w:val="00B93C76"/>
    <w:rsid w:val="00B96F7F"/>
    <w:rsid w:val="00BA1399"/>
    <w:rsid w:val="00BA37CA"/>
    <w:rsid w:val="00BA4A45"/>
    <w:rsid w:val="00BA4DD9"/>
    <w:rsid w:val="00BA645B"/>
    <w:rsid w:val="00BA6F38"/>
    <w:rsid w:val="00BB11A6"/>
    <w:rsid w:val="00BB18CD"/>
    <w:rsid w:val="00BB1A97"/>
    <w:rsid w:val="00BB6D36"/>
    <w:rsid w:val="00BC3E23"/>
    <w:rsid w:val="00BC6BA2"/>
    <w:rsid w:val="00BC7045"/>
    <w:rsid w:val="00BD0256"/>
    <w:rsid w:val="00BD259E"/>
    <w:rsid w:val="00BD300E"/>
    <w:rsid w:val="00BD3B40"/>
    <w:rsid w:val="00BE2DB7"/>
    <w:rsid w:val="00BE5078"/>
    <w:rsid w:val="00C0090F"/>
    <w:rsid w:val="00C00D33"/>
    <w:rsid w:val="00C01684"/>
    <w:rsid w:val="00C021D5"/>
    <w:rsid w:val="00C028B9"/>
    <w:rsid w:val="00C05210"/>
    <w:rsid w:val="00C0649D"/>
    <w:rsid w:val="00C13406"/>
    <w:rsid w:val="00C13E3C"/>
    <w:rsid w:val="00C13EAA"/>
    <w:rsid w:val="00C1446E"/>
    <w:rsid w:val="00C14735"/>
    <w:rsid w:val="00C20A85"/>
    <w:rsid w:val="00C21CFA"/>
    <w:rsid w:val="00C22FA7"/>
    <w:rsid w:val="00C2424D"/>
    <w:rsid w:val="00C34262"/>
    <w:rsid w:val="00C40D2E"/>
    <w:rsid w:val="00C43DFB"/>
    <w:rsid w:val="00C46254"/>
    <w:rsid w:val="00C508F3"/>
    <w:rsid w:val="00C53843"/>
    <w:rsid w:val="00C564DA"/>
    <w:rsid w:val="00C7018B"/>
    <w:rsid w:val="00C717AA"/>
    <w:rsid w:val="00C727AD"/>
    <w:rsid w:val="00C75890"/>
    <w:rsid w:val="00C758DD"/>
    <w:rsid w:val="00C76BA1"/>
    <w:rsid w:val="00C80931"/>
    <w:rsid w:val="00C80B00"/>
    <w:rsid w:val="00C82711"/>
    <w:rsid w:val="00C82C40"/>
    <w:rsid w:val="00C930F1"/>
    <w:rsid w:val="00C94992"/>
    <w:rsid w:val="00C94CA2"/>
    <w:rsid w:val="00C9503F"/>
    <w:rsid w:val="00C97069"/>
    <w:rsid w:val="00C97FE2"/>
    <w:rsid w:val="00CA0A24"/>
    <w:rsid w:val="00CA7618"/>
    <w:rsid w:val="00CB18E6"/>
    <w:rsid w:val="00CB3FC7"/>
    <w:rsid w:val="00CB7793"/>
    <w:rsid w:val="00CC0A05"/>
    <w:rsid w:val="00CC1528"/>
    <w:rsid w:val="00CC1DB8"/>
    <w:rsid w:val="00CC3AD9"/>
    <w:rsid w:val="00CC44A4"/>
    <w:rsid w:val="00CC4F54"/>
    <w:rsid w:val="00CD08EC"/>
    <w:rsid w:val="00CD1FE8"/>
    <w:rsid w:val="00CD2463"/>
    <w:rsid w:val="00CD63B9"/>
    <w:rsid w:val="00CD710F"/>
    <w:rsid w:val="00CD73B5"/>
    <w:rsid w:val="00CE30FB"/>
    <w:rsid w:val="00CE3B10"/>
    <w:rsid w:val="00CF16CC"/>
    <w:rsid w:val="00CF3D89"/>
    <w:rsid w:val="00CF3EEF"/>
    <w:rsid w:val="00CF3F4C"/>
    <w:rsid w:val="00CF7697"/>
    <w:rsid w:val="00D0035F"/>
    <w:rsid w:val="00D01D5C"/>
    <w:rsid w:val="00D03968"/>
    <w:rsid w:val="00D112AD"/>
    <w:rsid w:val="00D1177F"/>
    <w:rsid w:val="00D14C5B"/>
    <w:rsid w:val="00D15AA3"/>
    <w:rsid w:val="00D177A1"/>
    <w:rsid w:val="00D351D1"/>
    <w:rsid w:val="00D352D8"/>
    <w:rsid w:val="00D36B5C"/>
    <w:rsid w:val="00D37551"/>
    <w:rsid w:val="00D37FEB"/>
    <w:rsid w:val="00D40F1B"/>
    <w:rsid w:val="00D41F4D"/>
    <w:rsid w:val="00D43D80"/>
    <w:rsid w:val="00D47231"/>
    <w:rsid w:val="00D47EC3"/>
    <w:rsid w:val="00D51F47"/>
    <w:rsid w:val="00D53F61"/>
    <w:rsid w:val="00D653D5"/>
    <w:rsid w:val="00D65997"/>
    <w:rsid w:val="00D67FA3"/>
    <w:rsid w:val="00D714D8"/>
    <w:rsid w:val="00D72278"/>
    <w:rsid w:val="00D735B9"/>
    <w:rsid w:val="00D81858"/>
    <w:rsid w:val="00D82D9B"/>
    <w:rsid w:val="00D832E6"/>
    <w:rsid w:val="00D86EE0"/>
    <w:rsid w:val="00D87330"/>
    <w:rsid w:val="00D87D8F"/>
    <w:rsid w:val="00D9151B"/>
    <w:rsid w:val="00D97CA4"/>
    <w:rsid w:val="00DA0B8C"/>
    <w:rsid w:val="00DA34FB"/>
    <w:rsid w:val="00DA61CE"/>
    <w:rsid w:val="00DA6C92"/>
    <w:rsid w:val="00DA6FA5"/>
    <w:rsid w:val="00DB106B"/>
    <w:rsid w:val="00DB6C79"/>
    <w:rsid w:val="00DC271D"/>
    <w:rsid w:val="00DD0771"/>
    <w:rsid w:val="00DD229C"/>
    <w:rsid w:val="00DD44F3"/>
    <w:rsid w:val="00DE0233"/>
    <w:rsid w:val="00DE0736"/>
    <w:rsid w:val="00DF214A"/>
    <w:rsid w:val="00DF7FC4"/>
    <w:rsid w:val="00E0201C"/>
    <w:rsid w:val="00E060F4"/>
    <w:rsid w:val="00E16F37"/>
    <w:rsid w:val="00E25DEA"/>
    <w:rsid w:val="00E31857"/>
    <w:rsid w:val="00E33AC8"/>
    <w:rsid w:val="00E3438D"/>
    <w:rsid w:val="00E35CAB"/>
    <w:rsid w:val="00E439C0"/>
    <w:rsid w:val="00E5466C"/>
    <w:rsid w:val="00E66B27"/>
    <w:rsid w:val="00E66E19"/>
    <w:rsid w:val="00E73A1D"/>
    <w:rsid w:val="00E748E2"/>
    <w:rsid w:val="00E7702C"/>
    <w:rsid w:val="00E77DD4"/>
    <w:rsid w:val="00E81E71"/>
    <w:rsid w:val="00E87ABE"/>
    <w:rsid w:val="00E90001"/>
    <w:rsid w:val="00E90200"/>
    <w:rsid w:val="00E90A2B"/>
    <w:rsid w:val="00E926D6"/>
    <w:rsid w:val="00E96D2A"/>
    <w:rsid w:val="00EA0ACE"/>
    <w:rsid w:val="00EA165D"/>
    <w:rsid w:val="00EA6F63"/>
    <w:rsid w:val="00EA7835"/>
    <w:rsid w:val="00EB10DC"/>
    <w:rsid w:val="00EB18D9"/>
    <w:rsid w:val="00EB1E3C"/>
    <w:rsid w:val="00EB2C4E"/>
    <w:rsid w:val="00EC410D"/>
    <w:rsid w:val="00EC4FFE"/>
    <w:rsid w:val="00EC5E45"/>
    <w:rsid w:val="00ED2247"/>
    <w:rsid w:val="00ED6E66"/>
    <w:rsid w:val="00ED6F5E"/>
    <w:rsid w:val="00EE24BE"/>
    <w:rsid w:val="00EE30FB"/>
    <w:rsid w:val="00EE6D03"/>
    <w:rsid w:val="00EF1DCF"/>
    <w:rsid w:val="00EF49D1"/>
    <w:rsid w:val="00EF7CD6"/>
    <w:rsid w:val="00F00ABA"/>
    <w:rsid w:val="00F0182E"/>
    <w:rsid w:val="00F0219B"/>
    <w:rsid w:val="00F04D13"/>
    <w:rsid w:val="00F10A43"/>
    <w:rsid w:val="00F11572"/>
    <w:rsid w:val="00F21827"/>
    <w:rsid w:val="00F225CE"/>
    <w:rsid w:val="00F30DED"/>
    <w:rsid w:val="00F31AE4"/>
    <w:rsid w:val="00F3238A"/>
    <w:rsid w:val="00F4043D"/>
    <w:rsid w:val="00F41D1D"/>
    <w:rsid w:val="00F446D2"/>
    <w:rsid w:val="00F4499F"/>
    <w:rsid w:val="00F45594"/>
    <w:rsid w:val="00F4600C"/>
    <w:rsid w:val="00F57FA9"/>
    <w:rsid w:val="00F60C5E"/>
    <w:rsid w:val="00F60FAB"/>
    <w:rsid w:val="00F61AA0"/>
    <w:rsid w:val="00F6300B"/>
    <w:rsid w:val="00F74A41"/>
    <w:rsid w:val="00F75C27"/>
    <w:rsid w:val="00F75CF2"/>
    <w:rsid w:val="00F75F26"/>
    <w:rsid w:val="00F7647D"/>
    <w:rsid w:val="00F80669"/>
    <w:rsid w:val="00F80B85"/>
    <w:rsid w:val="00F8724C"/>
    <w:rsid w:val="00F8748A"/>
    <w:rsid w:val="00F90481"/>
    <w:rsid w:val="00F92596"/>
    <w:rsid w:val="00F9264C"/>
    <w:rsid w:val="00F94F8A"/>
    <w:rsid w:val="00F952B9"/>
    <w:rsid w:val="00F96F00"/>
    <w:rsid w:val="00FA3DC9"/>
    <w:rsid w:val="00FA565A"/>
    <w:rsid w:val="00FA6722"/>
    <w:rsid w:val="00FB340F"/>
    <w:rsid w:val="00FB5606"/>
    <w:rsid w:val="00FB7954"/>
    <w:rsid w:val="00FC2ACB"/>
    <w:rsid w:val="00FC4260"/>
    <w:rsid w:val="00FC6971"/>
    <w:rsid w:val="00FC6C3B"/>
    <w:rsid w:val="00FC7826"/>
    <w:rsid w:val="00FD19C4"/>
    <w:rsid w:val="00FD4DFA"/>
    <w:rsid w:val="00FE0B96"/>
    <w:rsid w:val="00FE651F"/>
    <w:rsid w:val="00FE72F7"/>
    <w:rsid w:val="00FF09CE"/>
    <w:rsid w:val="00FF2D9A"/>
    <w:rsid w:val="00FF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729EC"/>
  <w15:docId w15:val="{360D7E96-0F89-D643-A263-01E5DB5B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B"/>
    <w:pPr>
      <w:spacing w:after="240" w:line="240" w:lineRule="auto"/>
    </w:pPr>
    <w:rPr>
      <w:rFonts w:ascii="Times New Roman" w:eastAsia="Times New Roman" w:hAnsi="Times New Roman" w:cs="Times New Roman"/>
      <w:color w:val="000000" w:themeColor="text1"/>
      <w:sz w:val="24"/>
      <w:szCs w:val="24"/>
    </w:rPr>
  </w:style>
  <w:style w:type="paragraph" w:styleId="Heading1">
    <w:name w:val="heading 1"/>
    <w:basedOn w:val="Title"/>
    <w:next w:val="Normal"/>
    <w:link w:val="Heading1Char"/>
    <w:uiPriority w:val="9"/>
    <w:qFormat/>
    <w:rsid w:val="002F520E"/>
    <w:pPr>
      <w:outlineLvl w:val="0"/>
    </w:pPr>
    <w:rPr>
      <w:rFonts w:ascii="Arial Hebrew Light" w:hAnsi="Arial Hebrew Light" w:cs="Arial Hebrew Light"/>
      <w:sz w:val="32"/>
    </w:rPr>
  </w:style>
  <w:style w:type="paragraph" w:styleId="Heading2">
    <w:name w:val="heading 2"/>
    <w:basedOn w:val="Normal"/>
    <w:next w:val="Normal"/>
    <w:link w:val="Heading2Char"/>
    <w:uiPriority w:val="9"/>
    <w:unhideWhenUsed/>
    <w:qFormat/>
    <w:rsid w:val="005956FF"/>
    <w:pPr>
      <w:spacing w:after="0" w:line="276" w:lineRule="auto"/>
      <w:ind w:left="1080" w:hanging="1080"/>
      <w:jc w:val="left"/>
      <w:outlineLvl w:val="1"/>
    </w:pPr>
    <w:rPr>
      <w:rFonts w:ascii="Garamond" w:hAnsi="Garamond" w:cs="Arial Hebrew Light"/>
      <w:smallCaps/>
      <w:spacing w:val="5"/>
      <w:sz w:val="22"/>
      <w:szCs w:val="22"/>
    </w:rPr>
  </w:style>
  <w:style w:type="paragraph" w:styleId="Heading3">
    <w:name w:val="heading 3"/>
    <w:basedOn w:val="Normal"/>
    <w:next w:val="Normal"/>
    <w:link w:val="Heading3Char"/>
    <w:uiPriority w:val="9"/>
    <w:unhideWhenUsed/>
    <w:qFormat/>
    <w:rsid w:val="000315CE"/>
    <w:pPr>
      <w:spacing w:after="0"/>
      <w:outlineLvl w:val="2"/>
    </w:pPr>
    <w:rPr>
      <w:smallCaps/>
      <w:spacing w:val="5"/>
    </w:rPr>
  </w:style>
  <w:style w:type="paragraph" w:styleId="Heading4">
    <w:name w:val="heading 4"/>
    <w:basedOn w:val="Normal"/>
    <w:next w:val="Normal"/>
    <w:link w:val="Heading4Char"/>
    <w:uiPriority w:val="9"/>
    <w:semiHidden/>
    <w:unhideWhenUsed/>
    <w:qFormat/>
    <w:rsid w:val="000315CE"/>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315CE"/>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315CE"/>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315CE"/>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315CE"/>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315CE"/>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0E"/>
    <w:rPr>
      <w:rFonts w:ascii="Arial Hebrew Light" w:hAnsi="Arial Hebrew Light" w:cs="Arial Hebrew Light"/>
      <w:smallCaps/>
      <w:color w:val="262626" w:themeColor="text1" w:themeTint="D9"/>
      <w:sz w:val="32"/>
      <w:szCs w:val="52"/>
    </w:rPr>
  </w:style>
  <w:style w:type="character" w:customStyle="1" w:styleId="Heading2Char">
    <w:name w:val="Heading 2 Char"/>
    <w:basedOn w:val="DefaultParagraphFont"/>
    <w:link w:val="Heading2"/>
    <w:uiPriority w:val="9"/>
    <w:rsid w:val="005956FF"/>
    <w:rPr>
      <w:rFonts w:ascii="Garamond" w:eastAsia="Times New Roman" w:hAnsi="Garamond" w:cs="Arial Hebrew Light"/>
      <w:smallCaps/>
      <w:color w:val="000000" w:themeColor="text1"/>
      <w:spacing w:val="5"/>
      <w:sz w:val="22"/>
      <w:szCs w:val="22"/>
    </w:rPr>
  </w:style>
  <w:style w:type="character" w:customStyle="1" w:styleId="Heading3Char">
    <w:name w:val="Heading 3 Char"/>
    <w:basedOn w:val="DefaultParagraphFont"/>
    <w:link w:val="Heading3"/>
    <w:uiPriority w:val="9"/>
    <w:rsid w:val="000315CE"/>
    <w:rPr>
      <w:smallCaps/>
      <w:spacing w:val="5"/>
      <w:sz w:val="24"/>
      <w:szCs w:val="24"/>
    </w:rPr>
  </w:style>
  <w:style w:type="character" w:customStyle="1" w:styleId="Heading4Char">
    <w:name w:val="Heading 4 Char"/>
    <w:basedOn w:val="DefaultParagraphFont"/>
    <w:link w:val="Heading4"/>
    <w:uiPriority w:val="9"/>
    <w:semiHidden/>
    <w:rsid w:val="000315CE"/>
    <w:rPr>
      <w:i/>
      <w:iCs/>
      <w:smallCaps/>
      <w:spacing w:val="10"/>
      <w:sz w:val="22"/>
      <w:szCs w:val="22"/>
    </w:rPr>
  </w:style>
  <w:style w:type="character" w:customStyle="1" w:styleId="Heading5Char">
    <w:name w:val="Heading 5 Char"/>
    <w:basedOn w:val="DefaultParagraphFont"/>
    <w:link w:val="Heading5"/>
    <w:uiPriority w:val="9"/>
    <w:semiHidden/>
    <w:rsid w:val="000315C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315C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315CE"/>
    <w:rPr>
      <w:b/>
      <w:bCs/>
      <w:smallCaps/>
      <w:color w:val="70AD47" w:themeColor="accent6"/>
      <w:spacing w:val="10"/>
    </w:rPr>
  </w:style>
  <w:style w:type="character" w:customStyle="1" w:styleId="Heading8Char">
    <w:name w:val="Heading 8 Char"/>
    <w:basedOn w:val="DefaultParagraphFont"/>
    <w:link w:val="Heading8"/>
    <w:uiPriority w:val="9"/>
    <w:semiHidden/>
    <w:rsid w:val="000315CE"/>
    <w:rPr>
      <w:b/>
      <w:bCs/>
      <w:i/>
      <w:iCs/>
      <w:smallCaps/>
      <w:color w:val="538135" w:themeColor="accent6" w:themeShade="BF"/>
    </w:rPr>
  </w:style>
  <w:style w:type="character" w:customStyle="1" w:styleId="Heading9Char">
    <w:name w:val="Heading 9 Char"/>
    <w:basedOn w:val="DefaultParagraphFont"/>
    <w:link w:val="Heading9"/>
    <w:uiPriority w:val="9"/>
    <w:semiHidden/>
    <w:rsid w:val="000315CE"/>
    <w:rPr>
      <w:b/>
      <w:bCs/>
      <w:i/>
      <w:iCs/>
      <w:smallCaps/>
      <w:color w:val="385623" w:themeColor="accent6" w:themeShade="80"/>
    </w:rPr>
  </w:style>
  <w:style w:type="paragraph" w:styleId="Caption">
    <w:name w:val="caption"/>
    <w:basedOn w:val="Normal"/>
    <w:next w:val="Normal"/>
    <w:uiPriority w:val="35"/>
    <w:unhideWhenUsed/>
    <w:qFormat/>
    <w:rsid w:val="000315CE"/>
    <w:rPr>
      <w:b/>
      <w:bCs/>
      <w:caps/>
      <w:sz w:val="16"/>
      <w:szCs w:val="16"/>
    </w:rPr>
  </w:style>
  <w:style w:type="paragraph" w:styleId="Title">
    <w:name w:val="Title"/>
    <w:basedOn w:val="Normal"/>
    <w:next w:val="Normal"/>
    <w:link w:val="TitleChar"/>
    <w:uiPriority w:val="10"/>
    <w:qFormat/>
    <w:rsid w:val="000315CE"/>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0315CE"/>
    <w:rPr>
      <w:smallCaps/>
      <w:color w:val="262626" w:themeColor="text1" w:themeTint="D9"/>
      <w:sz w:val="52"/>
      <w:szCs w:val="52"/>
    </w:rPr>
  </w:style>
  <w:style w:type="paragraph" w:styleId="Subtitle">
    <w:name w:val="Subtitle"/>
    <w:basedOn w:val="Normal"/>
    <w:next w:val="Normal"/>
    <w:link w:val="SubtitleChar"/>
    <w:uiPriority w:val="11"/>
    <w:qFormat/>
    <w:rsid w:val="002F520E"/>
    <w:pPr>
      <w:spacing w:after="0"/>
      <w:jc w:val="right"/>
    </w:pPr>
    <w:rPr>
      <w:rFonts w:ascii="Arial Hebrew Light" w:hAnsi="Arial Hebrew Light" w:cs="Arial Hebrew Light"/>
      <w:shd w:val="clear" w:color="auto" w:fill="FEFEFE"/>
    </w:rPr>
  </w:style>
  <w:style w:type="character" w:customStyle="1" w:styleId="SubtitleChar">
    <w:name w:val="Subtitle Char"/>
    <w:basedOn w:val="DefaultParagraphFont"/>
    <w:link w:val="Subtitle"/>
    <w:uiPriority w:val="11"/>
    <w:rsid w:val="002F520E"/>
    <w:rPr>
      <w:rFonts w:ascii="Arial Hebrew Light" w:eastAsia="Times New Roman" w:hAnsi="Arial Hebrew Light" w:cs="Arial Hebrew Light"/>
      <w:color w:val="000000" w:themeColor="text1"/>
      <w:sz w:val="24"/>
      <w:szCs w:val="24"/>
    </w:rPr>
  </w:style>
  <w:style w:type="character" w:styleId="Strong">
    <w:name w:val="Strong"/>
    <w:uiPriority w:val="22"/>
    <w:qFormat/>
    <w:rsid w:val="000315CE"/>
    <w:rPr>
      <w:b/>
      <w:bCs/>
      <w:color w:val="70AD47" w:themeColor="accent6"/>
    </w:rPr>
  </w:style>
  <w:style w:type="character" w:styleId="Emphasis">
    <w:name w:val="Emphasis"/>
    <w:uiPriority w:val="20"/>
    <w:qFormat/>
    <w:rsid w:val="000315CE"/>
    <w:rPr>
      <w:b/>
      <w:bCs/>
      <w:i/>
      <w:iCs/>
      <w:spacing w:val="10"/>
    </w:rPr>
  </w:style>
  <w:style w:type="paragraph" w:styleId="NoSpacing">
    <w:name w:val="No Spacing"/>
    <w:uiPriority w:val="1"/>
    <w:qFormat/>
    <w:rsid w:val="000315CE"/>
    <w:pPr>
      <w:spacing w:after="0" w:line="240" w:lineRule="auto"/>
    </w:pPr>
  </w:style>
  <w:style w:type="paragraph" w:styleId="Quote">
    <w:name w:val="Quote"/>
    <w:basedOn w:val="Normal"/>
    <w:next w:val="Normal"/>
    <w:link w:val="QuoteChar"/>
    <w:uiPriority w:val="29"/>
    <w:qFormat/>
    <w:rsid w:val="000315CE"/>
    <w:rPr>
      <w:i/>
      <w:iCs/>
    </w:rPr>
  </w:style>
  <w:style w:type="character" w:customStyle="1" w:styleId="QuoteChar">
    <w:name w:val="Quote Char"/>
    <w:basedOn w:val="DefaultParagraphFont"/>
    <w:link w:val="Quote"/>
    <w:uiPriority w:val="29"/>
    <w:rsid w:val="000315CE"/>
    <w:rPr>
      <w:i/>
      <w:iCs/>
    </w:rPr>
  </w:style>
  <w:style w:type="paragraph" w:styleId="IntenseQuote">
    <w:name w:val="Intense Quote"/>
    <w:basedOn w:val="Normal"/>
    <w:next w:val="Normal"/>
    <w:link w:val="IntenseQuoteChar"/>
    <w:uiPriority w:val="30"/>
    <w:qFormat/>
    <w:rsid w:val="000315C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315CE"/>
    <w:rPr>
      <w:b/>
      <w:bCs/>
      <w:i/>
      <w:iCs/>
    </w:rPr>
  </w:style>
  <w:style w:type="character" w:styleId="SubtleEmphasis">
    <w:name w:val="Subtle Emphasis"/>
    <w:uiPriority w:val="19"/>
    <w:qFormat/>
    <w:rsid w:val="000315CE"/>
    <w:rPr>
      <w:i/>
      <w:iCs/>
    </w:rPr>
  </w:style>
  <w:style w:type="character" w:styleId="IntenseEmphasis">
    <w:name w:val="Intense Emphasis"/>
    <w:uiPriority w:val="21"/>
    <w:qFormat/>
    <w:rsid w:val="000315CE"/>
    <w:rPr>
      <w:b/>
      <w:bCs/>
      <w:i/>
      <w:iCs/>
      <w:color w:val="70AD47" w:themeColor="accent6"/>
      <w:spacing w:val="10"/>
    </w:rPr>
  </w:style>
  <w:style w:type="character" w:styleId="SubtleReference">
    <w:name w:val="Subtle Reference"/>
    <w:uiPriority w:val="31"/>
    <w:qFormat/>
    <w:rsid w:val="000315CE"/>
    <w:rPr>
      <w:b/>
      <w:bCs/>
    </w:rPr>
  </w:style>
  <w:style w:type="character" w:styleId="IntenseReference">
    <w:name w:val="Intense Reference"/>
    <w:uiPriority w:val="32"/>
    <w:qFormat/>
    <w:rsid w:val="000315CE"/>
    <w:rPr>
      <w:b/>
      <w:bCs/>
      <w:smallCaps/>
      <w:spacing w:val="5"/>
      <w:sz w:val="22"/>
      <w:szCs w:val="22"/>
      <w:u w:val="single"/>
    </w:rPr>
  </w:style>
  <w:style w:type="character" w:styleId="BookTitle">
    <w:name w:val="Book Title"/>
    <w:uiPriority w:val="33"/>
    <w:qFormat/>
    <w:rsid w:val="000315C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315CE"/>
    <w:pPr>
      <w:outlineLvl w:val="9"/>
    </w:pPr>
  </w:style>
  <w:style w:type="paragraph" w:styleId="ListParagraph">
    <w:name w:val="List Paragraph"/>
    <w:basedOn w:val="Normal"/>
    <w:uiPriority w:val="34"/>
    <w:qFormat/>
    <w:rsid w:val="00537A1D"/>
    <w:pPr>
      <w:ind w:left="720"/>
      <w:contextualSpacing/>
    </w:pPr>
  </w:style>
  <w:style w:type="paragraph" w:styleId="FootnoteText">
    <w:name w:val="footnote text"/>
    <w:basedOn w:val="Normal"/>
    <w:link w:val="FootnoteTextChar"/>
    <w:uiPriority w:val="99"/>
    <w:unhideWhenUsed/>
    <w:rsid w:val="005F59DD"/>
    <w:pPr>
      <w:tabs>
        <w:tab w:val="left" w:pos="180"/>
      </w:tabs>
      <w:spacing w:after="0"/>
      <w:ind w:left="360" w:hanging="360"/>
    </w:pPr>
    <w:rPr>
      <w:sz w:val="20"/>
    </w:rPr>
  </w:style>
  <w:style w:type="character" w:customStyle="1" w:styleId="FootnoteTextChar">
    <w:name w:val="Footnote Text Char"/>
    <w:basedOn w:val="DefaultParagraphFont"/>
    <w:link w:val="FootnoteText"/>
    <w:uiPriority w:val="99"/>
    <w:rsid w:val="005F59DD"/>
    <w:rPr>
      <w:rFonts w:ascii="Times New Roman" w:hAnsi="Times New Roman"/>
    </w:rPr>
  </w:style>
  <w:style w:type="character" w:styleId="FootnoteReference">
    <w:name w:val="footnote reference"/>
    <w:basedOn w:val="DefaultParagraphFont"/>
    <w:uiPriority w:val="99"/>
    <w:semiHidden/>
    <w:unhideWhenUsed/>
    <w:rsid w:val="00D14C5B"/>
    <w:rPr>
      <w:vertAlign w:val="superscript"/>
    </w:rPr>
  </w:style>
  <w:style w:type="paragraph" w:customStyle="1" w:styleId="Resume">
    <w:name w:val="Resume"/>
    <w:rsid w:val="001D3F75"/>
    <w:pPr>
      <w:keepLines/>
      <w:spacing w:after="160" w:line="240" w:lineRule="auto"/>
      <w:jc w:val="left"/>
    </w:pPr>
    <w:rPr>
      <w:rFonts w:ascii="Times New Roman" w:eastAsia="Times New Roman" w:hAnsi="Times New Roman" w:cs="Times New Roman"/>
      <w:noProof/>
      <w:sz w:val="24"/>
    </w:rPr>
  </w:style>
  <w:style w:type="paragraph" w:customStyle="1" w:styleId="rBullet">
    <w:name w:val="rBullet"/>
    <w:basedOn w:val="Resume"/>
    <w:qFormat/>
    <w:rsid w:val="001D3F75"/>
    <w:pPr>
      <w:numPr>
        <w:numId w:val="1"/>
      </w:numPr>
      <w:spacing w:after="120"/>
      <w:ind w:left="778"/>
    </w:pPr>
  </w:style>
  <w:style w:type="paragraph" w:styleId="Header">
    <w:name w:val="header"/>
    <w:basedOn w:val="Normal"/>
    <w:link w:val="HeaderChar"/>
    <w:uiPriority w:val="99"/>
    <w:unhideWhenUsed/>
    <w:rsid w:val="00CD63B9"/>
    <w:pPr>
      <w:tabs>
        <w:tab w:val="center" w:pos="4680"/>
        <w:tab w:val="right" w:pos="9360"/>
      </w:tabs>
      <w:spacing w:after="0"/>
    </w:pPr>
  </w:style>
  <w:style w:type="character" w:customStyle="1" w:styleId="HeaderChar">
    <w:name w:val="Header Char"/>
    <w:basedOn w:val="DefaultParagraphFont"/>
    <w:link w:val="Header"/>
    <w:uiPriority w:val="99"/>
    <w:rsid w:val="00CD63B9"/>
  </w:style>
  <w:style w:type="paragraph" w:styleId="Footer">
    <w:name w:val="footer"/>
    <w:basedOn w:val="Normal"/>
    <w:link w:val="FooterChar"/>
    <w:uiPriority w:val="99"/>
    <w:unhideWhenUsed/>
    <w:rsid w:val="00CD63B9"/>
    <w:pPr>
      <w:tabs>
        <w:tab w:val="center" w:pos="4680"/>
        <w:tab w:val="right" w:pos="9360"/>
      </w:tabs>
      <w:spacing w:after="0"/>
    </w:pPr>
  </w:style>
  <w:style w:type="character" w:customStyle="1" w:styleId="FooterChar">
    <w:name w:val="Footer Char"/>
    <w:basedOn w:val="DefaultParagraphFont"/>
    <w:link w:val="Footer"/>
    <w:uiPriority w:val="99"/>
    <w:rsid w:val="00CD63B9"/>
  </w:style>
  <w:style w:type="paragraph" w:styleId="BalloonText">
    <w:name w:val="Balloon Text"/>
    <w:basedOn w:val="Normal"/>
    <w:link w:val="BalloonTextChar"/>
    <w:uiPriority w:val="99"/>
    <w:semiHidden/>
    <w:unhideWhenUsed/>
    <w:rsid w:val="001152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229"/>
    <w:rPr>
      <w:rFonts w:ascii="Segoe UI" w:hAnsi="Segoe UI" w:cs="Segoe UI"/>
      <w:sz w:val="18"/>
      <w:szCs w:val="18"/>
    </w:rPr>
  </w:style>
  <w:style w:type="paragraph" w:styleId="NormalWeb">
    <w:name w:val="Normal (Web)"/>
    <w:basedOn w:val="Normal"/>
    <w:uiPriority w:val="99"/>
    <w:semiHidden/>
    <w:unhideWhenUsed/>
    <w:rsid w:val="00D9151B"/>
    <w:pPr>
      <w:spacing w:before="100" w:beforeAutospacing="1" w:after="100" w:afterAutospacing="1"/>
    </w:pPr>
  </w:style>
  <w:style w:type="paragraph" w:customStyle="1" w:styleId="Anaquote">
    <w:name w:val="Anaquote"/>
    <w:basedOn w:val="Normal"/>
    <w:qFormat/>
    <w:rsid w:val="00190922"/>
    <w:pPr>
      <w:spacing w:line="276" w:lineRule="auto"/>
      <w:ind w:left="720" w:right="547"/>
    </w:pPr>
  </w:style>
  <w:style w:type="character" w:styleId="CommentReference">
    <w:name w:val="annotation reference"/>
    <w:basedOn w:val="DefaultParagraphFont"/>
    <w:uiPriority w:val="99"/>
    <w:semiHidden/>
    <w:unhideWhenUsed/>
    <w:rsid w:val="0002167B"/>
    <w:rPr>
      <w:sz w:val="16"/>
      <w:szCs w:val="16"/>
    </w:rPr>
  </w:style>
  <w:style w:type="paragraph" w:styleId="CommentText">
    <w:name w:val="annotation text"/>
    <w:basedOn w:val="Normal"/>
    <w:link w:val="CommentTextChar"/>
    <w:uiPriority w:val="99"/>
    <w:semiHidden/>
    <w:unhideWhenUsed/>
    <w:rsid w:val="0002167B"/>
  </w:style>
  <w:style w:type="character" w:customStyle="1" w:styleId="CommentTextChar">
    <w:name w:val="Comment Text Char"/>
    <w:basedOn w:val="DefaultParagraphFont"/>
    <w:link w:val="CommentText"/>
    <w:uiPriority w:val="99"/>
    <w:semiHidden/>
    <w:rsid w:val="0002167B"/>
  </w:style>
  <w:style w:type="paragraph" w:styleId="CommentSubject">
    <w:name w:val="annotation subject"/>
    <w:basedOn w:val="CommentText"/>
    <w:next w:val="CommentText"/>
    <w:link w:val="CommentSubjectChar"/>
    <w:uiPriority w:val="99"/>
    <w:semiHidden/>
    <w:unhideWhenUsed/>
    <w:rsid w:val="0002167B"/>
    <w:rPr>
      <w:b/>
      <w:bCs/>
    </w:rPr>
  </w:style>
  <w:style w:type="character" w:customStyle="1" w:styleId="CommentSubjectChar">
    <w:name w:val="Comment Subject Char"/>
    <w:basedOn w:val="CommentTextChar"/>
    <w:link w:val="CommentSubject"/>
    <w:uiPriority w:val="99"/>
    <w:semiHidden/>
    <w:rsid w:val="0002167B"/>
    <w:rPr>
      <w:b/>
      <w:bCs/>
    </w:rPr>
  </w:style>
  <w:style w:type="paragraph" w:styleId="Revision">
    <w:name w:val="Revision"/>
    <w:hidden/>
    <w:uiPriority w:val="99"/>
    <w:semiHidden/>
    <w:rsid w:val="004F18BF"/>
    <w:pPr>
      <w:spacing w:after="0" w:line="240" w:lineRule="auto"/>
      <w:jc w:val="left"/>
    </w:pPr>
  </w:style>
  <w:style w:type="paragraph" w:customStyle="1" w:styleId="Table">
    <w:name w:val="Table"/>
    <w:basedOn w:val="Normal"/>
    <w:qFormat/>
    <w:rsid w:val="00994C66"/>
    <w:rPr>
      <w:rFonts w:ascii="Times" w:hAnsi="Times" w:cs="Times"/>
      <w:b/>
      <w:bCs/>
      <w:color w:val="000000"/>
      <w:sz w:val="19"/>
      <w:szCs w:val="19"/>
    </w:rPr>
  </w:style>
  <w:style w:type="paragraph" w:styleId="BodyText">
    <w:name w:val="Body Text"/>
    <w:basedOn w:val="Normal"/>
    <w:link w:val="BodyTextChar"/>
    <w:uiPriority w:val="99"/>
    <w:semiHidden/>
    <w:unhideWhenUsed/>
    <w:rsid w:val="00070BAA"/>
    <w:pPr>
      <w:spacing w:after="120"/>
    </w:pPr>
  </w:style>
  <w:style w:type="character" w:customStyle="1" w:styleId="BodyTextChar">
    <w:name w:val="Body Text Char"/>
    <w:basedOn w:val="DefaultParagraphFont"/>
    <w:link w:val="BodyText"/>
    <w:uiPriority w:val="99"/>
    <w:semiHidden/>
    <w:rsid w:val="00070BAA"/>
  </w:style>
  <w:style w:type="paragraph" w:styleId="BodyTextFirstIndent">
    <w:name w:val="Body Text First Indent"/>
    <w:basedOn w:val="BodyText"/>
    <w:link w:val="BodyTextFirstIndentChar"/>
    <w:uiPriority w:val="99"/>
    <w:semiHidden/>
    <w:unhideWhenUsed/>
    <w:rsid w:val="00070BAA"/>
    <w:pPr>
      <w:spacing w:after="200"/>
      <w:ind w:firstLine="360"/>
    </w:pPr>
  </w:style>
  <w:style w:type="character" w:customStyle="1" w:styleId="BodyTextFirstIndentChar">
    <w:name w:val="Body Text First Indent Char"/>
    <w:basedOn w:val="BodyTextChar"/>
    <w:link w:val="BodyTextFirstIndent"/>
    <w:uiPriority w:val="99"/>
    <w:semiHidden/>
    <w:rsid w:val="00070BAA"/>
  </w:style>
  <w:style w:type="character" w:styleId="Hyperlink">
    <w:name w:val="Hyperlink"/>
    <w:basedOn w:val="DefaultParagraphFont"/>
    <w:uiPriority w:val="99"/>
    <w:unhideWhenUsed/>
    <w:rsid w:val="00070BAA"/>
    <w:rPr>
      <w:color w:val="0563C1" w:themeColor="hyperlink"/>
      <w:u w:val="single"/>
    </w:rPr>
  </w:style>
  <w:style w:type="character" w:styleId="UnresolvedMention">
    <w:name w:val="Unresolved Mention"/>
    <w:basedOn w:val="DefaultParagraphFont"/>
    <w:uiPriority w:val="99"/>
    <w:semiHidden/>
    <w:unhideWhenUsed/>
    <w:rsid w:val="00070BAA"/>
    <w:rPr>
      <w:color w:val="605E5C"/>
      <w:shd w:val="clear" w:color="auto" w:fill="E1DFDD"/>
    </w:rPr>
  </w:style>
  <w:style w:type="character" w:styleId="PlaceholderText">
    <w:name w:val="Placeholder Text"/>
    <w:basedOn w:val="DefaultParagraphFont"/>
    <w:uiPriority w:val="99"/>
    <w:semiHidden/>
    <w:rsid w:val="0092759B"/>
    <w:rPr>
      <w:color w:val="808080"/>
    </w:rPr>
  </w:style>
  <w:style w:type="character" w:customStyle="1" w:styleId="textlayer--absolute">
    <w:name w:val="textlayer--absolute"/>
    <w:basedOn w:val="DefaultParagraphFont"/>
    <w:rsid w:val="00B23F54"/>
  </w:style>
  <w:style w:type="table" w:styleId="TableGrid">
    <w:name w:val="Table Grid"/>
    <w:basedOn w:val="TableNormal"/>
    <w:uiPriority w:val="39"/>
    <w:rsid w:val="00632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961">
      <w:bodyDiv w:val="1"/>
      <w:marLeft w:val="0"/>
      <w:marRight w:val="0"/>
      <w:marTop w:val="0"/>
      <w:marBottom w:val="0"/>
      <w:divBdr>
        <w:top w:val="none" w:sz="0" w:space="0" w:color="auto"/>
        <w:left w:val="none" w:sz="0" w:space="0" w:color="auto"/>
        <w:bottom w:val="none" w:sz="0" w:space="0" w:color="auto"/>
        <w:right w:val="none" w:sz="0" w:space="0" w:color="auto"/>
      </w:divBdr>
    </w:div>
    <w:div w:id="76366378">
      <w:bodyDiv w:val="1"/>
      <w:marLeft w:val="0"/>
      <w:marRight w:val="0"/>
      <w:marTop w:val="0"/>
      <w:marBottom w:val="0"/>
      <w:divBdr>
        <w:top w:val="none" w:sz="0" w:space="0" w:color="auto"/>
        <w:left w:val="none" w:sz="0" w:space="0" w:color="auto"/>
        <w:bottom w:val="none" w:sz="0" w:space="0" w:color="auto"/>
        <w:right w:val="none" w:sz="0" w:space="0" w:color="auto"/>
      </w:divBdr>
    </w:div>
    <w:div w:id="112942552">
      <w:bodyDiv w:val="1"/>
      <w:marLeft w:val="0"/>
      <w:marRight w:val="0"/>
      <w:marTop w:val="0"/>
      <w:marBottom w:val="0"/>
      <w:divBdr>
        <w:top w:val="none" w:sz="0" w:space="0" w:color="auto"/>
        <w:left w:val="none" w:sz="0" w:space="0" w:color="auto"/>
        <w:bottom w:val="none" w:sz="0" w:space="0" w:color="auto"/>
        <w:right w:val="none" w:sz="0" w:space="0" w:color="auto"/>
      </w:divBdr>
    </w:div>
    <w:div w:id="208305368">
      <w:bodyDiv w:val="1"/>
      <w:marLeft w:val="0"/>
      <w:marRight w:val="0"/>
      <w:marTop w:val="0"/>
      <w:marBottom w:val="0"/>
      <w:divBdr>
        <w:top w:val="none" w:sz="0" w:space="0" w:color="auto"/>
        <w:left w:val="none" w:sz="0" w:space="0" w:color="auto"/>
        <w:bottom w:val="none" w:sz="0" w:space="0" w:color="auto"/>
        <w:right w:val="none" w:sz="0" w:space="0" w:color="auto"/>
      </w:divBdr>
    </w:div>
    <w:div w:id="382142048">
      <w:bodyDiv w:val="1"/>
      <w:marLeft w:val="0"/>
      <w:marRight w:val="0"/>
      <w:marTop w:val="0"/>
      <w:marBottom w:val="0"/>
      <w:divBdr>
        <w:top w:val="none" w:sz="0" w:space="0" w:color="auto"/>
        <w:left w:val="none" w:sz="0" w:space="0" w:color="auto"/>
        <w:bottom w:val="none" w:sz="0" w:space="0" w:color="auto"/>
        <w:right w:val="none" w:sz="0" w:space="0" w:color="auto"/>
      </w:divBdr>
    </w:div>
    <w:div w:id="537670800">
      <w:bodyDiv w:val="1"/>
      <w:marLeft w:val="0"/>
      <w:marRight w:val="0"/>
      <w:marTop w:val="0"/>
      <w:marBottom w:val="0"/>
      <w:divBdr>
        <w:top w:val="none" w:sz="0" w:space="0" w:color="auto"/>
        <w:left w:val="none" w:sz="0" w:space="0" w:color="auto"/>
        <w:bottom w:val="none" w:sz="0" w:space="0" w:color="auto"/>
        <w:right w:val="none" w:sz="0" w:space="0" w:color="auto"/>
      </w:divBdr>
    </w:div>
    <w:div w:id="656882174">
      <w:bodyDiv w:val="1"/>
      <w:marLeft w:val="0"/>
      <w:marRight w:val="0"/>
      <w:marTop w:val="0"/>
      <w:marBottom w:val="0"/>
      <w:divBdr>
        <w:top w:val="none" w:sz="0" w:space="0" w:color="auto"/>
        <w:left w:val="none" w:sz="0" w:space="0" w:color="auto"/>
        <w:bottom w:val="none" w:sz="0" w:space="0" w:color="auto"/>
        <w:right w:val="none" w:sz="0" w:space="0" w:color="auto"/>
      </w:divBdr>
    </w:div>
    <w:div w:id="823395177">
      <w:bodyDiv w:val="1"/>
      <w:marLeft w:val="0"/>
      <w:marRight w:val="0"/>
      <w:marTop w:val="0"/>
      <w:marBottom w:val="0"/>
      <w:divBdr>
        <w:top w:val="none" w:sz="0" w:space="0" w:color="auto"/>
        <w:left w:val="none" w:sz="0" w:space="0" w:color="auto"/>
        <w:bottom w:val="none" w:sz="0" w:space="0" w:color="auto"/>
        <w:right w:val="none" w:sz="0" w:space="0" w:color="auto"/>
      </w:divBdr>
    </w:div>
    <w:div w:id="845285112">
      <w:bodyDiv w:val="1"/>
      <w:marLeft w:val="0"/>
      <w:marRight w:val="0"/>
      <w:marTop w:val="0"/>
      <w:marBottom w:val="0"/>
      <w:divBdr>
        <w:top w:val="none" w:sz="0" w:space="0" w:color="auto"/>
        <w:left w:val="none" w:sz="0" w:space="0" w:color="auto"/>
        <w:bottom w:val="none" w:sz="0" w:space="0" w:color="auto"/>
        <w:right w:val="none" w:sz="0" w:space="0" w:color="auto"/>
      </w:divBdr>
    </w:div>
    <w:div w:id="845827132">
      <w:bodyDiv w:val="1"/>
      <w:marLeft w:val="0"/>
      <w:marRight w:val="0"/>
      <w:marTop w:val="0"/>
      <w:marBottom w:val="0"/>
      <w:divBdr>
        <w:top w:val="none" w:sz="0" w:space="0" w:color="auto"/>
        <w:left w:val="none" w:sz="0" w:space="0" w:color="auto"/>
        <w:bottom w:val="none" w:sz="0" w:space="0" w:color="auto"/>
        <w:right w:val="none" w:sz="0" w:space="0" w:color="auto"/>
      </w:divBdr>
    </w:div>
    <w:div w:id="847984494">
      <w:bodyDiv w:val="1"/>
      <w:marLeft w:val="0"/>
      <w:marRight w:val="0"/>
      <w:marTop w:val="0"/>
      <w:marBottom w:val="0"/>
      <w:divBdr>
        <w:top w:val="none" w:sz="0" w:space="0" w:color="auto"/>
        <w:left w:val="none" w:sz="0" w:space="0" w:color="auto"/>
        <w:bottom w:val="none" w:sz="0" w:space="0" w:color="auto"/>
        <w:right w:val="none" w:sz="0" w:space="0" w:color="auto"/>
      </w:divBdr>
    </w:div>
    <w:div w:id="974069936">
      <w:bodyDiv w:val="1"/>
      <w:marLeft w:val="0"/>
      <w:marRight w:val="0"/>
      <w:marTop w:val="0"/>
      <w:marBottom w:val="0"/>
      <w:divBdr>
        <w:top w:val="none" w:sz="0" w:space="0" w:color="auto"/>
        <w:left w:val="none" w:sz="0" w:space="0" w:color="auto"/>
        <w:bottom w:val="none" w:sz="0" w:space="0" w:color="auto"/>
        <w:right w:val="none" w:sz="0" w:space="0" w:color="auto"/>
      </w:divBdr>
    </w:div>
    <w:div w:id="997803118">
      <w:bodyDiv w:val="1"/>
      <w:marLeft w:val="0"/>
      <w:marRight w:val="0"/>
      <w:marTop w:val="0"/>
      <w:marBottom w:val="0"/>
      <w:divBdr>
        <w:top w:val="none" w:sz="0" w:space="0" w:color="auto"/>
        <w:left w:val="none" w:sz="0" w:space="0" w:color="auto"/>
        <w:bottom w:val="none" w:sz="0" w:space="0" w:color="auto"/>
        <w:right w:val="none" w:sz="0" w:space="0" w:color="auto"/>
      </w:divBdr>
    </w:div>
    <w:div w:id="1089695528">
      <w:bodyDiv w:val="1"/>
      <w:marLeft w:val="0"/>
      <w:marRight w:val="0"/>
      <w:marTop w:val="0"/>
      <w:marBottom w:val="0"/>
      <w:divBdr>
        <w:top w:val="none" w:sz="0" w:space="0" w:color="auto"/>
        <w:left w:val="none" w:sz="0" w:space="0" w:color="auto"/>
        <w:bottom w:val="none" w:sz="0" w:space="0" w:color="auto"/>
        <w:right w:val="none" w:sz="0" w:space="0" w:color="auto"/>
      </w:divBdr>
    </w:div>
    <w:div w:id="1265113556">
      <w:bodyDiv w:val="1"/>
      <w:marLeft w:val="0"/>
      <w:marRight w:val="0"/>
      <w:marTop w:val="0"/>
      <w:marBottom w:val="0"/>
      <w:divBdr>
        <w:top w:val="none" w:sz="0" w:space="0" w:color="auto"/>
        <w:left w:val="none" w:sz="0" w:space="0" w:color="auto"/>
        <w:bottom w:val="none" w:sz="0" w:space="0" w:color="auto"/>
        <w:right w:val="none" w:sz="0" w:space="0" w:color="auto"/>
      </w:divBdr>
    </w:div>
    <w:div w:id="1269850309">
      <w:bodyDiv w:val="1"/>
      <w:marLeft w:val="0"/>
      <w:marRight w:val="0"/>
      <w:marTop w:val="0"/>
      <w:marBottom w:val="0"/>
      <w:divBdr>
        <w:top w:val="none" w:sz="0" w:space="0" w:color="auto"/>
        <w:left w:val="none" w:sz="0" w:space="0" w:color="auto"/>
        <w:bottom w:val="none" w:sz="0" w:space="0" w:color="auto"/>
        <w:right w:val="none" w:sz="0" w:space="0" w:color="auto"/>
      </w:divBdr>
    </w:div>
    <w:div w:id="1330526305">
      <w:bodyDiv w:val="1"/>
      <w:marLeft w:val="0"/>
      <w:marRight w:val="0"/>
      <w:marTop w:val="0"/>
      <w:marBottom w:val="0"/>
      <w:divBdr>
        <w:top w:val="none" w:sz="0" w:space="0" w:color="auto"/>
        <w:left w:val="none" w:sz="0" w:space="0" w:color="auto"/>
        <w:bottom w:val="none" w:sz="0" w:space="0" w:color="auto"/>
        <w:right w:val="none" w:sz="0" w:space="0" w:color="auto"/>
      </w:divBdr>
    </w:div>
    <w:div w:id="1436174343">
      <w:bodyDiv w:val="1"/>
      <w:marLeft w:val="0"/>
      <w:marRight w:val="0"/>
      <w:marTop w:val="0"/>
      <w:marBottom w:val="0"/>
      <w:divBdr>
        <w:top w:val="none" w:sz="0" w:space="0" w:color="auto"/>
        <w:left w:val="none" w:sz="0" w:space="0" w:color="auto"/>
        <w:bottom w:val="none" w:sz="0" w:space="0" w:color="auto"/>
        <w:right w:val="none" w:sz="0" w:space="0" w:color="auto"/>
      </w:divBdr>
    </w:div>
    <w:div w:id="1643849965">
      <w:bodyDiv w:val="1"/>
      <w:marLeft w:val="0"/>
      <w:marRight w:val="0"/>
      <w:marTop w:val="0"/>
      <w:marBottom w:val="0"/>
      <w:divBdr>
        <w:top w:val="none" w:sz="0" w:space="0" w:color="auto"/>
        <w:left w:val="none" w:sz="0" w:space="0" w:color="auto"/>
        <w:bottom w:val="none" w:sz="0" w:space="0" w:color="auto"/>
        <w:right w:val="none" w:sz="0" w:space="0" w:color="auto"/>
      </w:divBdr>
    </w:div>
    <w:div w:id="1677534344">
      <w:bodyDiv w:val="1"/>
      <w:marLeft w:val="0"/>
      <w:marRight w:val="0"/>
      <w:marTop w:val="0"/>
      <w:marBottom w:val="0"/>
      <w:divBdr>
        <w:top w:val="none" w:sz="0" w:space="0" w:color="auto"/>
        <w:left w:val="none" w:sz="0" w:space="0" w:color="auto"/>
        <w:bottom w:val="none" w:sz="0" w:space="0" w:color="auto"/>
        <w:right w:val="none" w:sz="0" w:space="0" w:color="auto"/>
      </w:divBdr>
    </w:div>
    <w:div w:id="1701315458">
      <w:bodyDiv w:val="1"/>
      <w:marLeft w:val="0"/>
      <w:marRight w:val="0"/>
      <w:marTop w:val="0"/>
      <w:marBottom w:val="0"/>
      <w:divBdr>
        <w:top w:val="none" w:sz="0" w:space="0" w:color="auto"/>
        <w:left w:val="none" w:sz="0" w:space="0" w:color="auto"/>
        <w:bottom w:val="none" w:sz="0" w:space="0" w:color="auto"/>
        <w:right w:val="none" w:sz="0" w:space="0" w:color="auto"/>
      </w:divBdr>
    </w:div>
    <w:div w:id="1798598354">
      <w:bodyDiv w:val="1"/>
      <w:marLeft w:val="0"/>
      <w:marRight w:val="0"/>
      <w:marTop w:val="0"/>
      <w:marBottom w:val="0"/>
      <w:divBdr>
        <w:top w:val="none" w:sz="0" w:space="0" w:color="auto"/>
        <w:left w:val="none" w:sz="0" w:space="0" w:color="auto"/>
        <w:bottom w:val="none" w:sz="0" w:space="0" w:color="auto"/>
        <w:right w:val="none" w:sz="0" w:space="0" w:color="auto"/>
      </w:divBdr>
    </w:div>
    <w:div w:id="1849632550">
      <w:bodyDiv w:val="1"/>
      <w:marLeft w:val="0"/>
      <w:marRight w:val="0"/>
      <w:marTop w:val="0"/>
      <w:marBottom w:val="0"/>
      <w:divBdr>
        <w:top w:val="none" w:sz="0" w:space="0" w:color="auto"/>
        <w:left w:val="none" w:sz="0" w:space="0" w:color="auto"/>
        <w:bottom w:val="none" w:sz="0" w:space="0" w:color="auto"/>
        <w:right w:val="none" w:sz="0" w:space="0" w:color="auto"/>
      </w:divBdr>
    </w:div>
    <w:div w:id="1953128175">
      <w:bodyDiv w:val="1"/>
      <w:marLeft w:val="0"/>
      <w:marRight w:val="0"/>
      <w:marTop w:val="0"/>
      <w:marBottom w:val="0"/>
      <w:divBdr>
        <w:top w:val="none" w:sz="0" w:space="0" w:color="auto"/>
        <w:left w:val="none" w:sz="0" w:space="0" w:color="auto"/>
        <w:bottom w:val="none" w:sz="0" w:space="0" w:color="auto"/>
        <w:right w:val="none" w:sz="0" w:space="0" w:color="auto"/>
      </w:divBdr>
    </w:div>
    <w:div w:id="2000649769">
      <w:bodyDiv w:val="1"/>
      <w:marLeft w:val="0"/>
      <w:marRight w:val="0"/>
      <w:marTop w:val="0"/>
      <w:marBottom w:val="0"/>
      <w:divBdr>
        <w:top w:val="none" w:sz="0" w:space="0" w:color="auto"/>
        <w:left w:val="none" w:sz="0" w:space="0" w:color="auto"/>
        <w:bottom w:val="none" w:sz="0" w:space="0" w:color="auto"/>
        <w:right w:val="none" w:sz="0" w:space="0" w:color="auto"/>
      </w:divBdr>
    </w:div>
    <w:div w:id="2024817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alder/Library/Group%20Containers/UBF8T346G9.Office/User%20Content.localized/Templates.localized/EHC%20blank_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2DED-6221-4C61-A8CB-42106338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EHC blank_memo.dotx</Template>
  <TotalTime>157</TotalTime>
  <Pages>2</Pages>
  <Words>618</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Cannon Alder</dc:creator>
  <cp:keywords/>
  <dc:description/>
  <cp:lastModifiedBy>Jacob Alder</cp:lastModifiedBy>
  <cp:revision>8</cp:revision>
  <cp:lastPrinted>2014-09-09T20:19:00Z</cp:lastPrinted>
  <dcterms:created xsi:type="dcterms:W3CDTF">2022-01-27T03:07:00Z</dcterms:created>
  <dcterms:modified xsi:type="dcterms:W3CDTF">2022-02-11T23:35:00Z</dcterms:modified>
</cp:coreProperties>
</file>