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226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160" w:afterAutospacing="0" w:line="520" w:lineRule="atLeast"/>
        <w:ind w:left="0" w:right="0" w:firstLine="0"/>
        <w:jc w:val="left"/>
        <w:rPr>
          <w:rFonts w:hint="eastAsia" w:ascii="PingFang SC" w:hAnsi="PingFang SC" w:eastAsia="PingFang SC" w:cs="PingFang SC"/>
          <w:b/>
          <w:bCs/>
          <w:i w:val="0"/>
          <w:iCs w:val="0"/>
          <w:caps w:val="0"/>
          <w:color w:val="4F4F4F"/>
          <w:spacing w:val="0"/>
          <w:sz w:val="32"/>
          <w:szCs w:val="32"/>
          <w:shd w:val="clear" w:fill="FFFFFF"/>
        </w:rPr>
      </w:pPr>
      <w:r>
        <w:rPr>
          <w:rFonts w:hint="eastAsia" w:ascii="PingFang SC" w:hAnsi="PingFang SC" w:eastAsia="PingFang SC" w:cs="PingFang SC"/>
          <w:b/>
          <w:bCs/>
          <w:i w:val="0"/>
          <w:iCs w:val="0"/>
          <w:caps w:val="0"/>
          <w:color w:val="4F4F4F"/>
          <w:spacing w:val="0"/>
          <w:sz w:val="32"/>
          <w:szCs w:val="32"/>
          <w:shd w:val="clear" w:fill="FFFFFF"/>
        </w:rPr>
        <w:t>一、单项选择题 (每空 1 分, 共 5 分)</w:t>
      </w:r>
    </w:p>
    <w:p w14:paraId="4F5E276B">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软件开发模型是指软件开发的全部过程、活动和任务的结构框架。主要的开发模型佯瀑布模型、演化模型、螺旋模型、喷泉模型等。螺旋模型将瀑布模型和演化模型相结合, 并增 加了（1）, 它建立在（2）的基础上, 沿螺旋自内向外每旋转一圈, 就得到它的一个新 版本。喷泉模型描述了（3) 的开发模型, 它休现了这种开发方法创建软件过程所固有的 ( 4) 和 ( 5) 的特征。</w:t>
      </w:r>
    </w:p>
    <w:p w14:paraId="293051C8">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供选择的答案:</w:t>
      </w:r>
    </w:p>
    <w:p w14:paraId="135DE64F">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(1): A. 系统工程 B. 风险分析 C. 设计评审 D. 进度控制</w:t>
      </w:r>
    </w:p>
    <w:p w14:paraId="2A72EB95">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(2): A. 模块划分 B. 子程序分解 C. 设计 D. 原型</w:t>
      </w:r>
    </w:p>
    <w:p w14:paraId="28234ACE">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(3): A. 面向对像 B. 面向数据流 C. 面向数据结构 D. 面向事件驱动</w:t>
      </w:r>
    </w:p>
    <w:p w14:paraId="741CA651">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(4): A. 归纳 B. 推理 C. 迭代 D. 递归</w:t>
      </w:r>
    </w:p>
    <w:p w14:paraId="0E746116">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(5)：A．开发各阶段之间无 “间隙” B. 开发各阶段分界明显 C. 部分开发阶段分界明显 D. 开发过程不分段</w:t>
      </w:r>
    </w:p>
    <w:p w14:paraId="69C3059D"/>
    <w:p w14:paraId="0D70C7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160" w:afterAutospacing="0" w:line="520" w:lineRule="atLeast"/>
        <w:ind w:left="0" w:right="0" w:firstLine="0"/>
        <w:jc w:val="left"/>
        <w:rPr>
          <w:rFonts w:hint="eastAsia" w:ascii="PingFang SC" w:hAnsi="PingFang SC" w:eastAsia="PingFang SC" w:cs="PingFang SC"/>
          <w:b/>
          <w:bCs/>
          <w:i w:val="0"/>
          <w:iCs w:val="0"/>
          <w:caps w:val="0"/>
          <w:color w:val="4F4F4F"/>
          <w:spacing w:val="0"/>
          <w:sz w:val="32"/>
          <w:szCs w:val="32"/>
          <w:shd w:val="clear" w:fill="FFFFFF"/>
        </w:rPr>
      </w:pPr>
      <w:r>
        <w:rPr>
          <w:rFonts w:hint="eastAsia" w:ascii="PingFang SC" w:hAnsi="PingFang SC" w:eastAsia="PingFang SC" w:cs="PingFang SC"/>
          <w:b/>
          <w:bCs/>
          <w:i w:val="0"/>
          <w:iCs w:val="0"/>
          <w:caps w:val="0"/>
          <w:color w:val="4F4F4F"/>
          <w:spacing w:val="0"/>
          <w:sz w:val="32"/>
          <w:szCs w:val="32"/>
          <w:shd w:val="clear" w:fill="FFFFFF"/>
        </w:rPr>
        <w:t>二、判断题 (每小题 1 分, 共 5 分。如果正确, 用 “、” 表示; 否则, 用 “×”表示)</w:t>
      </w:r>
    </w:p>
    <w:p w14:paraId="67FBCFDA">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1对象把数据和处理数据的操作结合为一体。</w:t>
      </w:r>
    </w:p>
    <w:p w14:paraId="5BD12F76">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2程序是一些对象的集合, 在程序运行时对象都处于活动状态。</w:t>
      </w:r>
    </w:p>
    <w:p w14:paraId="2B510DC1">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3用计数方法而不是用文件结束符或输入序列结束符来判断程序输入的结束。</w:t>
      </w:r>
    </w:p>
    <w:p w14:paraId="12FCFADC">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4在面向对象系统中, 类与对象的关系是抽象与具体的关系。</w:t>
      </w:r>
    </w:p>
    <w:p w14:paraId="6595F3EF">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5接受消息的对象必须回答消息发送者。</w:t>
      </w:r>
    </w:p>
    <w:p w14:paraId="798C0D65">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p>
    <w:p w14:paraId="1D32CE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160" w:afterAutospacing="0" w:line="520" w:lineRule="atLeast"/>
        <w:ind w:left="0" w:right="0" w:firstLine="0"/>
        <w:rPr>
          <w:rFonts w:ascii="PingFang SC" w:hAnsi="PingFang SC" w:eastAsia="PingFang SC" w:cs="PingFang SC"/>
          <w:b/>
          <w:bCs/>
          <w:i w:val="0"/>
          <w:iCs w:val="0"/>
          <w:caps w:val="0"/>
          <w:color w:val="4F4F4F"/>
          <w:spacing w:val="0"/>
          <w:sz w:val="32"/>
          <w:szCs w:val="32"/>
        </w:rPr>
      </w:pPr>
      <w:r>
        <w:rPr>
          <w:rFonts w:hint="eastAsia" w:ascii="PingFang SC" w:hAnsi="PingFang SC" w:eastAsia="PingFang SC" w:cs="PingFang SC"/>
          <w:b/>
          <w:bCs/>
          <w:i w:val="0"/>
          <w:iCs w:val="0"/>
          <w:caps w:val="0"/>
          <w:color w:val="4F4F4F"/>
          <w:spacing w:val="0"/>
          <w:sz w:val="32"/>
          <w:szCs w:val="32"/>
          <w:bdr w:val="none" w:color="auto" w:sz="0" w:space="0"/>
          <w:shd w:val="clear" w:fill="FFFFFF"/>
        </w:rPr>
        <w:t>三、简答题 (每小题 4 分, 共 12 分)</w:t>
      </w:r>
    </w:p>
    <w:p w14:paraId="4551321B">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1.以 G.J.Myers 的观点, 简述软件测试的目的。</w:t>
      </w:r>
    </w:p>
    <w:p w14:paraId="09073258">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2.消息传递是面向对象方法中对象之间进行交互的机制, 消息传递机制与传统程序设计模式 中的过程调用有什么本质区别?</w:t>
      </w:r>
    </w:p>
    <w:p w14:paraId="5A5ECEF7">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3.说明面向对象分析阶段所建立的对象模型、动态模型和功能模型之间的关系。</w:t>
      </w:r>
    </w:p>
    <w:p w14:paraId="3F58DD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60" w:beforeAutospacing="0" w:after="0" w:afterAutospacing="0"/>
        <w:ind w:left="210" w:leftChars="0" w:right="0" w:rightChars="0"/>
        <w:rPr>
          <w:rFonts w:hint="eastAsia" w:ascii="宋体" w:hAnsi="宋体" w:eastAsia="宋体" w:cs="宋体"/>
          <w:sz w:val="24"/>
          <w:szCs w:val="24"/>
        </w:rPr>
      </w:pPr>
    </w:p>
    <w:p w14:paraId="05E61D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160" w:afterAutospacing="0" w:line="520" w:lineRule="atLeast"/>
        <w:ind w:left="0" w:right="0" w:firstLine="0"/>
        <w:jc w:val="left"/>
        <w:rPr>
          <w:rFonts w:hint="eastAsia" w:ascii="PingFang SC" w:hAnsi="PingFang SC" w:eastAsia="PingFang SC" w:cs="PingFang SC"/>
          <w:b/>
          <w:bCs/>
          <w:i w:val="0"/>
          <w:iCs w:val="0"/>
          <w:caps w:val="0"/>
          <w:color w:val="4F4F4F"/>
          <w:spacing w:val="0"/>
          <w:sz w:val="32"/>
          <w:szCs w:val="32"/>
          <w:shd w:val="clear" w:fill="FFFFFF"/>
        </w:rPr>
      </w:pPr>
      <w:r>
        <w:rPr>
          <w:rFonts w:hint="eastAsia" w:ascii="PingFang SC" w:hAnsi="PingFang SC" w:eastAsia="PingFang SC" w:cs="PingFang SC"/>
          <w:b/>
          <w:bCs/>
          <w:i w:val="0"/>
          <w:iCs w:val="0"/>
          <w:caps w:val="0"/>
          <w:color w:val="4F4F4F"/>
          <w:spacing w:val="0"/>
          <w:sz w:val="32"/>
          <w:szCs w:val="32"/>
          <w:shd w:val="clear" w:fill="FFFFFF"/>
        </w:rPr>
        <w:t>四、建模题 (共 8 分)</w:t>
      </w:r>
    </w:p>
    <w:p w14:paraId="1D97CCB5">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某培训中心要研制一个计算机管理系统, 它的业务是将学员发来的信息收集分类后, 按以下不同情况进行处理:</w:t>
      </w:r>
    </w:p>
    <w:p w14:paraId="1DE884B5">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p>
    <w:p w14:paraId="72614846">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1.如果是报名, 则将报名信息送给负责报名事务的职员, 他们将查阅课程文件, 检查该课程 是否满额, 然后在学生文件、课程文件、账目文件上登记, 并开出报名单交财务部门, 财 务人员开出发票给学生;</w:t>
      </w:r>
    </w:p>
    <w:p w14:paraId="5297E378">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2.如果是想注销原来已选修的课程, 则由注销人员在课程文件、学生文件和账目文件上做相 应的修改, 并给学生注销单;</w:t>
      </w:r>
    </w:p>
    <w:p w14:paraId="4C0E3D27">
      <w:pPr>
        <w:keepNext w:val="0"/>
        <w:keepLines w:val="0"/>
        <w:widowControl/>
        <w:suppressLineNumbers w:val="0"/>
        <w:jc w:val="left"/>
        <w:rPr>
          <w:rFonts w:hint="eastAsia" w:ascii="Arial" w:hAnsi="Arial" w:eastAsia="Arial" w:cs="Arial"/>
          <w:i w:val="0"/>
          <w:iCs w:val="0"/>
          <w:caps w:val="0"/>
          <w:spacing w:val="0"/>
          <w:kern w:val="0"/>
          <w:sz w:val="32"/>
          <w:szCs w:val="32"/>
          <w:shd w:val="clear" w:fill="FFFFFF"/>
          <w:lang w:val="en-US" w:eastAsia="zh-CN" w:bidi="ar"/>
        </w:rPr>
      </w:pPr>
      <w:r>
        <w:rPr>
          <w:rFonts w:hint="eastAsia" w:ascii="Arial" w:hAnsi="Arial" w:eastAsia="Arial" w:cs="Arial"/>
          <w:i w:val="0"/>
          <w:iCs w:val="0"/>
          <w:caps w:val="0"/>
          <w:spacing w:val="0"/>
          <w:kern w:val="0"/>
          <w:sz w:val="32"/>
          <w:szCs w:val="32"/>
          <w:shd w:val="clear" w:fill="FFFFFF"/>
          <w:lang w:val="en-US" w:eastAsia="zh-CN" w:bidi="ar"/>
        </w:rPr>
        <w:t>3.</w:t>
      </w:r>
      <w:bookmarkStart w:id="0" w:name="_GoBack"/>
      <w:bookmarkEnd w:id="0"/>
      <w:r>
        <w:rPr>
          <w:rFonts w:hint="eastAsia" w:ascii="Arial" w:hAnsi="Arial" w:eastAsia="Arial" w:cs="Arial"/>
          <w:i w:val="0"/>
          <w:iCs w:val="0"/>
          <w:caps w:val="0"/>
          <w:spacing w:val="0"/>
          <w:kern w:val="0"/>
          <w:sz w:val="32"/>
          <w:szCs w:val="32"/>
          <w:shd w:val="clear" w:fill="FFFFFF"/>
          <w:lang w:val="en-US" w:eastAsia="zh-CN" w:bidi="ar"/>
        </w:rPr>
        <w:t>如果是付款, 则由财务人员在账目文件上登记, 也给学生一张收费收据。 请根据该计算机管理系统的功能描述, 采用 “自顶向下” 的原则, 画出其分层数据流图 (顶层 DFD 和 0 层 DFD)。</w:t>
      </w:r>
    </w:p>
    <w:p w14:paraId="0BB4038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33A5F1"/>
    <w:multiLevelType w:val="multilevel"/>
    <w:tmpl w:val="FB33A5F1"/>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pStyle w:val="2"/>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E6342"/>
    <w:rsid w:val="7FF7BC1A"/>
    <w:rsid w:val="FFFE6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numPr>
        <w:ilvl w:val="2"/>
        <w:numId w:val="1"/>
      </w:numPr>
      <w:spacing w:before="200" w:after="0"/>
      <w:outlineLvl w:val="2"/>
    </w:pPr>
    <w:rPr>
      <w:rFonts w:eastAsia="Heiti SC Medium" w:asciiTheme="majorAscii" w:hAnsiTheme="majorAscii" w:cstheme="majorBidi"/>
      <w:b/>
      <w:bCs/>
      <w:color w:val="4874CB" w:themeColor="accent1"/>
      <w14:textFill>
        <w14:solidFill>
          <w14:schemeClr w14:val="accent1"/>
        </w14:solidFill>
      </w14:textFill>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2025-03-10T14:43:00Z</dcterms:created>
  <dc:creator>418251346</dc:creator>
  <cp:lastModifiedBy>418251346</cp:lastModifiedBy>
  <dcterms:modified xsi:type="dcterms:W3CDTF">2025-03-10T14:48:45Z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BA3B7CFAFBBC3F34288ACE678DA6B4D3_41</vt:lpwstr>
  </property>
</Properties>
</file>