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sz w:val="24"/>
        </w:rPr>
        <w:t>AcreForge: Family Business Launch Guide</w:t>
      </w:r>
    </w:p>
    <w:p>
      <w:r>
        <w:rPr>
          <w:rFonts w:ascii="Times New Roman" w:hAnsi="Times New Roman" w:eastAsia="Times New Roman"/>
          <w:b/>
          <w:sz w:val="24"/>
        </w:rPr>
        <w:t>Prepared:</w:t>
      </w:r>
      <w:r>
        <w:rPr>
          <w:rFonts w:ascii="Times New Roman" w:hAnsi="Times New Roman" w:eastAsia="Times New Roman"/>
          <w:sz w:val="24"/>
        </w:rPr>
        <w:t xml:space="preserve"> October 28, 2026</w:t>
      </w:r>
    </w:p>
    <w:p>
      <w:r>
        <w:rPr>
          <w:rFonts w:ascii="Times New Roman" w:hAnsi="Times New Roman" w:eastAsia="Times New Roman"/>
          <w:b/>
          <w:sz w:val="24"/>
        </w:rPr>
        <w:t>For:</w:t>
      </w:r>
      <w:r>
        <w:rPr>
          <w:rFonts w:ascii="Times New Roman" w:hAnsi="Times New Roman" w:eastAsia="Times New Roman"/>
          <w:sz w:val="24"/>
        </w:rPr>
        <w:t xml:space="preserve"> The founder and his mom</w:t>
      </w:r>
    </w:p>
    <w:p>
      <w:r>
        <w:rPr>
          <w:rFonts w:ascii="Times New Roman" w:hAnsi="Times New Roman" w:eastAsia="Times New Roman"/>
          <w:b/>
          <w:sz w:val="24"/>
        </w:rPr>
        <w:t>Working product name:</w:t>
      </w:r>
      <w:r>
        <w:rPr>
          <w:rFonts w:ascii="Times New Roman" w:hAnsi="Times New Roman" w:eastAsia="Times New Roman"/>
          <w:sz w:val="24"/>
        </w:rPr>
        <w:t xml:space="preserve"> AcreForge (accepted by the founder; not yet cleared for legal or trademark use)</w:t>
      </w:r>
    </w:p>
    <w:p>
      <w:r>
        <w:rPr>
          <w:rFonts w:ascii="Times New Roman" w:hAnsi="Times New Roman" w:eastAsia="Times New Roman"/>
          <w:b/>
          <w:sz w:val="24"/>
        </w:rPr>
        <w:t>Purpose:</w:t>
      </w:r>
      <w:r>
        <w:rPr>
          <w:rFonts w:ascii="Times New Roman" w:hAnsi="Times New Roman" w:eastAsia="Times New Roman"/>
          <w:sz w:val="24"/>
        </w:rPr>
        <w:t xml:space="preserve"> Give Mom a practical secretary/coordinator role while the founder decides how to protect, form, and launch the product.</w:t>
      </w:r>
    </w:p>
    <w:p>
      <w:pPr>
        <w:ind w:left="360" w:right="360"/>
      </w:pPr>
      <w:r>
        <w:rPr>
          <w:rFonts w:ascii="Times New Roman" w:hAnsi="Times New Roman" w:eastAsia="Times New Roman"/>
          <w:sz w:val="24"/>
        </w:rPr>
        <w:t>This is an organizing guide, not legal, tax, or financial advice. Verify current requirements with Oregon and federal agencies and consult an Oregon small-business attorney and tax professional before filing, assigning ownership, or taking payments.</w:t>
      </w:r>
    </w:p>
    <w:p>
      <w:pPr>
        <w:pStyle w:val="Heading1"/>
      </w:pPr>
      <w:r>
        <w:rPr>
          <w:rFonts w:ascii="Times New Roman" w:hAnsi="Times New Roman" w:eastAsia="Times New Roman"/>
          <w:sz w:val="24"/>
        </w:rPr>
        <w:t>What AcreForge is today</w:t>
      </w:r>
    </w:p>
    <w:p>
      <w:r>
        <w:rPr>
          <w:rFonts w:ascii="Times New Roman" w:hAnsi="Times New Roman" w:eastAsia="Times New Roman"/>
          <w:sz w:val="24"/>
        </w:rPr>
        <w:t>AcreForge is a working browser-based prototype for early planning of rural land, estates, homes, and buildings. Its code and project files are in the AcreForge folder. The current README says account sign-in, cloud saving, paid plans, and payment processing are not active. Project data is saved in the browser, and the map/site outputs are conceptual planning references—not surveys, engineering, zoning, permits, or legal property data.</w:t>
      </w:r>
    </w:p>
    <w:p>
      <w:r>
        <w:rPr>
          <w:rFonts w:ascii="Times New Roman" w:hAnsi="Times New Roman" w:eastAsia="Times New Roman"/>
          <w:sz w:val="24"/>
        </w:rPr>
        <w:t xml:space="preserve">That means the first business goal is </w:t>
      </w:r>
      <w:r>
        <w:rPr>
          <w:rFonts w:ascii="Times New Roman" w:hAnsi="Times New Roman" w:eastAsia="Times New Roman"/>
          <w:b/>
          <w:sz w:val="24"/>
        </w:rPr>
        <w:t>protect and organize the work, validate the name and customer need, and make a deliberate ownership decision</w:t>
      </w:r>
      <w:r>
        <w:rPr>
          <w:rFonts w:ascii="Times New Roman" w:hAnsi="Times New Roman" w:eastAsia="Times New Roman"/>
          <w:sz w:val="24"/>
        </w:rPr>
        <w:t>—not to turn on payments immediately.</w:t>
      </w:r>
    </w:p>
    <w:p>
      <w:pPr>
        <w:pStyle w:val="Heading1"/>
      </w:pPr>
      <w:r>
        <w:rPr>
          <w:rFonts w:ascii="Times New Roman" w:hAnsi="Times New Roman" w:eastAsia="Times New Roman"/>
          <w:sz w:val="24"/>
        </w:rPr>
        <w:t>Recommended division of responsibilities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vAlign w:val="center"/>
            <w:shd w:fill="E8EFEA"/>
          </w:tcPr>
          <w:p>
            <w:pPr>
              <w:spacing w:after="40"/>
            </w:pPr>
            <w:r>
              <w:rPr>
                <w:rFonts w:ascii="Times New Roman" w:hAnsi="Times New Roman" w:eastAsia="Times New Roman"/>
                <w:b/>
                <w:sz w:val="24"/>
              </w:rPr>
              <w:t>Person</w:t>
            </w:r>
          </w:p>
        </w:tc>
        <w:tc>
          <w:tcPr>
            <w:tcW w:type="dxa" w:w="3120"/>
            <w:vAlign w:val="center"/>
            <w:shd w:fill="E8EFEA"/>
          </w:tcPr>
          <w:p>
            <w:pPr>
              <w:spacing w:after="40"/>
            </w:pPr>
            <w:r>
              <w:rPr>
                <w:rFonts w:ascii="Times New Roman" w:hAnsi="Times New Roman" w:eastAsia="Times New Roman"/>
                <w:b/>
                <w:sz w:val="24"/>
              </w:rPr>
              <w:t>Suggested role</w:t>
            </w:r>
          </w:p>
        </w:tc>
        <w:tc>
          <w:tcPr>
            <w:tcW w:type="dxa" w:w="3120"/>
            <w:vAlign w:val="center"/>
            <w:shd w:fill="E8EFEA"/>
          </w:tcPr>
          <w:p>
            <w:pPr>
              <w:spacing w:after="40"/>
            </w:pPr>
            <w:r>
              <w:rPr>
                <w:rFonts w:ascii="Times New Roman" w:hAnsi="Times New Roman" w:eastAsia="Times New Roman"/>
                <w:b/>
                <w:sz w:val="24"/>
              </w:rPr>
              <w:t>Responsibilities</w:t>
            </w:r>
          </w:p>
        </w:tc>
      </w:tr>
      <w:tr>
        <w:tc>
          <w:tcPr>
            <w:tcW w:type="dxa" w:w="3120"/>
            <w:vAlign w:val="center"/>
          </w:tcPr>
          <w:p>
            <w:pPr>
              <w:spacing w:after="40"/>
            </w:pPr>
            <w:r>
              <w:rPr>
                <w:rFonts w:ascii="Times New Roman" w:hAnsi="Times New Roman" w:eastAsia="Times New Roman"/>
                <w:sz w:val="24"/>
              </w:rPr>
              <w:t>Founder</w:t>
            </w:r>
          </w:p>
        </w:tc>
        <w:tc>
          <w:tcPr>
            <w:tcW w:type="dxa" w:w="3120"/>
            <w:vAlign w:val="center"/>
          </w:tcPr>
          <w:p>
            <w:pPr>
              <w:spacing w:after="40"/>
            </w:pPr>
            <w:r>
              <w:rPr>
                <w:rFonts w:ascii="Times New Roman" w:hAnsi="Times New Roman" w:eastAsia="Times New Roman"/>
                <w:sz w:val="24"/>
              </w:rPr>
              <w:t>Product owner and decision-maker</w:t>
            </w:r>
          </w:p>
        </w:tc>
        <w:tc>
          <w:tcPr>
            <w:tcW w:type="dxa" w:w="3120"/>
            <w:vAlign w:val="center"/>
          </w:tcPr>
          <w:p>
            <w:pPr>
              <w:spacing w:after="40"/>
            </w:pPr>
            <w:r>
              <w:rPr>
                <w:rFonts w:ascii="Times New Roman" w:hAnsi="Times New Roman" w:eastAsia="Times New Roman"/>
                <w:sz w:val="24"/>
              </w:rPr>
              <w:t>Decide product direction, approve name/ownership/expenses, keep building the app, and approve anything published or legally filed in his name.</w:t>
            </w:r>
          </w:p>
        </w:tc>
      </w:tr>
      <w:tr>
        <w:tc>
          <w:tcPr>
            <w:tcW w:type="dxa" w:w="3120"/>
            <w:vAlign w:val="center"/>
          </w:tcPr>
          <w:p>
            <w:pPr>
              <w:spacing w:after="40"/>
            </w:pPr>
            <w:r>
              <w:rPr>
                <w:rFonts w:ascii="Times New Roman" w:hAnsi="Times New Roman" w:eastAsia="Times New Roman"/>
                <w:sz w:val="24"/>
              </w:rPr>
              <w:t>Mom</w:t>
            </w:r>
          </w:p>
        </w:tc>
        <w:tc>
          <w:tcPr>
            <w:tcW w:type="dxa" w:w="3120"/>
            <w:vAlign w:val="center"/>
          </w:tcPr>
          <w:p>
            <w:pPr>
              <w:spacing w:after="40"/>
            </w:pPr>
            <w:r>
              <w:rPr>
                <w:rFonts w:ascii="Times New Roman" w:hAnsi="Times New Roman" w:eastAsia="Times New Roman"/>
                <w:sz w:val="24"/>
              </w:rPr>
              <w:t>Secretary / launch coordinator</w:t>
            </w:r>
          </w:p>
        </w:tc>
        <w:tc>
          <w:tcPr>
            <w:tcW w:type="dxa" w:w="3120"/>
            <w:vAlign w:val="center"/>
          </w:tcPr>
          <w:p>
            <w:pPr>
              <w:spacing w:after="40"/>
            </w:pPr>
            <w:r>
              <w:rPr>
                <w:rFonts w:ascii="Times New Roman" w:hAnsi="Times New Roman" w:eastAsia="Times New Roman"/>
                <w:sz w:val="24"/>
              </w:rPr>
              <w:t>Maintain the checklist and deadlines, organize receipts and project records, gather quotes, book professional consultations, track name/domain searches, and prepare forms for the founder to review.</w:t>
            </w:r>
          </w:p>
        </w:tc>
      </w:tr>
    </w:tbl>
    <w:p/>
    <w:p>
      <w:r>
        <w:rPr>
          <w:rFonts w:ascii="Times New Roman" w:hAnsi="Times New Roman" w:eastAsia="Times New Roman"/>
          <w:sz w:val="24"/>
        </w:rPr>
        <w:t xml:space="preserve">Mom's help does </w:t>
      </w:r>
      <w:r>
        <w:rPr>
          <w:rFonts w:ascii="Times New Roman" w:hAnsi="Times New Roman" w:eastAsia="Times New Roman"/>
          <w:b/>
          <w:sz w:val="24"/>
        </w:rPr>
        <w:t>not</w:t>
      </w:r>
      <w:r>
        <w:rPr>
          <w:rFonts w:ascii="Times New Roman" w:hAnsi="Times New Roman" w:eastAsia="Times New Roman"/>
          <w:sz w:val="24"/>
        </w:rPr>
        <w:t xml:space="preserve"> automatically make her an owner, officer, employee, or authorized signer. If she will own part of the company, contribute money in exchange for ownership, or have authority to sign or access accounts, discuss and document that explicitly with an attorney and tax professional. Do not share passwords; use appropriate account permissions and a password manager.</w:t>
      </w:r>
    </w:p>
    <w:p>
      <w:r>
        <w:rPr>
          <w:rFonts w:ascii="Times New Roman" w:hAnsi="Times New Roman" w:eastAsia="Times New Roman"/>
          <w:b/>
          <w:sz w:val="24"/>
        </w:rPr>
        <w:t>If the founder is under 18:</w:t>
      </w:r>
      <w:r>
        <w:rPr>
          <w:rFonts w:ascii="Times New Roman" w:hAnsi="Times New Roman" w:eastAsia="Times New Roman"/>
          <w:sz w:val="24"/>
        </w:rPr>
        <w:t xml:space="preserve"> pause before filing, signing contracts, opening financial accounts, or accepting payments. Ask an Oregon attorney and the bank/payment provider what an adult must do and how to preserve the founder's intended ownership. Do not put an adult's name on the business as owner just to get through a form without first agreeing on the legal and tax consequences.</w:t>
      </w:r>
    </w:p>
    <w:p>
      <w:pPr>
        <w:pStyle w:val="Heading1"/>
      </w:pPr>
      <w:r>
        <w:rPr>
          <w:rFonts w:ascii="Times New Roman" w:hAnsi="Times New Roman" w:eastAsia="Times New Roman"/>
          <w:sz w:val="24"/>
        </w:rPr>
        <w:t>Name shortlist</w:t>
      </w:r>
    </w:p>
    <w:p>
      <w:r>
        <w:rPr>
          <w:rFonts w:ascii="Times New Roman" w:hAnsi="Times New Roman" w:eastAsia="Times New Roman"/>
          <w:sz w:val="24"/>
        </w:rPr>
        <w:t xml:space="preserve">Keep </w:t>
      </w:r>
      <w:r>
        <w:rPr>
          <w:rFonts w:ascii="Times New Roman" w:hAnsi="Times New Roman" w:eastAsia="Times New Roman"/>
          <w:b/>
          <w:sz w:val="24"/>
        </w:rPr>
        <w:t>AcreForge</w:t>
      </w:r>
      <w:r>
        <w:rPr>
          <w:rFonts w:ascii="Times New Roman" w:hAnsi="Times New Roman" w:eastAsia="Times New Roman"/>
          <w:sz w:val="24"/>
        </w:rPr>
        <w:t xml:space="preserve"> as the product/brand name for now. A legal company name can be different from the product name. These are ideas only; none has been checked for Oregon availability, trademarks, domains, or confusingly similar businesses.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vAlign w:val="center"/>
            <w:shd w:fill="E8EFEA"/>
          </w:tcPr>
          <w:p>
            <w:pPr>
              <w:spacing w:after="40"/>
            </w:pPr>
            <w:r>
              <w:rPr>
                <w:rFonts w:ascii="Times New Roman" w:hAnsi="Times New Roman" w:eastAsia="Times New Roman"/>
                <w:b/>
                <w:sz w:val="24"/>
              </w:rPr>
              <w:t>Rank</w:t>
            </w:r>
          </w:p>
        </w:tc>
        <w:tc>
          <w:tcPr>
            <w:tcW w:type="dxa" w:w="3120"/>
            <w:vAlign w:val="center"/>
            <w:shd w:fill="E8EFEA"/>
          </w:tcPr>
          <w:p>
            <w:pPr>
              <w:spacing w:after="40"/>
            </w:pPr>
            <w:r>
              <w:rPr>
                <w:rFonts w:ascii="Times New Roman" w:hAnsi="Times New Roman" w:eastAsia="Times New Roman"/>
                <w:b/>
                <w:sz w:val="24"/>
              </w:rPr>
              <w:t>Possible legal entity name</w:t>
            </w:r>
          </w:p>
        </w:tc>
        <w:tc>
          <w:tcPr>
            <w:tcW w:type="dxa" w:w="3120"/>
            <w:vAlign w:val="center"/>
            <w:shd w:fill="E8EFEA"/>
          </w:tcPr>
          <w:p>
            <w:pPr>
              <w:spacing w:after="40"/>
            </w:pPr>
            <w:r>
              <w:rPr>
                <w:rFonts w:ascii="Times New Roman" w:hAnsi="Times New Roman" w:eastAsia="Times New Roman"/>
                <w:b/>
                <w:sz w:val="24"/>
              </w:rPr>
              <w:t>Notes</w:t>
            </w:r>
          </w:p>
        </w:tc>
      </w:tr>
      <w:tr>
        <w:tc>
          <w:tcPr>
            <w:tcW w:type="dxa" w:w="3120"/>
            <w:vAlign w:val="center"/>
          </w:tcPr>
          <w:p>
            <w:pPr>
              <w:spacing w:after="40"/>
            </w:pPr>
            <w:r>
              <w:rPr>
                <w:rFonts w:ascii="Times New Roman" w:hAnsi="Times New Roman" w:eastAsia="Times New Roman"/>
                <w:sz w:val="24"/>
              </w:rPr>
              <w:t>1</w:t>
            </w:r>
          </w:p>
        </w:tc>
        <w:tc>
          <w:tcPr>
            <w:tcW w:type="dxa" w:w="3120"/>
            <w:vAlign w:val="center"/>
          </w:tcPr>
          <w:p>
            <w:pPr>
              <w:spacing w:after="40"/>
            </w:pPr>
            <w:r>
              <w:rPr>
                <w:rFonts w:ascii="Times New Roman" w:hAnsi="Times New Roman" w:eastAsia="Times New Roman"/>
                <w:b/>
                <w:sz w:val="24"/>
              </w:rPr>
              <w:t>AcreForge Software LLC</w:t>
            </w:r>
          </w:p>
        </w:tc>
        <w:tc>
          <w:tcPr>
            <w:tcW w:type="dxa" w:w="3120"/>
            <w:vAlign w:val="center"/>
          </w:tcPr>
          <w:p>
            <w:pPr>
              <w:spacing w:after="40"/>
            </w:pPr>
            <w:r>
              <w:rPr>
                <w:rFonts w:ascii="Times New Roman" w:hAnsi="Times New Roman" w:eastAsia="Times New Roman"/>
                <w:sz w:val="24"/>
              </w:rPr>
              <w:t>Clear, broad enough for the current web product; best starting candidate if available.</w:t>
            </w:r>
          </w:p>
        </w:tc>
      </w:tr>
      <w:tr>
        <w:tc>
          <w:tcPr>
            <w:tcW w:type="dxa" w:w="3120"/>
            <w:vAlign w:val="center"/>
          </w:tcPr>
          <w:p>
            <w:pPr>
              <w:spacing w:after="40"/>
            </w:pPr>
            <w:r>
              <w:rPr>
                <w:rFonts w:ascii="Times New Roman" w:hAnsi="Times New Roman" w:eastAsia="Times New Roman"/>
                <w:sz w:val="24"/>
              </w:rPr>
              <w:t>2</w:t>
            </w:r>
          </w:p>
        </w:tc>
        <w:tc>
          <w:tcPr>
            <w:tcW w:type="dxa" w:w="3120"/>
            <w:vAlign w:val="center"/>
          </w:tcPr>
          <w:p>
            <w:pPr>
              <w:spacing w:after="40"/>
            </w:pPr>
            <w:r>
              <w:rPr>
                <w:rFonts w:ascii="Times New Roman" w:hAnsi="Times New Roman" w:eastAsia="Times New Roman"/>
                <w:sz w:val="24"/>
              </w:rPr>
              <w:t>AcreForge Technologies LLC</w:t>
            </w:r>
          </w:p>
        </w:tc>
        <w:tc>
          <w:tcPr>
            <w:tcW w:type="dxa" w:w="3120"/>
            <w:vAlign w:val="center"/>
          </w:tcPr>
          <w:p>
            <w:pPr>
              <w:spacing w:after="40"/>
            </w:pPr>
            <w:r>
              <w:rPr>
                <w:rFonts w:ascii="Times New Roman" w:hAnsi="Times New Roman" w:eastAsia="Times New Roman"/>
                <w:sz w:val="24"/>
              </w:rPr>
              <w:t>Broader if the company later offers more than one software product.</w:t>
            </w:r>
          </w:p>
        </w:tc>
      </w:tr>
      <w:tr>
        <w:tc>
          <w:tcPr>
            <w:tcW w:type="dxa" w:w="3120"/>
            <w:vAlign w:val="center"/>
          </w:tcPr>
          <w:p>
            <w:pPr>
              <w:spacing w:after="40"/>
            </w:pPr>
            <w:r>
              <w:rPr>
                <w:rFonts w:ascii="Times New Roman" w:hAnsi="Times New Roman" w:eastAsia="Times New Roman"/>
                <w:sz w:val="24"/>
              </w:rPr>
              <w:t>3</w:t>
            </w:r>
          </w:p>
        </w:tc>
        <w:tc>
          <w:tcPr>
            <w:tcW w:type="dxa" w:w="3120"/>
            <w:vAlign w:val="center"/>
          </w:tcPr>
          <w:p>
            <w:pPr>
              <w:spacing w:after="40"/>
            </w:pPr>
            <w:r>
              <w:rPr>
                <w:rFonts w:ascii="Times New Roman" w:hAnsi="Times New Roman" w:eastAsia="Times New Roman"/>
                <w:sz w:val="24"/>
              </w:rPr>
              <w:t>AcreForge Land Tools LLC</w:t>
            </w:r>
          </w:p>
        </w:tc>
        <w:tc>
          <w:tcPr>
            <w:tcW w:type="dxa" w:w="3120"/>
            <w:vAlign w:val="center"/>
          </w:tcPr>
          <w:p>
            <w:pPr>
              <w:spacing w:after="40"/>
            </w:pPr>
            <w:r>
              <w:rPr>
                <w:rFonts w:ascii="Times New Roman" w:hAnsi="Times New Roman" w:eastAsia="Times New Roman"/>
                <w:sz w:val="24"/>
              </w:rPr>
              <w:t>Descriptive and product-focused.</w:t>
            </w:r>
          </w:p>
        </w:tc>
      </w:tr>
      <w:tr>
        <w:tc>
          <w:tcPr>
            <w:tcW w:type="dxa" w:w="3120"/>
            <w:vAlign w:val="center"/>
          </w:tcPr>
          <w:p>
            <w:pPr>
              <w:spacing w:after="40"/>
            </w:pPr>
            <w:r>
              <w:rPr>
                <w:rFonts w:ascii="Times New Roman" w:hAnsi="Times New Roman" w:eastAsia="Times New Roman"/>
                <w:sz w:val="24"/>
              </w:rPr>
              <w:t>4</w:t>
            </w:r>
          </w:p>
        </w:tc>
        <w:tc>
          <w:tcPr>
            <w:tcW w:type="dxa" w:w="3120"/>
            <w:vAlign w:val="center"/>
          </w:tcPr>
          <w:p>
            <w:pPr>
              <w:spacing w:after="40"/>
            </w:pPr>
            <w:r>
              <w:rPr>
                <w:rFonts w:ascii="Times New Roman" w:hAnsi="Times New Roman" w:eastAsia="Times New Roman"/>
                <w:sz w:val="24"/>
              </w:rPr>
              <w:t>AcreForge Planning Systems LLC</w:t>
            </w:r>
          </w:p>
        </w:tc>
        <w:tc>
          <w:tcPr>
            <w:tcW w:type="dxa" w:w="3120"/>
            <w:vAlign w:val="center"/>
          </w:tcPr>
          <w:p>
            <w:pPr>
              <w:spacing w:after="40"/>
            </w:pPr>
            <w:r>
              <w:rPr>
                <w:rFonts w:ascii="Times New Roman" w:hAnsi="Times New Roman" w:eastAsia="Times New Roman"/>
                <w:sz w:val="24"/>
              </w:rPr>
              <w:t>Emphasizes planning software, but is longer.</w:t>
            </w:r>
          </w:p>
        </w:tc>
      </w:tr>
      <w:tr>
        <w:tc>
          <w:tcPr>
            <w:tcW w:type="dxa" w:w="3120"/>
            <w:vAlign w:val="center"/>
          </w:tcPr>
          <w:p>
            <w:pPr>
              <w:spacing w:after="40"/>
            </w:pPr>
            <w:r>
              <w:rPr>
                <w:rFonts w:ascii="Times New Roman" w:hAnsi="Times New Roman" w:eastAsia="Times New Roman"/>
                <w:sz w:val="24"/>
              </w:rPr>
              <w:t>5</w:t>
            </w:r>
          </w:p>
        </w:tc>
        <w:tc>
          <w:tcPr>
            <w:tcW w:type="dxa" w:w="3120"/>
            <w:vAlign w:val="center"/>
          </w:tcPr>
          <w:p>
            <w:pPr>
              <w:spacing w:after="40"/>
            </w:pPr>
            <w:r>
              <w:rPr>
                <w:rFonts w:ascii="Times New Roman" w:hAnsi="Times New Roman" w:eastAsia="Times New Roman"/>
                <w:sz w:val="24"/>
              </w:rPr>
              <w:t>AcreForge Digital LLC</w:t>
            </w:r>
          </w:p>
        </w:tc>
        <w:tc>
          <w:tcPr>
            <w:tcW w:type="dxa" w:w="3120"/>
            <w:vAlign w:val="center"/>
          </w:tcPr>
          <w:p>
            <w:pPr>
              <w:spacing w:after="40"/>
            </w:pPr>
            <w:r>
              <w:rPr>
                <w:rFonts w:ascii="Times New Roman" w:hAnsi="Times New Roman" w:eastAsia="Times New Roman"/>
                <w:sz w:val="24"/>
              </w:rPr>
              <w:t>Flexible, but less specific.</w:t>
            </w:r>
          </w:p>
        </w:tc>
      </w:tr>
      <w:tr>
        <w:tc>
          <w:tcPr>
            <w:tcW w:type="dxa" w:w="3120"/>
            <w:vAlign w:val="center"/>
          </w:tcPr>
          <w:p>
            <w:pPr>
              <w:spacing w:after="40"/>
            </w:pPr>
            <w:r>
              <w:rPr>
                <w:rFonts w:ascii="Times New Roman" w:hAnsi="Times New Roman" w:eastAsia="Times New Roman"/>
                <w:sz w:val="24"/>
              </w:rPr>
              <w:t>6</w:t>
            </w:r>
          </w:p>
        </w:tc>
        <w:tc>
          <w:tcPr>
            <w:tcW w:type="dxa" w:w="3120"/>
            <w:vAlign w:val="center"/>
          </w:tcPr>
          <w:p>
            <w:pPr>
              <w:spacing w:after="40"/>
            </w:pPr>
            <w:r>
              <w:rPr>
                <w:rFonts w:ascii="Times New Roman" w:hAnsi="Times New Roman" w:eastAsia="Times New Roman"/>
                <w:sz w:val="24"/>
              </w:rPr>
              <w:t>AcreForge Studio LLC</w:t>
            </w:r>
          </w:p>
        </w:tc>
        <w:tc>
          <w:tcPr>
            <w:tcW w:type="dxa" w:w="3120"/>
            <w:vAlign w:val="center"/>
          </w:tcPr>
          <w:p>
            <w:pPr>
              <w:spacing w:after="40"/>
            </w:pPr>
            <w:r>
              <w:rPr>
                <w:rFonts w:ascii="Times New Roman" w:hAnsi="Times New Roman" w:eastAsia="Times New Roman"/>
                <w:sz w:val="24"/>
              </w:rPr>
              <w:t>Friendly and broad, though less obviously software.</w:t>
            </w:r>
          </w:p>
        </w:tc>
      </w:tr>
      <w:tr>
        <w:tc>
          <w:tcPr>
            <w:tcW w:type="dxa" w:w="3120"/>
            <w:vAlign w:val="center"/>
          </w:tcPr>
          <w:p>
            <w:pPr>
              <w:spacing w:after="40"/>
            </w:pPr>
            <w:r>
              <w:rPr>
                <w:rFonts w:ascii="Times New Roman" w:hAnsi="Times New Roman" w:eastAsia="Times New Roman"/>
                <w:sz w:val="24"/>
              </w:rPr>
              <w:t>7</w:t>
            </w:r>
          </w:p>
        </w:tc>
        <w:tc>
          <w:tcPr>
            <w:tcW w:type="dxa" w:w="3120"/>
            <w:vAlign w:val="center"/>
          </w:tcPr>
          <w:p>
            <w:pPr>
              <w:spacing w:after="40"/>
            </w:pPr>
            <w:r>
              <w:rPr>
                <w:rFonts w:ascii="Times New Roman" w:hAnsi="Times New Roman" w:eastAsia="Times New Roman"/>
                <w:sz w:val="24"/>
              </w:rPr>
              <w:t>AcreForge Labs LLC</w:t>
            </w:r>
          </w:p>
        </w:tc>
        <w:tc>
          <w:tcPr>
            <w:tcW w:type="dxa" w:w="3120"/>
            <w:vAlign w:val="center"/>
          </w:tcPr>
          <w:p>
            <w:pPr>
              <w:spacing w:after="40"/>
            </w:pPr>
            <w:r>
              <w:rPr>
                <w:rFonts w:ascii="Times New Roman" w:hAnsi="Times New Roman" w:eastAsia="Times New Roman"/>
                <w:sz w:val="24"/>
              </w:rPr>
              <w:t>Suggests product development; may sound experimental.</w:t>
            </w:r>
          </w:p>
        </w:tc>
      </w:tr>
      <w:tr>
        <w:tc>
          <w:tcPr>
            <w:tcW w:type="dxa" w:w="3120"/>
            <w:vAlign w:val="center"/>
          </w:tcPr>
          <w:p>
            <w:pPr>
              <w:spacing w:after="40"/>
            </w:pPr>
            <w:r>
              <w:rPr>
                <w:rFonts w:ascii="Times New Roman" w:hAnsi="Times New Roman" w:eastAsia="Times New Roman"/>
                <w:sz w:val="24"/>
              </w:rPr>
              <w:t>8</w:t>
            </w:r>
          </w:p>
        </w:tc>
        <w:tc>
          <w:tcPr>
            <w:tcW w:type="dxa" w:w="3120"/>
            <w:vAlign w:val="center"/>
          </w:tcPr>
          <w:p>
            <w:pPr>
              <w:spacing w:after="40"/>
            </w:pPr>
            <w:r>
              <w:rPr>
                <w:rFonts w:ascii="Times New Roman" w:hAnsi="Times New Roman" w:eastAsia="Times New Roman"/>
                <w:sz w:val="24"/>
              </w:rPr>
              <w:t>AcreForge Holdings LLC</w:t>
            </w:r>
          </w:p>
        </w:tc>
        <w:tc>
          <w:tcPr>
            <w:tcW w:type="dxa" w:w="3120"/>
            <w:vAlign w:val="center"/>
          </w:tcPr>
          <w:p>
            <w:pPr>
              <w:spacing w:after="40"/>
            </w:pPr>
            <w:r>
              <w:rPr>
                <w:rFonts w:ascii="Times New Roman" w:hAnsi="Times New Roman" w:eastAsia="Times New Roman"/>
                <w:sz w:val="24"/>
              </w:rPr>
              <w:t>Usually not the clearest choice for the operating company; discuss with counsel/accountant before considering.</w:t>
            </w:r>
          </w:p>
        </w:tc>
      </w:tr>
    </w:tbl>
    <w:p/>
    <w:p>
      <w:r>
        <w:rPr>
          <w:rFonts w:ascii="Times New Roman" w:hAnsi="Times New Roman" w:eastAsia="Times New Roman"/>
          <w:b/>
          <w:sz w:val="24"/>
        </w:rPr>
        <w:t>Recommendation:</w:t>
      </w:r>
      <w:r>
        <w:rPr>
          <w:rFonts w:ascii="Times New Roman" w:hAnsi="Times New Roman" w:eastAsia="Times New Roman"/>
          <w:sz w:val="24"/>
        </w:rPr>
        <w:t xml:space="preserve"> check </w:t>
      </w:r>
      <w:r>
        <w:rPr>
          <w:rFonts w:ascii="Times New Roman" w:hAnsi="Times New Roman" w:eastAsia="Times New Roman"/>
          <w:b/>
          <w:sz w:val="24"/>
        </w:rPr>
        <w:t>AcreForge Software LLC</w:t>
      </w:r>
      <w:r>
        <w:rPr>
          <w:rFonts w:ascii="Times New Roman" w:hAnsi="Times New Roman" w:eastAsia="Times New Roman"/>
          <w:sz w:val="24"/>
        </w:rPr>
        <w:t xml:space="preserve"> first, while continuing to use AcreForge as the product name. Do not print “LLC,” claim a registered trademark, buy a costly domain, file an entity, or announce the name as cleared until the availability checks and ownership decision are complete. Oregon approval of a legal entity name is not the same as federal trademark clearance.</w:t>
      </w:r>
    </w:p>
    <w:p>
      <w:pPr>
        <w:pStyle w:val="Heading1"/>
      </w:pPr>
      <w:r>
        <w:rPr>
          <w:rFonts w:ascii="Times New Roman" w:hAnsi="Times New Roman" w:eastAsia="Times New Roman"/>
          <w:sz w:val="24"/>
        </w:rPr>
        <w:t>Mom's secretary checklist</w:t>
      </w:r>
    </w:p>
    <w:p>
      <w:pPr>
        <w:pStyle w:val="Heading2"/>
      </w:pPr>
      <w:r>
        <w:rPr>
          <w:rFonts w:ascii="Times New Roman" w:hAnsi="Times New Roman" w:eastAsia="Times New Roman"/>
          <w:sz w:val="24"/>
        </w:rPr>
        <w:t>Phase 1 — Organize and decide before filing</w:t>
      </w:r>
    </w:p>
    <w:p>
      <w:pPr>
        <w:ind w:left="360" w:hanging="360"/>
      </w:pPr>
      <w:r>
        <w:rPr>
          <w:rFonts w:ascii="Times New Roman" w:hAnsi="Times New Roman" w:eastAsia="Times New Roman"/>
          <w:sz w:val="24"/>
        </w:rPr>
        <w:t>[ ]  Create a private business folder for official records; keep it separate from public website files.</w:t>
      </w:r>
    </w:p>
    <w:p>
      <w:pPr>
        <w:ind w:left="360" w:hanging="360"/>
      </w:pPr>
      <w:r>
        <w:rPr>
          <w:rFonts w:ascii="Times New Roman" w:hAnsi="Times New Roman" w:eastAsia="Times New Roman"/>
          <w:sz w:val="24"/>
        </w:rPr>
        <w:t>[ ]  Record who created or contributed code, text, artwork, designs, and documentation; keep dated source backups and copies of relevant project history.</w:t>
      </w:r>
    </w:p>
    <w:p>
      <w:pPr>
        <w:ind w:left="360" w:hanging="360"/>
      </w:pPr>
      <w:r>
        <w:rPr>
          <w:rFonts w:ascii="Times New Roman" w:hAnsi="Times New Roman" w:eastAsia="Times New Roman"/>
          <w:sz w:val="24"/>
        </w:rPr>
        <w:t>[ ]  Make a one-page asset inventory: repository/site, domain and hosting accounts, PDFs/manuals, logos, third-party libraries/data, and any payment or fundraising code.</w:t>
      </w:r>
    </w:p>
    <w:p>
      <w:pPr>
        <w:ind w:left="360" w:hanging="360"/>
      </w:pPr>
      <w:r>
        <w:rPr>
          <w:rFonts w:ascii="Times New Roman" w:hAnsi="Times New Roman" w:eastAsia="Times New Roman"/>
          <w:sz w:val="24"/>
        </w:rPr>
        <w:t>[ ]  Confirm who should own the product and any future company. Write down any proposed founder/mom ownership split, cash contributions, repayment expectations, and work contributions for professional review.</w:t>
      </w:r>
    </w:p>
    <w:p>
      <w:pPr>
        <w:ind w:left="360" w:hanging="360"/>
      </w:pPr>
      <w:r>
        <w:rPr>
          <w:rFonts w:ascii="Times New Roman" w:hAnsi="Times New Roman" w:eastAsia="Times New Roman"/>
          <w:sz w:val="24"/>
        </w:rPr>
        <w:t>[ ]  Book a short consultation with an Oregon small-business attorney and a tax preparer/CPA. Ask about age/capacity if applicable, ownership and IP assignment, LLC versus sole proprietorship, taxes, and insurance.</w:t>
      </w:r>
    </w:p>
    <w:p>
      <w:pPr>
        <w:ind w:left="360" w:hanging="360"/>
      </w:pPr>
      <w:r>
        <w:rPr>
          <w:rFonts w:ascii="Times New Roman" w:hAnsi="Times New Roman" w:eastAsia="Times New Roman"/>
          <w:sz w:val="24"/>
        </w:rPr>
        <w:t>[ ]  Prepare a simple customer-interview list: rural landowners, farm/estate planners, builders, or other likely users. Record the problem, current workaround, must-have features, and willingness to pay. Do not promise features or delivery dates.</w:t>
      </w:r>
    </w:p>
    <w:p>
      <w:pPr>
        <w:pStyle w:val="Heading2"/>
      </w:pPr>
      <w:r>
        <w:rPr>
          <w:rFonts w:ascii="Times New Roman" w:hAnsi="Times New Roman" w:eastAsia="Times New Roman"/>
          <w:sz w:val="24"/>
        </w:rPr>
        <w:t>Phase 2 — Clear the name and protect the work</w:t>
      </w:r>
    </w:p>
    <w:p>
      <w:pPr>
        <w:ind w:left="360" w:hanging="360"/>
      </w:pPr>
      <w:r>
        <w:rPr>
          <w:rFonts w:ascii="Times New Roman" w:hAnsi="Times New Roman" w:eastAsia="Times New Roman"/>
          <w:sz w:val="24"/>
        </w:rPr>
        <w:t>[ ]  Search Oregon's Business Registry for exact and similar entity names.</w:t>
      </w:r>
    </w:p>
    <w:p>
      <w:pPr>
        <w:ind w:left="360" w:hanging="360"/>
      </w:pPr>
      <w:r>
        <w:rPr>
          <w:rFonts w:ascii="Times New Roman" w:hAnsi="Times New Roman" w:eastAsia="Times New Roman"/>
          <w:sz w:val="24"/>
        </w:rPr>
        <w:t>[ ]  Search the USPTO Trademark Search system for “AcreForge” and similar spellings/sounds in relevant software and planning-service categories. Search the wider web, app stores, domains, and social handles too.</w:t>
      </w:r>
    </w:p>
    <w:p>
      <w:pPr>
        <w:ind w:left="360" w:hanging="360"/>
      </w:pPr>
      <w:r>
        <w:rPr>
          <w:rFonts w:ascii="Times New Roman" w:hAnsi="Times New Roman" w:eastAsia="Times New Roman"/>
          <w:sz w:val="24"/>
        </w:rPr>
        <w:t>[ ]  Ask a trademark attorney to assess confusingly similar marks before investing in branding or filing. A domain or Oregon company-name approval does not grant trademark rights.</w:t>
      </w:r>
    </w:p>
    <w:p>
      <w:pPr>
        <w:ind w:left="360" w:hanging="360"/>
      </w:pPr>
      <w:r>
        <w:rPr>
          <w:rFonts w:ascii="Times New Roman" w:hAnsi="Times New Roman" w:eastAsia="Times New Roman"/>
          <w:sz w:val="24"/>
        </w:rPr>
        <w:t>[ ]  Decide whether to form an entity only after the founder understands fees, reporting, taxes, liability, and ownership obligations. Confirm current Oregon filing and annual-report fees directly with the Secretary of State.</w:t>
      </w:r>
    </w:p>
    <w:p>
      <w:pPr>
        <w:ind w:left="360" w:hanging="360"/>
      </w:pPr>
      <w:r>
        <w:rPr>
          <w:rFonts w:ascii="Times New Roman" w:hAnsi="Times New Roman" w:eastAsia="Times New Roman"/>
          <w:sz w:val="24"/>
        </w:rPr>
        <w:t>[ ]  Keep source-code history, dated releases, and contributor records. Copyright generally protects original expression (such as code and written material), not an idea, feature concept, or brand name. Ask counsel whether and when to register copyright in the software and documentation.</w:t>
      </w:r>
    </w:p>
    <w:p>
      <w:pPr>
        <w:ind w:left="360" w:hanging="360"/>
      </w:pPr>
      <w:r>
        <w:rPr>
          <w:rFonts w:ascii="Times New Roman" w:hAnsi="Times New Roman" w:eastAsia="Times New Roman"/>
          <w:sz w:val="24"/>
        </w:rPr>
        <w:t>[ ]  If an entity is formed, have counsel prepare/review an operating agreement and written IP assignment/license so ownership of existing work and future contributions is clear. Do not assume incorporation automatically transfers the founder's existing code to the company.</w:t>
      </w:r>
    </w:p>
    <w:p>
      <w:pPr>
        <w:ind w:left="360" w:hanging="360"/>
      </w:pPr>
      <w:r>
        <w:rPr>
          <w:rFonts w:ascii="Times New Roman" w:hAnsi="Times New Roman" w:eastAsia="Times New Roman"/>
          <w:sz w:val="24"/>
        </w:rPr>
        <w:t xml:space="preserve">[ ]  Use </w:t>
      </w:r>
      <w:r>
        <w:rPr>
          <w:rFonts w:ascii="Times New Roman" w:hAnsi="Times New Roman" w:eastAsia="Times New Roman"/>
          <w:b/>
          <w:sz w:val="24"/>
        </w:rPr>
        <w:t>TM</w:t>
      </w:r>
      <w:r>
        <w:rPr>
          <w:rFonts w:ascii="Times New Roman" w:hAnsi="Times New Roman" w:eastAsia="Times New Roman"/>
          <w:sz w:val="24"/>
        </w:rPr>
        <w:t xml:space="preserve"> only as an unregistered brand claim if appropriate; use </w:t>
      </w:r>
      <w:r>
        <w:rPr>
          <w:rFonts w:ascii="Times New Roman" w:hAnsi="Times New Roman" w:eastAsia="Times New Roman"/>
          <w:b/>
          <w:sz w:val="24"/>
        </w:rPr>
        <w:t>®</w:t>
      </w:r>
      <w:r>
        <w:rPr>
          <w:rFonts w:ascii="Times New Roman" w:hAnsi="Times New Roman" w:eastAsia="Times New Roman"/>
          <w:sz w:val="24"/>
        </w:rPr>
        <w:t xml:space="preserve"> only after federal registration and only for the registered goods/services.</w:t>
      </w:r>
    </w:p>
    <w:p>
      <w:pPr>
        <w:pStyle w:val="Heading2"/>
      </w:pPr>
      <w:r>
        <w:rPr>
          <w:rFonts w:ascii="Times New Roman" w:hAnsi="Times New Roman" w:eastAsia="Times New Roman"/>
          <w:sz w:val="24"/>
        </w:rPr>
        <w:t>Phase 3 — Set up basic business administration</w:t>
      </w:r>
    </w:p>
    <w:p>
      <w:pPr>
        <w:ind w:left="360" w:hanging="360"/>
      </w:pPr>
      <w:r>
        <w:rPr>
          <w:rFonts w:ascii="Times New Roman" w:hAnsi="Times New Roman" w:eastAsia="Times New Roman"/>
          <w:sz w:val="24"/>
        </w:rPr>
        <w:t>[ ]  If forming an LLC/corporation, register with Oregon first; then apply for an EIN directly from the IRS if required or useful. The IRS EIN application is free—avoid paid third-party EIN sites.</w:t>
      </w:r>
    </w:p>
    <w:p>
      <w:pPr>
        <w:ind w:left="360" w:hanging="360"/>
      </w:pPr>
      <w:r>
        <w:rPr>
          <w:rFonts w:ascii="Times New Roman" w:hAnsi="Times New Roman" w:eastAsia="Times New Roman"/>
          <w:sz w:val="24"/>
        </w:rPr>
        <w:t>[ ]  Set up a business bank account only after the entity/ownership and bank requirements are settled. Keep business and personal money separate; save invoices and receipts.</w:t>
      </w:r>
    </w:p>
    <w:p>
      <w:pPr>
        <w:ind w:left="360" w:hanging="360"/>
      </w:pPr>
      <w:r>
        <w:rPr>
          <w:rFonts w:ascii="Times New Roman" w:hAnsi="Times New Roman" w:eastAsia="Times New Roman"/>
          <w:sz w:val="24"/>
        </w:rPr>
        <w:t>[ ]  Set up bookkeeping with categories for hosting/software, legal/accounting, development, marketing, and customer refunds/support. Record who paid each expense and whether it is a loan, contribution, or reimbursement.</w:t>
      </w:r>
    </w:p>
    <w:p>
      <w:pPr>
        <w:ind w:left="360" w:hanging="360"/>
      </w:pPr>
      <w:r>
        <w:rPr>
          <w:rFonts w:ascii="Times New Roman" w:hAnsi="Times New Roman" w:eastAsia="Times New Roman"/>
          <w:sz w:val="24"/>
        </w:rPr>
        <w:t>[ ]  Check city/county business-license requirements and Oregon/federal tax obligations for the actual location and business model.</w:t>
      </w:r>
    </w:p>
    <w:p>
      <w:pPr>
        <w:ind w:left="360" w:hanging="360"/>
      </w:pPr>
      <w:r>
        <w:rPr>
          <w:rFonts w:ascii="Times New Roman" w:hAnsi="Times New Roman" w:eastAsia="Times New Roman"/>
          <w:sz w:val="24"/>
        </w:rPr>
        <w:t>[ ]  Decide who receives official mail and tracks deadlines. Calendar Oregon annual reports, tax filings, domain renewal, hosting renewal, and insurance reviews; never let a filing notice go unanswered.</w:t>
      </w:r>
    </w:p>
    <w:p>
      <w:pPr>
        <w:ind w:left="360" w:hanging="360"/>
      </w:pPr>
      <w:r>
        <w:rPr>
          <w:rFonts w:ascii="Times New Roman" w:hAnsi="Times New Roman" w:eastAsia="Times New Roman"/>
          <w:sz w:val="24"/>
        </w:rPr>
        <w:t>[ ]  Ask an insurance broker whether general liability, professional liability/errors and omissions, cyber, or other coverage is appropriate before public launch.</w:t>
      </w:r>
    </w:p>
    <w:p>
      <w:pPr>
        <w:pStyle w:val="Heading2"/>
      </w:pPr>
      <w:r>
        <w:rPr>
          <w:rFonts w:ascii="Times New Roman" w:hAnsi="Times New Roman" w:eastAsia="Times New Roman"/>
          <w:sz w:val="24"/>
        </w:rPr>
        <w:t>Phase 4 — Make the product ready before selling</w:t>
      </w:r>
    </w:p>
    <w:p>
      <w:pPr>
        <w:ind w:left="360" w:hanging="360"/>
      </w:pPr>
      <w:r>
        <w:rPr>
          <w:rFonts w:ascii="Times New Roman" w:hAnsi="Times New Roman" w:eastAsia="Times New Roman"/>
          <w:sz w:val="24"/>
        </w:rPr>
        <w:t>[ ]  Keep the current prototype and all accounts backed up; test restore from a backup.</w:t>
      </w:r>
    </w:p>
    <w:p>
      <w:pPr>
        <w:ind w:left="360" w:hanging="360"/>
      </w:pPr>
      <w:r>
        <w:rPr>
          <w:rFonts w:ascii="Times New Roman" w:hAnsi="Times New Roman" w:eastAsia="Times New Roman"/>
          <w:sz w:val="24"/>
        </w:rPr>
        <w:t>[ ]  Finish and test the core user journeys on desktop and mobile, including importing/exporting projects, browser storage behavior, accessibility, and error states.</w:t>
      </w:r>
    </w:p>
    <w:p>
      <w:pPr>
        <w:ind w:left="360" w:hanging="360"/>
      </w:pPr>
      <w:r>
        <w:rPr>
          <w:rFonts w:ascii="Times New Roman" w:hAnsi="Times New Roman" w:eastAsia="Times New Roman"/>
          <w:sz w:val="24"/>
        </w:rPr>
        <w:t>[ ]  Write plain-language product limits: conceptual planning only; not a survey, legal boundary, permit/zoning determination, engineering design, or professional advice.</w:t>
      </w:r>
    </w:p>
    <w:p>
      <w:pPr>
        <w:ind w:left="360" w:hanging="360"/>
      </w:pPr>
      <w:r>
        <w:rPr>
          <w:rFonts w:ascii="Times New Roman" w:hAnsi="Times New Roman" w:eastAsia="Times New Roman"/>
          <w:sz w:val="24"/>
        </w:rPr>
        <w:t>[ ]  Review privacy/data practices and decide what information is collected, where it is stored, retention/deletion, support contact, and incident response. Publish a privacy notice and terms reviewed for the intended markets.</w:t>
      </w:r>
    </w:p>
    <w:p>
      <w:pPr>
        <w:ind w:left="360" w:hanging="360"/>
      </w:pPr>
      <w:r>
        <w:rPr>
          <w:rFonts w:ascii="Times New Roman" w:hAnsi="Times New Roman" w:eastAsia="Times New Roman"/>
          <w:sz w:val="24"/>
        </w:rPr>
        <w:t>[ ]  Before accounts/cloud saving: choose a secure architecture, access controls, account recovery, deletion/export, backups, and security testing. Do not place secret keys or authorization logic in browser JavaScript.</w:t>
      </w:r>
    </w:p>
    <w:p>
      <w:pPr>
        <w:ind w:left="360" w:hanging="360"/>
      </w:pPr>
      <w:r>
        <w:rPr>
          <w:rFonts w:ascii="Times New Roman" w:hAnsi="Times New Roman" w:eastAsia="Times New Roman"/>
          <w:sz w:val="24"/>
        </w:rPr>
        <w:t>[ ]  Before payments: build and test server-side checkout and entitlements, receipts, refunds/cancellations, taxes as applicable, support, and honest pricing. The current README says payments are not active and that the existing Stripe webhook is not a complete billing system.</w:t>
      </w:r>
    </w:p>
    <w:p>
      <w:pPr>
        <w:ind w:left="360" w:hanging="360"/>
      </w:pPr>
      <w:r>
        <w:rPr>
          <w:rFonts w:ascii="Times New Roman" w:hAnsi="Times New Roman" w:eastAsia="Times New Roman"/>
          <w:sz w:val="24"/>
        </w:rPr>
        <w:t>[ ]  Verify rights and license obligations for bundled libraries, map/geospatial sources, fonts, imagery, and other content. Preserve required notices and attribution.</w:t>
      </w:r>
    </w:p>
    <w:p>
      <w:pPr>
        <w:ind w:left="360" w:hanging="360"/>
      </w:pPr>
      <w:r>
        <w:rPr>
          <w:rFonts w:ascii="Times New Roman" w:hAnsi="Times New Roman" w:eastAsia="Times New Roman"/>
          <w:sz w:val="24"/>
        </w:rPr>
        <w:t>[ ]  Run a small private beta with consent; record bugs and user feedback. Do not advertise accuracy or capabilities beyond what has been tested.</w:t>
      </w:r>
    </w:p>
    <w:p>
      <w:pPr>
        <w:ind w:left="360" w:hanging="360"/>
      </w:pPr>
      <w:r>
        <w:rPr>
          <w:rFonts w:ascii="Times New Roman" w:hAnsi="Times New Roman" w:eastAsia="Times New Roman"/>
          <w:sz w:val="24"/>
        </w:rPr>
        <w:t>[ ]  Agree on support ownership, response time, launch budget, refund approach, and what happens if the service is paused or discontinued.</w:t>
      </w:r>
    </w:p>
    <w:p>
      <w:pPr>
        <w:pStyle w:val="Heading2"/>
      </w:pPr>
      <w:r>
        <w:rPr>
          <w:rFonts w:ascii="Times New Roman" w:hAnsi="Times New Roman" w:eastAsia="Times New Roman"/>
          <w:sz w:val="24"/>
        </w:rPr>
        <w:t>Phase 5 — Launch decision</w:t>
      </w:r>
    </w:p>
    <w:p>
      <w:pPr>
        <w:ind w:left="360" w:hanging="360"/>
      </w:pPr>
      <w:r>
        <w:rPr>
          <w:rFonts w:ascii="Times New Roman" w:hAnsi="Times New Roman" w:eastAsia="Times New Roman"/>
          <w:sz w:val="24"/>
        </w:rPr>
        <w:t>[ ]  Review entity, trademark, copyright/IP, tax, privacy, terms, security, product limitations, insurance, and support with the appropriate professionals.</w:t>
      </w:r>
    </w:p>
    <w:p>
      <w:pPr>
        <w:ind w:left="360" w:hanging="360"/>
      </w:pPr>
      <w:r>
        <w:rPr>
          <w:rFonts w:ascii="Times New Roman" w:hAnsi="Times New Roman" w:eastAsia="Times New Roman"/>
          <w:sz w:val="24"/>
        </w:rPr>
        <w:t>[ ]  Confirm the company owns or has permission to use every asset it needs.</w:t>
      </w:r>
    </w:p>
    <w:p>
      <w:pPr>
        <w:ind w:left="360" w:hanging="360"/>
      </w:pPr>
      <w:r>
        <w:rPr>
          <w:rFonts w:ascii="Times New Roman" w:hAnsi="Times New Roman" w:eastAsia="Times New Roman"/>
          <w:sz w:val="24"/>
        </w:rPr>
        <w:t>[ ]  Confirm the live site has no test secrets, test payments, unfinished fundraising claims, or misleading promises.</w:t>
      </w:r>
    </w:p>
    <w:p>
      <w:pPr>
        <w:ind w:left="360" w:hanging="360"/>
      </w:pPr>
      <w:r>
        <w:rPr>
          <w:rFonts w:ascii="Times New Roman" w:hAnsi="Times New Roman" w:eastAsia="Times New Roman"/>
          <w:sz w:val="24"/>
        </w:rPr>
        <w:t>[ ]  Approve a written launch checklist and a rollback plan. Make a separate go/no-go decision before accepting any customer money.</w:t>
      </w:r>
    </w:p>
    <w:p>
      <w:pPr>
        <w:pStyle w:val="Heading1"/>
      </w:pPr>
      <w:r>
        <w:rPr>
          <w:rFonts w:ascii="Times New Roman" w:hAnsi="Times New Roman" w:eastAsia="Times New Roman"/>
          <w:sz w:val="24"/>
        </w:rPr>
        <w:t>Suggested first meeting (30 minutes)</w:t>
      </w:r>
    </w:p>
    <w:p>
      <w:r>
        <w:rPr>
          <w:rFonts w:ascii="Times New Roman" w:hAnsi="Times New Roman" w:eastAsia="Times New Roman"/>
          <w:sz w:val="24"/>
        </w:rPr>
        <w:t xml:space="preserve">1. </w:t>
      </w:r>
      <w:r>
        <w:rPr>
          <w:rFonts w:ascii="Times New Roman" w:hAnsi="Times New Roman" w:eastAsia="Times New Roman"/>
          <w:b/>
          <w:sz w:val="24"/>
        </w:rPr>
        <w:t>Founder:</w:t>
      </w:r>
      <w:r>
        <w:rPr>
          <w:rFonts w:ascii="Times New Roman" w:hAnsi="Times New Roman" w:eastAsia="Times New Roman"/>
          <w:sz w:val="24"/>
        </w:rPr>
        <w:t xml:space="preserve"> describe the product, intended customers, current state, and what help is wanted.</w:t>
      </w:r>
    </w:p>
    <w:p>
      <w:r>
        <w:rPr>
          <w:rFonts w:ascii="Times New Roman" w:hAnsi="Times New Roman" w:eastAsia="Times New Roman"/>
          <w:sz w:val="24"/>
        </w:rPr>
        <w:t xml:space="preserve">2. </w:t>
      </w:r>
      <w:r>
        <w:rPr>
          <w:rFonts w:ascii="Times New Roman" w:hAnsi="Times New Roman" w:eastAsia="Times New Roman"/>
          <w:b/>
          <w:sz w:val="24"/>
        </w:rPr>
        <w:t>Together:</w:t>
      </w:r>
      <w:r>
        <w:rPr>
          <w:rFonts w:ascii="Times New Roman" w:hAnsi="Times New Roman" w:eastAsia="Times New Roman"/>
          <w:sz w:val="24"/>
        </w:rPr>
        <w:t xml:space="preserve"> decide whether Mom is only a coordinator or may be a co-owner/paid worker; do not leave this implied.</w:t>
      </w:r>
    </w:p>
    <w:p>
      <w:r>
        <w:rPr>
          <w:rFonts w:ascii="Times New Roman" w:hAnsi="Times New Roman" w:eastAsia="Times New Roman"/>
          <w:sz w:val="24"/>
        </w:rPr>
        <w:t xml:space="preserve">3. </w:t>
      </w:r>
      <w:r>
        <w:rPr>
          <w:rFonts w:ascii="Times New Roman" w:hAnsi="Times New Roman" w:eastAsia="Times New Roman"/>
          <w:b/>
          <w:sz w:val="24"/>
        </w:rPr>
        <w:t>Mom:</w:t>
      </w:r>
      <w:r>
        <w:rPr>
          <w:rFonts w:ascii="Times New Roman" w:hAnsi="Times New Roman" w:eastAsia="Times New Roman"/>
          <w:sz w:val="24"/>
        </w:rPr>
        <w:t xml:space="preserve"> start the asset inventory and create a deadline/contact sheet—without collecting passwords or private tax/identity documents.</w:t>
      </w:r>
    </w:p>
    <w:p>
      <w:r>
        <w:rPr>
          <w:rFonts w:ascii="Times New Roman" w:hAnsi="Times New Roman" w:eastAsia="Times New Roman"/>
          <w:sz w:val="24"/>
        </w:rPr>
        <w:t xml:space="preserve">4. </w:t>
      </w:r>
      <w:r>
        <w:rPr>
          <w:rFonts w:ascii="Times New Roman" w:hAnsi="Times New Roman" w:eastAsia="Times New Roman"/>
          <w:b/>
          <w:sz w:val="24"/>
        </w:rPr>
        <w:t>Together:</w:t>
      </w:r>
      <w:r>
        <w:rPr>
          <w:rFonts w:ascii="Times New Roman" w:hAnsi="Times New Roman" w:eastAsia="Times New Roman"/>
          <w:sz w:val="24"/>
        </w:rPr>
        <w:t xml:space="preserve"> select one business-name candidate to investigate, not to assume is available.</w:t>
      </w:r>
    </w:p>
    <w:p>
      <w:r>
        <w:rPr>
          <w:rFonts w:ascii="Times New Roman" w:hAnsi="Times New Roman" w:eastAsia="Times New Roman"/>
          <w:sz w:val="24"/>
        </w:rPr>
        <w:t xml:space="preserve">5. </w:t>
      </w:r>
      <w:r>
        <w:rPr>
          <w:rFonts w:ascii="Times New Roman" w:hAnsi="Times New Roman" w:eastAsia="Times New Roman"/>
          <w:b/>
          <w:sz w:val="24"/>
        </w:rPr>
        <w:t>Mom:</w:t>
      </w:r>
      <w:r>
        <w:rPr>
          <w:rFonts w:ascii="Times New Roman" w:hAnsi="Times New Roman" w:eastAsia="Times New Roman"/>
          <w:sz w:val="24"/>
        </w:rPr>
        <w:t xml:space="preserve"> book an attorney/CPA consultation and prepare the questions above.</w:t>
      </w:r>
    </w:p>
    <w:p>
      <w:r>
        <w:rPr>
          <w:rFonts w:ascii="Times New Roman" w:hAnsi="Times New Roman" w:eastAsia="Times New Roman"/>
          <w:sz w:val="24"/>
        </w:rPr>
        <w:t xml:space="preserve">6. </w:t>
      </w:r>
      <w:r>
        <w:rPr>
          <w:rFonts w:ascii="Times New Roman" w:hAnsi="Times New Roman" w:eastAsia="Times New Roman"/>
          <w:b/>
          <w:sz w:val="24"/>
        </w:rPr>
        <w:t>Founder:</w:t>
      </w:r>
      <w:r>
        <w:rPr>
          <w:rFonts w:ascii="Times New Roman" w:hAnsi="Times New Roman" w:eastAsia="Times New Roman"/>
          <w:sz w:val="24"/>
        </w:rPr>
        <w:t xml:space="preserve"> continue product work and customer interviews; do not accept payments until the launch gates are met.</w:t>
      </w:r>
    </w:p>
    <w:p>
      <w:pPr>
        <w:pStyle w:val="Heading1"/>
      </w:pPr>
      <w:r>
        <w:rPr>
          <w:rFonts w:ascii="Times New Roman" w:hAnsi="Times New Roman" w:eastAsia="Times New Roman"/>
          <w:sz w:val="24"/>
        </w:rPr>
        <w:t>Questions to take to professionals</w:t>
      </w:r>
    </w:p>
    <w:p>
      <w:r>
        <w:rPr>
          <w:rFonts w:ascii="Times New Roman" w:hAnsi="Times New Roman" w:eastAsia="Times New Roman"/>
          <w:b/>
          <w:sz w:val="24"/>
        </w:rPr>
        <w:t>Attorney:</w:t>
      </w:r>
      <w:r>
        <w:rPr>
          <w:rFonts w:ascii="Times New Roman" w:hAnsi="Times New Roman" w:eastAsia="Times New Roman"/>
          <w:sz w:val="24"/>
        </w:rPr>
        <w:t xml:space="preserve"> Who owns the existing app and brand? What entity and ownership arrangement fits the founder's age and plans? How should Mom's role be documented? What IP assignment, contributor agreement, terms, privacy, and liability language is needed? Is the name clear enough to use and protect?</w:t>
      </w:r>
    </w:p>
    <w:p>
      <w:r>
        <w:rPr>
          <w:rFonts w:ascii="Times New Roman" w:hAnsi="Times New Roman" w:eastAsia="Times New Roman"/>
          <w:b/>
          <w:sz w:val="24"/>
        </w:rPr>
        <w:t>Tax professional:</w:t>
      </w:r>
      <w:r>
        <w:rPr>
          <w:rFonts w:ascii="Times New Roman" w:hAnsi="Times New Roman" w:eastAsia="Times New Roman"/>
          <w:sz w:val="24"/>
        </w:rPr>
        <w:t xml:space="preserve"> What federal/Oregon tax registrations and filings apply? How should startup expenses and money from family be recorded? What changes if the founder is a minor, Mom is paid, or Mom owns a share? What sales taxes or other transaction taxes could apply to the intended customers and products?</w:t>
      </w:r>
    </w:p>
    <w:p>
      <w:r>
        <w:rPr>
          <w:rFonts w:ascii="Times New Roman" w:hAnsi="Times New Roman" w:eastAsia="Times New Roman"/>
          <w:b/>
          <w:sz w:val="24"/>
        </w:rPr>
        <w:t>Bank/payment provider:</w:t>
      </w:r>
      <w:r>
        <w:rPr>
          <w:rFonts w:ascii="Times New Roman" w:hAnsi="Times New Roman" w:eastAsia="Times New Roman"/>
          <w:sz w:val="24"/>
        </w:rPr>
        <w:t xml:space="preserve"> What formation and identity documents are required? Who can be an account owner/signatory? What age limits, reserves, refund procedures, and prohibited-business rules apply?</w:t>
      </w:r>
    </w:p>
    <w:p>
      <w:pPr>
        <w:pStyle w:val="Heading1"/>
      </w:pPr>
      <w:r>
        <w:rPr>
          <w:rFonts w:ascii="Times New Roman" w:hAnsi="Times New Roman" w:eastAsia="Times New Roman"/>
          <w:sz w:val="24"/>
        </w:rPr>
        <w:t>Official starting points</w:t>
      </w:r>
    </w:p>
    <w:p>
      <w:pPr>
        <w:ind w:left="360" w:hanging="360"/>
      </w:pPr>
      <w:r>
        <w:rPr>
          <w:rFonts w:ascii="Times New Roman" w:hAnsi="Times New Roman" w:eastAsia="Times New Roman"/>
          <w:sz w:val="24"/>
        </w:rPr>
        <w:t>•  Oregon Secretary of State, Business Registry: https://sos.oregon.gov/business/Pages/register.aspx</w:t>
      </w:r>
    </w:p>
    <w:p>
      <w:pPr>
        <w:ind w:left="360" w:hanging="360"/>
      </w:pPr>
      <w:r>
        <w:rPr>
          <w:rFonts w:ascii="Times New Roman" w:hAnsi="Times New Roman" w:eastAsia="Times New Roman"/>
          <w:sz w:val="24"/>
        </w:rPr>
        <w:t>•  Oregon Secretary of State filing portal: https://secure.sos.state.or.us/cbrmanager/</w:t>
      </w:r>
    </w:p>
    <w:p>
      <w:pPr>
        <w:ind w:left="360" w:hanging="360"/>
      </w:pPr>
      <w:r>
        <w:rPr>
          <w:rFonts w:ascii="Times New Roman" w:hAnsi="Times New Roman" w:eastAsia="Times New Roman"/>
          <w:sz w:val="24"/>
        </w:rPr>
        <w:t>•  U.S. Small Business Administration, choose a business structure: https://www.sba.gov/business-guide/launch-your-business/choose-business-structure</w:t>
      </w:r>
    </w:p>
    <w:p>
      <w:pPr>
        <w:ind w:left="360" w:hanging="360"/>
      </w:pPr>
      <w:r>
        <w:rPr>
          <w:rFonts w:ascii="Times New Roman" w:hAnsi="Times New Roman" w:eastAsia="Times New Roman"/>
          <w:sz w:val="24"/>
        </w:rPr>
        <w:t>•  IRS, Employer Identification Numbers (EIN): https://www.irs.gov/businesses/employer-identification-number</w:t>
      </w:r>
    </w:p>
    <w:p>
      <w:pPr>
        <w:ind w:left="360" w:hanging="360"/>
      </w:pPr>
      <w:r>
        <w:rPr>
          <w:rFonts w:ascii="Times New Roman" w:hAnsi="Times New Roman" w:eastAsia="Times New Roman"/>
          <w:sz w:val="24"/>
        </w:rPr>
        <w:t>•  USPTO, trademark search: https://www.uspto.gov/trademarks/search</w:t>
      </w:r>
    </w:p>
    <w:p>
      <w:pPr>
        <w:ind w:left="360" w:hanging="360"/>
      </w:pPr>
      <w:r>
        <w:rPr>
          <w:rFonts w:ascii="Times New Roman" w:hAnsi="Times New Roman" w:eastAsia="Times New Roman"/>
          <w:sz w:val="24"/>
        </w:rPr>
        <w:t>•  USPTO, what a trademark is: https://www.uspto.gov/trademarks/basics/what-trademark</w:t>
      </w:r>
    </w:p>
    <w:p>
      <w:pPr>
        <w:ind w:left="360" w:hanging="360"/>
      </w:pPr>
      <w:r>
        <w:rPr>
          <w:rFonts w:ascii="Times New Roman" w:hAnsi="Times New Roman" w:eastAsia="Times New Roman"/>
          <w:sz w:val="24"/>
        </w:rPr>
        <w:t>•  U.S. Copyright Office registration portal: https://www.copyright.gov/registration/</w:t>
      </w:r>
    </w:p>
    <w:p>
      <w:pPr>
        <w:ind w:left="360" w:hanging="360"/>
      </w:pPr>
      <w:r>
        <w:rPr>
          <w:rFonts w:ascii="Times New Roman" w:hAnsi="Times New Roman" w:eastAsia="Times New Roman"/>
          <w:sz w:val="24"/>
        </w:rPr>
        <w:t>•  U.S. Copyright Office, computer programs and other digital content: https://www.copyright.gov/registration/other-digital-content/</w:t>
      </w:r>
    </w:p>
    <w:p>
      <w:r>
        <w:rPr>
          <w:rFonts w:ascii="Times New Roman" w:hAnsi="Times New Roman" w:eastAsia="Times New Roman"/>
          <w:sz w:val="24"/>
        </w:rPr>
        <w:t>Check all fees, rules, and URLs directly with the agencies at the time of filing; they can change.</w:t>
      </w:r>
    </w:p>
    <w:sectPr w:rsidR="00FC693F" w:rsidRPr="0006063C" w:rsidSect="00034616">
      <w:footerReference w:type="default" r:id="rId9"/>
      <w:pgSz w:w="12240" w:h="15840"/>
      <w:pgMar w:top="1440" w:right="1440" w:bottom="144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t>AcreForge | Family Business Launch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2" w:lineRule="auto"/>
    </w:pPr>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line="252"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20" w:after="80" w:line="252"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80" w:line="252"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52" w:lineRule="auto" w:before="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AcreForge: Family Business Launch Guide</dc:title>
  <dc:subject>Printable family business launch checklist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