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FE1CCC">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FE1CCC">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FE1CCC">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FE1CCC">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FE1CCC">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FE1CCC">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FE1CCC">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FE1CCC">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FE1CCC">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FE1CCC">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FE1CCC">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65FC92E" w:rsidR="00531FBF" w:rsidRPr="00B7788F" w:rsidRDefault="00180E37" w:rsidP="00B7788F">
            <w:pPr>
              <w:contextualSpacing/>
              <w:jc w:val="center"/>
              <w:rPr>
                <w:rFonts w:eastAsia="Times New Roman" w:cstheme="minorHAnsi"/>
                <w:b/>
                <w:bCs/>
                <w:sz w:val="22"/>
                <w:szCs w:val="22"/>
              </w:rPr>
            </w:pPr>
            <w:r>
              <w:rPr>
                <w:rFonts w:eastAsia="Times New Roman" w:cstheme="minorHAnsi"/>
                <w:b/>
                <w:bCs/>
                <w:sz w:val="22"/>
                <w:szCs w:val="22"/>
              </w:rPr>
              <w:t>4/21/2024</w:t>
            </w:r>
          </w:p>
        </w:tc>
        <w:tc>
          <w:tcPr>
            <w:tcW w:w="2338" w:type="dxa"/>
            <w:tcMar>
              <w:left w:w="115" w:type="dxa"/>
              <w:right w:w="115" w:type="dxa"/>
            </w:tcMar>
          </w:tcPr>
          <w:p w14:paraId="07699096" w14:textId="02CD8815" w:rsidR="00531FBF" w:rsidRPr="00B7788F" w:rsidRDefault="00180E37" w:rsidP="00B7788F">
            <w:pPr>
              <w:contextualSpacing/>
              <w:jc w:val="center"/>
              <w:rPr>
                <w:rFonts w:eastAsia="Times New Roman" w:cstheme="minorHAnsi"/>
                <w:b/>
                <w:bCs/>
                <w:sz w:val="22"/>
                <w:szCs w:val="22"/>
              </w:rPr>
            </w:pPr>
            <w:r>
              <w:rPr>
                <w:rFonts w:eastAsia="Times New Roman" w:cstheme="minorHAnsi"/>
                <w:b/>
                <w:bCs/>
                <w:sz w:val="22"/>
                <w:szCs w:val="22"/>
              </w:rPr>
              <w:t>Jacob Burchett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10B4DDE" w:rsidR="00485402" w:rsidRPr="00B7788F" w:rsidRDefault="00180E37" w:rsidP="00D47759">
      <w:pPr>
        <w:contextualSpacing/>
        <w:rPr>
          <w:rFonts w:cstheme="minorHAnsi"/>
          <w:sz w:val="22"/>
          <w:szCs w:val="22"/>
        </w:rPr>
      </w:pPr>
      <w:r>
        <w:rPr>
          <w:rFonts w:cstheme="minorHAnsi"/>
          <w:sz w:val="22"/>
          <w:szCs w:val="22"/>
        </w:rPr>
        <w:t>Jacob Burchett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8DDB2B1" w:rsidR="00C32F3D" w:rsidRPr="00B7788F" w:rsidRDefault="001A4136" w:rsidP="00D47759">
      <w:pPr>
        <w:contextualSpacing/>
        <w:rPr>
          <w:rFonts w:eastAsia="Times New Roman"/>
          <w:sz w:val="22"/>
          <w:szCs w:val="22"/>
        </w:rPr>
      </w:pPr>
      <w:r>
        <w:rPr>
          <w:rFonts w:eastAsia="Times New Roman"/>
          <w:sz w:val="22"/>
          <w:szCs w:val="22"/>
        </w:rPr>
        <w:t xml:space="preserve">The customer, Artemis Financial, is requesting security measures for their web services for secure communication. Due to the nature of the work done at Artemis Financial, encryption utilizing the SHA-256 cipher algorithm would be the best course of action as it would provide the highest level of security </w:t>
      </w:r>
      <w:proofErr w:type="gramStart"/>
      <w:r>
        <w:rPr>
          <w:rFonts w:eastAsia="Times New Roman"/>
          <w:sz w:val="22"/>
          <w:szCs w:val="22"/>
        </w:rPr>
        <w:t>in order to</w:t>
      </w:r>
      <w:proofErr w:type="gramEnd"/>
      <w:r>
        <w:rPr>
          <w:rFonts w:eastAsia="Times New Roman"/>
          <w:sz w:val="22"/>
          <w:szCs w:val="22"/>
        </w:rPr>
        <w:t xml:space="preserve"> protect personal financial information. </w:t>
      </w:r>
      <w:r w:rsidR="006746DE">
        <w:rPr>
          <w:rFonts w:eastAsia="Times New Roman"/>
          <w:sz w:val="22"/>
          <w:szCs w:val="22"/>
        </w:rPr>
        <w:t xml:space="preserve">This is due to the way in which a hashing algorithm works. Hashing refers to the scrambling of secure information to make it unreadable without an encryption key. SHA-256 is one of the strongest hashing means, utilizing a 256-bit key (32 characters). In addition, utilizing asymmetric encryption, meaning encryption in which the encryption key and decryption key are different, adds a much higher level of security than utilizing symmetric encryption, which uses the same key for both.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BD8C8D4" w:rsidR="002778D5" w:rsidRDefault="00180E3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69D50E4" wp14:editId="604D8EC9">
            <wp:extent cx="5943600" cy="1664335"/>
            <wp:effectExtent l="0" t="0" r="0" b="0"/>
            <wp:docPr id="1564915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1514" name="Picture 1"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6618D8D" w:rsidR="00DB5652" w:rsidRPr="00B7788F" w:rsidRDefault="008A06ED" w:rsidP="00D47759">
      <w:pPr>
        <w:contextualSpacing/>
        <w:rPr>
          <w:rFonts w:cstheme="minorHAnsi"/>
          <w:sz w:val="22"/>
          <w:szCs w:val="22"/>
        </w:rPr>
      </w:pPr>
      <w:r w:rsidRPr="008A06ED">
        <w:rPr>
          <w:rFonts w:cstheme="minorHAnsi"/>
          <w:noProof/>
          <w:sz w:val="22"/>
          <w:szCs w:val="22"/>
        </w:rPr>
        <w:drawing>
          <wp:inline distT="0" distB="0" distL="0" distR="0" wp14:anchorId="0A2BBFFD" wp14:editId="58FDFD6C">
            <wp:extent cx="5943600" cy="1222375"/>
            <wp:effectExtent l="0" t="0" r="0" b="0"/>
            <wp:docPr id="1015625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25316"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2237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EB533CA" w:rsidR="00DB5652" w:rsidRPr="00B7788F" w:rsidRDefault="00220E00" w:rsidP="00D47759">
      <w:pPr>
        <w:contextualSpacing/>
        <w:rPr>
          <w:rFonts w:cstheme="minorHAnsi"/>
          <w:sz w:val="22"/>
          <w:szCs w:val="22"/>
        </w:rPr>
      </w:pPr>
      <w:r w:rsidRPr="00220E00">
        <w:rPr>
          <w:rFonts w:cstheme="minorHAnsi"/>
          <w:noProof/>
          <w:sz w:val="22"/>
          <w:szCs w:val="22"/>
        </w:rPr>
        <w:drawing>
          <wp:inline distT="0" distB="0" distL="0" distR="0" wp14:anchorId="128F1F3A" wp14:editId="50A8547D">
            <wp:extent cx="5943600" cy="902970"/>
            <wp:effectExtent l="0" t="0" r="0" b="0"/>
            <wp:docPr id="20799223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22385"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lastRenderedPageBreak/>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F80CD5E" w:rsidR="00DB5652" w:rsidRDefault="0068729C" w:rsidP="00D47759">
      <w:pPr>
        <w:contextualSpacing/>
        <w:rPr>
          <w:rFonts w:cstheme="minorHAnsi"/>
          <w:sz w:val="22"/>
          <w:szCs w:val="22"/>
        </w:rPr>
      </w:pPr>
      <w:r>
        <w:rPr>
          <w:rFonts w:cstheme="minorHAnsi"/>
          <w:noProof/>
          <w:sz w:val="22"/>
          <w:szCs w:val="22"/>
        </w:rPr>
        <w:drawing>
          <wp:inline distT="0" distB="0" distL="0" distR="0" wp14:anchorId="2B5355E2" wp14:editId="578F5D37">
            <wp:extent cx="5200650" cy="4171077"/>
            <wp:effectExtent l="0" t="0" r="0" b="0"/>
            <wp:docPr id="139636666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6660" name="Picture 3"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4436" cy="4174113"/>
                    </a:xfrm>
                    <a:prstGeom prst="rect">
                      <a:avLst/>
                    </a:prstGeom>
                  </pic:spPr>
                </pic:pic>
              </a:graphicData>
            </a:graphic>
          </wp:inline>
        </w:drawing>
      </w:r>
    </w:p>
    <w:p w14:paraId="64109DC4" w14:textId="77777777" w:rsidR="0068729C" w:rsidRDefault="0068729C" w:rsidP="00D47759">
      <w:pPr>
        <w:contextualSpacing/>
        <w:rPr>
          <w:rFonts w:cstheme="minorHAnsi"/>
          <w:sz w:val="22"/>
          <w:szCs w:val="22"/>
        </w:rPr>
      </w:pPr>
    </w:p>
    <w:p w14:paraId="39DD22FB" w14:textId="51430E3A" w:rsidR="0068729C" w:rsidRDefault="0068729C" w:rsidP="00D47759">
      <w:pPr>
        <w:contextualSpacing/>
        <w:rPr>
          <w:rFonts w:cstheme="minorHAnsi"/>
          <w:sz w:val="22"/>
          <w:szCs w:val="22"/>
        </w:rPr>
      </w:pPr>
      <w:r>
        <w:rPr>
          <w:rFonts w:cstheme="minorHAnsi"/>
          <w:noProof/>
          <w:sz w:val="22"/>
          <w:szCs w:val="22"/>
        </w:rPr>
        <w:drawing>
          <wp:inline distT="0" distB="0" distL="0" distR="0" wp14:anchorId="1485B9DD" wp14:editId="07654305">
            <wp:extent cx="5191125" cy="3052559"/>
            <wp:effectExtent l="0" t="0" r="0" b="0"/>
            <wp:docPr id="8529048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04847"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3887" cy="3054183"/>
                    </a:xfrm>
                    <a:prstGeom prst="rect">
                      <a:avLst/>
                    </a:prstGeom>
                  </pic:spPr>
                </pic:pic>
              </a:graphicData>
            </a:graphic>
          </wp:inline>
        </w:drawing>
      </w:r>
    </w:p>
    <w:p w14:paraId="43BA90E3" w14:textId="77777777" w:rsidR="0068729C" w:rsidRDefault="0068729C" w:rsidP="00D47759">
      <w:pPr>
        <w:contextualSpacing/>
        <w:rPr>
          <w:rFonts w:cstheme="minorHAnsi"/>
          <w:sz w:val="22"/>
          <w:szCs w:val="22"/>
        </w:rPr>
      </w:pPr>
    </w:p>
    <w:p w14:paraId="59DC3994" w14:textId="77777777" w:rsidR="0068729C" w:rsidRDefault="0068729C" w:rsidP="00D47759">
      <w:pPr>
        <w:contextualSpacing/>
        <w:rPr>
          <w:rFonts w:cstheme="minorHAnsi"/>
          <w:sz w:val="22"/>
          <w:szCs w:val="22"/>
        </w:rPr>
      </w:pPr>
    </w:p>
    <w:p w14:paraId="1F2CA6B1" w14:textId="77777777" w:rsidR="0068729C" w:rsidRDefault="0068729C" w:rsidP="00D47759">
      <w:pPr>
        <w:contextualSpacing/>
        <w:rPr>
          <w:rFonts w:cstheme="minorHAnsi"/>
          <w:sz w:val="22"/>
          <w:szCs w:val="22"/>
        </w:rPr>
      </w:pPr>
    </w:p>
    <w:p w14:paraId="3AA5768E" w14:textId="77777777" w:rsidR="0068729C" w:rsidRPr="00B7788F" w:rsidRDefault="0068729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104C240" w:rsidR="00E33862" w:rsidRPr="00B7788F" w:rsidRDefault="009432AE" w:rsidP="00D47759">
      <w:pPr>
        <w:contextualSpacing/>
        <w:rPr>
          <w:rFonts w:cstheme="minorHAnsi"/>
          <w:sz w:val="22"/>
          <w:szCs w:val="22"/>
        </w:rPr>
      </w:pPr>
      <w:r>
        <w:rPr>
          <w:rFonts w:cstheme="minorHAnsi"/>
          <w:noProof/>
          <w:sz w:val="22"/>
          <w:szCs w:val="22"/>
        </w:rPr>
        <w:drawing>
          <wp:inline distT="0" distB="0" distL="0" distR="0" wp14:anchorId="3E9CF2E2" wp14:editId="5D8F52ED">
            <wp:extent cx="5495925" cy="5178265"/>
            <wp:effectExtent l="0" t="0" r="0" b="0"/>
            <wp:docPr id="209420582"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0582" name="Picture 5"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8536" cy="51807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28D6D41" w:rsidR="620D193F" w:rsidRDefault="001A4136" w:rsidP="00D47759">
      <w:pPr>
        <w:contextualSpacing/>
        <w:rPr>
          <w:rFonts w:eastAsia="Times New Roman"/>
          <w:sz w:val="22"/>
          <w:szCs w:val="22"/>
        </w:rPr>
      </w:pPr>
      <w:r>
        <w:rPr>
          <w:rFonts w:eastAsia="Times New Roman"/>
          <w:sz w:val="22"/>
          <w:szCs w:val="22"/>
        </w:rPr>
        <w:t>In</w:t>
      </w:r>
      <w:r w:rsidR="009432AE">
        <w:rPr>
          <w:rFonts w:eastAsia="Times New Roman"/>
          <w:sz w:val="22"/>
          <w:szCs w:val="22"/>
        </w:rPr>
        <w:t xml:space="preserve"> refactoring code for this assignment, adding the </w:t>
      </w:r>
      <w:proofErr w:type="spellStart"/>
      <w:r w:rsidR="009432AE">
        <w:rPr>
          <w:rFonts w:eastAsia="Times New Roman"/>
          <w:sz w:val="22"/>
          <w:szCs w:val="22"/>
        </w:rPr>
        <w:t>RestController</w:t>
      </w:r>
      <w:proofErr w:type="spellEnd"/>
      <w:r w:rsidR="009432AE">
        <w:rPr>
          <w:rFonts w:eastAsia="Times New Roman"/>
          <w:sz w:val="22"/>
          <w:szCs w:val="22"/>
        </w:rPr>
        <w:t xml:space="preserve"> was step one. This </w:t>
      </w:r>
      <w:r>
        <w:rPr>
          <w:rFonts w:eastAsia="Times New Roman"/>
          <w:sz w:val="22"/>
          <w:szCs w:val="22"/>
        </w:rPr>
        <w:t>ensured</w:t>
      </w:r>
      <w:r w:rsidR="009432AE">
        <w:rPr>
          <w:rFonts w:eastAsia="Times New Roman"/>
          <w:sz w:val="22"/>
          <w:szCs w:val="22"/>
        </w:rPr>
        <w:t xml:space="preserve"> that secure communication via the RESTful service could be accomplished. Utilizing SHA-256 </w:t>
      </w:r>
      <w:proofErr w:type="gramStart"/>
      <w:r w:rsidR="009432AE">
        <w:rPr>
          <w:rFonts w:eastAsia="Times New Roman"/>
          <w:sz w:val="22"/>
          <w:szCs w:val="22"/>
        </w:rPr>
        <w:t>was used</w:t>
      </w:r>
      <w:proofErr w:type="gramEnd"/>
      <w:r w:rsidR="009432AE">
        <w:rPr>
          <w:rFonts w:eastAsia="Times New Roman"/>
          <w:sz w:val="22"/>
          <w:szCs w:val="22"/>
        </w:rPr>
        <w:t xml:space="preserve"> utilized to increase security to the best of my capabilities. </w:t>
      </w:r>
      <w:r>
        <w:rPr>
          <w:rFonts w:eastAsia="Times New Roman"/>
          <w:sz w:val="22"/>
          <w:szCs w:val="22"/>
        </w:rPr>
        <w:t xml:space="preserve">When specifically looking at the vulnerability assessment flow chart, addressing cryptography and code quality was essential to ensure that the refactored code not only met the minimum requirements but was done so in a way that would instill confidence in the customer.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CA8B46F" w:rsidR="00974AE3" w:rsidRPr="00B7788F" w:rsidRDefault="001A4136" w:rsidP="00D47759">
      <w:pPr>
        <w:contextualSpacing/>
        <w:rPr>
          <w:rFonts w:eastAsia="Times New Roman"/>
          <w:sz w:val="22"/>
          <w:szCs w:val="22"/>
        </w:rPr>
      </w:pPr>
      <w:r>
        <w:rPr>
          <w:rFonts w:eastAsia="Times New Roman"/>
          <w:sz w:val="22"/>
          <w:szCs w:val="22"/>
        </w:rPr>
        <w:lastRenderedPageBreak/>
        <w:t xml:space="preserve">With industry-standard best practices, the first time that comes to mind is structure. Utilizing comments and organization not only makes code easier to maintain in the future but also leads to improved code quality, </w:t>
      </w:r>
      <w:proofErr w:type="gramStart"/>
      <w:r>
        <w:rPr>
          <w:rFonts w:eastAsia="Times New Roman"/>
          <w:sz w:val="22"/>
          <w:szCs w:val="22"/>
        </w:rPr>
        <w:t>referring back</w:t>
      </w:r>
      <w:proofErr w:type="gramEnd"/>
      <w:r>
        <w:rPr>
          <w:rFonts w:eastAsia="Times New Roman"/>
          <w:sz w:val="22"/>
          <w:szCs w:val="22"/>
        </w:rPr>
        <w:t xml:space="preserve"> to the vulnerability assessment chart. In addition, moving into this assignment, I was aware of the general work of Artemis Financial. With that knowledge, I was able to ensure the best security possible by utilizing SHA-256, as they are a financial institution and personal security needs to be the highest priority. </w:t>
      </w:r>
    </w:p>
    <w:sectPr w:rsidR="00974AE3" w:rsidRPr="00B7788F" w:rsidSect="00B569C1">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AD0AF" w14:textId="77777777" w:rsidR="00B569C1" w:rsidRDefault="00B569C1" w:rsidP="002F3F84">
      <w:r>
        <w:separator/>
      </w:r>
    </w:p>
  </w:endnote>
  <w:endnote w:type="continuationSeparator" w:id="0">
    <w:p w14:paraId="208F34CF" w14:textId="77777777" w:rsidR="00B569C1" w:rsidRDefault="00B569C1" w:rsidP="002F3F84">
      <w:r>
        <w:continuationSeparator/>
      </w:r>
    </w:p>
  </w:endnote>
  <w:endnote w:type="continuationNotice" w:id="1">
    <w:p w14:paraId="0F7F6FC1" w14:textId="77777777" w:rsidR="00B569C1" w:rsidRDefault="00B56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81A3B" w14:textId="77777777" w:rsidR="00B569C1" w:rsidRDefault="00B569C1" w:rsidP="002F3F84">
      <w:r>
        <w:separator/>
      </w:r>
    </w:p>
  </w:footnote>
  <w:footnote w:type="continuationSeparator" w:id="0">
    <w:p w14:paraId="0FBACE1F" w14:textId="77777777" w:rsidR="00B569C1" w:rsidRDefault="00B569C1" w:rsidP="002F3F84">
      <w:r>
        <w:continuationSeparator/>
      </w:r>
    </w:p>
  </w:footnote>
  <w:footnote w:type="continuationNotice" w:id="1">
    <w:p w14:paraId="7D022F64" w14:textId="77777777" w:rsidR="00B569C1" w:rsidRDefault="00B56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19948504">
    <w:abstractNumId w:val="16"/>
  </w:num>
  <w:num w:numId="2" w16cid:durableId="1624312345">
    <w:abstractNumId w:val="20"/>
  </w:num>
  <w:num w:numId="3" w16cid:durableId="2078672991">
    <w:abstractNumId w:val="6"/>
  </w:num>
  <w:num w:numId="4" w16cid:durableId="1963341869">
    <w:abstractNumId w:val="8"/>
  </w:num>
  <w:num w:numId="5" w16cid:durableId="2001300964">
    <w:abstractNumId w:val="4"/>
  </w:num>
  <w:num w:numId="6" w16cid:durableId="2007202443">
    <w:abstractNumId w:val="17"/>
  </w:num>
  <w:num w:numId="7" w16cid:durableId="2061442438">
    <w:abstractNumId w:val="12"/>
    <w:lvlOverride w:ilvl="0">
      <w:lvl w:ilvl="0">
        <w:numFmt w:val="lowerLetter"/>
        <w:lvlText w:val="%1."/>
        <w:lvlJc w:val="left"/>
      </w:lvl>
    </w:lvlOverride>
  </w:num>
  <w:num w:numId="8" w16cid:durableId="450321093">
    <w:abstractNumId w:val="5"/>
  </w:num>
  <w:num w:numId="9" w16cid:durableId="1933931822">
    <w:abstractNumId w:val="1"/>
    <w:lvlOverride w:ilvl="0">
      <w:lvl w:ilvl="0">
        <w:numFmt w:val="lowerLetter"/>
        <w:lvlText w:val="%1."/>
        <w:lvlJc w:val="left"/>
      </w:lvl>
    </w:lvlOverride>
  </w:num>
  <w:num w:numId="10" w16cid:durableId="520583618">
    <w:abstractNumId w:val="0"/>
  </w:num>
  <w:num w:numId="11" w16cid:durableId="2040426472">
    <w:abstractNumId w:val="3"/>
  </w:num>
  <w:num w:numId="12" w16cid:durableId="1364600955">
    <w:abstractNumId w:val="19"/>
  </w:num>
  <w:num w:numId="13" w16cid:durableId="922908137">
    <w:abstractNumId w:val="15"/>
  </w:num>
  <w:num w:numId="14" w16cid:durableId="1546869166">
    <w:abstractNumId w:val="2"/>
  </w:num>
  <w:num w:numId="15" w16cid:durableId="1356424368">
    <w:abstractNumId w:val="11"/>
  </w:num>
  <w:num w:numId="16" w16cid:durableId="415053930">
    <w:abstractNumId w:val="9"/>
  </w:num>
  <w:num w:numId="17" w16cid:durableId="217907215">
    <w:abstractNumId w:val="14"/>
  </w:num>
  <w:num w:numId="18" w16cid:durableId="1177037314">
    <w:abstractNumId w:val="18"/>
  </w:num>
  <w:num w:numId="19" w16cid:durableId="1760590676">
    <w:abstractNumId w:val="7"/>
  </w:num>
  <w:num w:numId="20" w16cid:durableId="1668827458">
    <w:abstractNumId w:val="13"/>
  </w:num>
  <w:num w:numId="21" w16cid:durableId="718556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gUA8E/hSC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0E37"/>
    <w:rsid w:val="00182245"/>
    <w:rsid w:val="00183C9F"/>
    <w:rsid w:val="00187548"/>
    <w:rsid w:val="001933BA"/>
    <w:rsid w:val="001A381D"/>
    <w:rsid w:val="001A4136"/>
    <w:rsid w:val="001B4F8C"/>
    <w:rsid w:val="001F5F49"/>
    <w:rsid w:val="002001E0"/>
    <w:rsid w:val="00220E0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593F"/>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2FE5"/>
    <w:rsid w:val="005E6088"/>
    <w:rsid w:val="005F574E"/>
    <w:rsid w:val="006017FD"/>
    <w:rsid w:val="006201FC"/>
    <w:rsid w:val="00632C6F"/>
    <w:rsid w:val="00633225"/>
    <w:rsid w:val="006746DE"/>
    <w:rsid w:val="0068729C"/>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06ED"/>
    <w:rsid w:val="008A7514"/>
    <w:rsid w:val="008B068E"/>
    <w:rsid w:val="00940B1A"/>
    <w:rsid w:val="009432AE"/>
    <w:rsid w:val="00957280"/>
    <w:rsid w:val="009714E8"/>
    <w:rsid w:val="00974AE3"/>
    <w:rsid w:val="009826D6"/>
    <w:rsid w:val="009C6202"/>
    <w:rsid w:val="009C7B99"/>
    <w:rsid w:val="009D3129"/>
    <w:rsid w:val="009F285B"/>
    <w:rsid w:val="00A2133A"/>
    <w:rsid w:val="00A87E0C"/>
    <w:rsid w:val="00A91042"/>
    <w:rsid w:val="00AC1A15"/>
    <w:rsid w:val="00AC3626"/>
    <w:rsid w:val="00AD43C0"/>
    <w:rsid w:val="00AE5B33"/>
    <w:rsid w:val="00AF4C03"/>
    <w:rsid w:val="00B03C25"/>
    <w:rsid w:val="00B20F52"/>
    <w:rsid w:val="00B26489"/>
    <w:rsid w:val="00B35185"/>
    <w:rsid w:val="00B406E8"/>
    <w:rsid w:val="00B50C83"/>
    <w:rsid w:val="00B569C1"/>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1CC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docId w15:val="{BBE34286-9EDE-443D-B75F-3EE7397D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729</Words>
  <Characters>4025</Characters>
  <Application>Microsoft Office Word</Application>
  <DocSecurity>0</DocSecurity>
  <Lines>161</Lines>
  <Paragraphs>73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4681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Burchett, Jacob</cp:lastModifiedBy>
  <cp:revision>2</cp:revision>
  <dcterms:created xsi:type="dcterms:W3CDTF">2024-04-27T22:08:00Z</dcterms:created>
  <dcterms:modified xsi:type="dcterms:W3CDTF">2024-04-27T22:08:00Z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6fccb0f6eb87755dc241bf8dad13b809bc05082c9639caca6864ba327b881367</vt:lpwstr>
  </property>
</Properties>
</file>