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6B49" w:rsidRPr="00DA4449" w:rsidRDefault="005C7030" w:rsidP="000631B7">
      <w:pPr>
        <w:spacing w:after="240" w:line="276" w:lineRule="auto"/>
        <w:jc w:val="center"/>
        <w:rPr>
          <w:b/>
          <w:sz w:val="32"/>
          <w:szCs w:val="24"/>
        </w:rPr>
      </w:pPr>
      <w:r>
        <w:rPr>
          <w:b/>
          <w:sz w:val="32"/>
          <w:szCs w:val="24"/>
        </w:rPr>
        <w:t>Lesson</w:t>
      </w:r>
      <w:r w:rsidR="00171CB1">
        <w:rPr>
          <w:b/>
          <w:sz w:val="32"/>
          <w:szCs w:val="24"/>
        </w:rPr>
        <w:t>s</w:t>
      </w:r>
      <w:r>
        <w:rPr>
          <w:b/>
          <w:sz w:val="32"/>
          <w:szCs w:val="24"/>
        </w:rPr>
        <w:t xml:space="preserve"> </w:t>
      </w:r>
      <w:r w:rsidR="00171CB1">
        <w:rPr>
          <w:b/>
          <w:sz w:val="32"/>
          <w:szCs w:val="24"/>
        </w:rPr>
        <w:t>3-4</w:t>
      </w:r>
      <w:r w:rsidR="000E063C">
        <w:rPr>
          <w:b/>
          <w:sz w:val="32"/>
          <w:szCs w:val="24"/>
        </w:rPr>
        <w:t xml:space="preserve">: </w:t>
      </w:r>
      <w:r w:rsidR="00171CB1">
        <w:rPr>
          <w:b/>
          <w:sz w:val="32"/>
          <w:szCs w:val="24"/>
        </w:rPr>
        <w:t>Reentry EOM Development</w:t>
      </w:r>
    </w:p>
    <w:p w:rsidR="00DA4449" w:rsidRDefault="00935C0B" w:rsidP="00DA4449">
      <w:pPr>
        <w:spacing w:after="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MECH 637: </w:t>
      </w:r>
      <w:proofErr w:type="spellStart"/>
      <w:r>
        <w:rPr>
          <w:sz w:val="24"/>
          <w:szCs w:val="24"/>
        </w:rPr>
        <w:t>Astrodynamic</w:t>
      </w:r>
      <w:proofErr w:type="spellEnd"/>
      <w:r>
        <w:rPr>
          <w:sz w:val="24"/>
          <w:szCs w:val="24"/>
        </w:rPr>
        <w:t xml:space="preserve"> Reentry</w:t>
      </w:r>
    </w:p>
    <w:p w:rsidR="00DA4449" w:rsidRDefault="00935C0B" w:rsidP="000631B7">
      <w:pPr>
        <w:spacing w:after="12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Fall</w:t>
      </w:r>
      <w:r w:rsidR="007538D5">
        <w:rPr>
          <w:sz w:val="24"/>
          <w:szCs w:val="24"/>
        </w:rPr>
        <w:t xml:space="preserve"> 20</w:t>
      </w:r>
      <w:r w:rsidR="009148C8">
        <w:rPr>
          <w:sz w:val="24"/>
          <w:szCs w:val="24"/>
        </w:rPr>
        <w:t>2</w:t>
      </w:r>
      <w:r w:rsidR="00AF0491">
        <w:rPr>
          <w:sz w:val="24"/>
          <w:szCs w:val="24"/>
        </w:rPr>
        <w:t>2</w:t>
      </w:r>
    </w:p>
    <w:tbl>
      <w:tblPr>
        <w:tblStyle w:val="TableGrid"/>
        <w:tblW w:w="0" w:type="auto"/>
        <w:tblBorders>
          <w:top w:val="double" w:sz="4" w:space="0" w:color="auto"/>
          <w:left w:val="none" w:sz="0" w:space="0" w:color="auto"/>
          <w:bottom w:val="doub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DA4449" w:rsidRPr="00ED125B" w:rsidTr="00DA4449">
        <w:tc>
          <w:tcPr>
            <w:tcW w:w="4675" w:type="dxa"/>
          </w:tcPr>
          <w:p w:rsidR="005C7030" w:rsidRDefault="00491FE9" w:rsidP="00363C7A">
            <w:pPr>
              <w:spacing w:line="276" w:lineRule="auto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Lt Col </w:t>
            </w:r>
            <w:bookmarkStart w:id="0" w:name="_GoBack"/>
            <w:bookmarkEnd w:id="0"/>
            <w:r w:rsidR="005C7030">
              <w:rPr>
                <w:szCs w:val="24"/>
              </w:rPr>
              <w:t>Robert A. Bettinger, Ph.D</w:t>
            </w:r>
          </w:p>
          <w:p w:rsidR="00DA4449" w:rsidRPr="00ED125B" w:rsidRDefault="00DA4449" w:rsidP="00363C7A">
            <w:pPr>
              <w:spacing w:line="276" w:lineRule="auto"/>
              <w:jc w:val="both"/>
              <w:rPr>
                <w:szCs w:val="24"/>
              </w:rPr>
            </w:pPr>
            <w:r w:rsidRPr="00ED125B">
              <w:rPr>
                <w:szCs w:val="24"/>
              </w:rPr>
              <w:t xml:space="preserve">Office: </w:t>
            </w:r>
            <w:proofErr w:type="spellStart"/>
            <w:r w:rsidRPr="00ED125B">
              <w:rPr>
                <w:szCs w:val="24"/>
              </w:rPr>
              <w:t>Bldg</w:t>
            </w:r>
            <w:proofErr w:type="spellEnd"/>
            <w:r w:rsidRPr="00ED125B">
              <w:rPr>
                <w:szCs w:val="24"/>
              </w:rPr>
              <w:t xml:space="preserve"> 640, Room </w:t>
            </w:r>
            <w:r w:rsidR="007538D5">
              <w:rPr>
                <w:szCs w:val="24"/>
              </w:rPr>
              <w:t>345-F</w:t>
            </w:r>
          </w:p>
        </w:tc>
        <w:tc>
          <w:tcPr>
            <w:tcW w:w="4675" w:type="dxa"/>
          </w:tcPr>
          <w:p w:rsidR="005C7030" w:rsidRDefault="005C7030" w:rsidP="005C7030">
            <w:pPr>
              <w:spacing w:line="276" w:lineRule="auto"/>
              <w:jc w:val="right"/>
              <w:rPr>
                <w:szCs w:val="24"/>
              </w:rPr>
            </w:pPr>
            <w:r w:rsidRPr="00ED125B">
              <w:rPr>
                <w:szCs w:val="24"/>
              </w:rPr>
              <w:t xml:space="preserve">E-mail: </w:t>
            </w:r>
            <w:hyperlink r:id="rId8" w:history="1">
              <w:r w:rsidRPr="00ED125B">
                <w:rPr>
                  <w:rStyle w:val="Hyperlink"/>
                  <w:szCs w:val="24"/>
                </w:rPr>
                <w:t>Robert.Bettinger@afit.edu</w:t>
              </w:r>
            </w:hyperlink>
          </w:p>
          <w:p w:rsidR="00DA4449" w:rsidRPr="00ED125B" w:rsidRDefault="00363C7A" w:rsidP="005C7030">
            <w:pPr>
              <w:spacing w:line="276" w:lineRule="auto"/>
              <w:jc w:val="right"/>
              <w:rPr>
                <w:szCs w:val="24"/>
              </w:rPr>
            </w:pPr>
            <w:r w:rsidRPr="00ED125B">
              <w:rPr>
                <w:szCs w:val="24"/>
              </w:rPr>
              <w:t>Phone: 937-255-3636 x4578</w:t>
            </w:r>
          </w:p>
        </w:tc>
      </w:tr>
    </w:tbl>
    <w:p w:rsidR="00DA4449" w:rsidRDefault="00DA4449" w:rsidP="00DA4449">
      <w:pPr>
        <w:spacing w:after="0" w:line="276" w:lineRule="auto"/>
        <w:jc w:val="both"/>
        <w:rPr>
          <w:sz w:val="24"/>
          <w:szCs w:val="24"/>
        </w:rPr>
      </w:pPr>
    </w:p>
    <w:p w:rsidR="00DA4449" w:rsidRDefault="00171CB1" w:rsidP="00363C7A">
      <w:pPr>
        <w:spacing w:after="60" w:line="276" w:lineRule="auto"/>
        <w:jc w:val="both"/>
        <w:rPr>
          <w:b/>
          <w:sz w:val="28"/>
          <w:szCs w:val="24"/>
        </w:rPr>
      </w:pPr>
      <w:r>
        <w:rPr>
          <w:b/>
          <w:sz w:val="28"/>
          <w:szCs w:val="24"/>
        </w:rPr>
        <w:t>Equations of Motion</w:t>
      </w:r>
    </w:p>
    <w:p w:rsidR="00171CB1" w:rsidRDefault="00171CB1" w:rsidP="00171CB1">
      <w:pPr>
        <w:pStyle w:val="ListParagraph"/>
        <w:numPr>
          <w:ilvl w:val="0"/>
          <w:numId w:val="3"/>
        </w:numPr>
        <w:spacing w:after="12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Six independent quantities are required to define the motion of a point mass at any given time, with these quantities being three components each of position and velocity</w:t>
      </w:r>
      <w:r w:rsidR="006F6ECE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:rsidR="00171CB1" w:rsidRDefault="00171CB1" w:rsidP="00171CB1">
      <w:pPr>
        <w:pStyle w:val="ListParagraph"/>
        <w:numPr>
          <w:ilvl w:val="0"/>
          <w:numId w:val="3"/>
        </w:numPr>
        <w:spacing w:after="12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For reentry, the equations of motion (EOM) will use three position quantities, a velocity magnitude, and two angles describing the direction of the velocity</w:t>
      </w:r>
      <w:r w:rsidR="006F6ECE">
        <w:rPr>
          <w:sz w:val="24"/>
          <w:szCs w:val="24"/>
        </w:rPr>
        <w:t>.</w:t>
      </w:r>
    </w:p>
    <w:p w:rsidR="00171CB1" w:rsidRDefault="00171CB1" w:rsidP="00171CB1">
      <w:pPr>
        <w:pStyle w:val="ListParagraph"/>
        <w:numPr>
          <w:ilvl w:val="0"/>
          <w:numId w:val="3"/>
        </w:numPr>
        <w:spacing w:after="12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 terms of Newton’s </w:t>
      </w:r>
      <w:r w:rsidR="00976419">
        <w:rPr>
          <w:sz w:val="24"/>
          <w:szCs w:val="24"/>
        </w:rPr>
        <w:t>S</w:t>
      </w:r>
      <w:r>
        <w:rPr>
          <w:sz w:val="24"/>
          <w:szCs w:val="24"/>
        </w:rPr>
        <w:t xml:space="preserve">econd </w:t>
      </w:r>
      <w:r w:rsidR="00976419">
        <w:rPr>
          <w:sz w:val="24"/>
          <w:szCs w:val="24"/>
        </w:rPr>
        <w:t>L</w:t>
      </w:r>
      <w:r>
        <w:rPr>
          <w:sz w:val="24"/>
          <w:szCs w:val="24"/>
        </w:rPr>
        <w:t xml:space="preserve">aw and with respect to an inertial </w:t>
      </w:r>
      <w:r w:rsidR="009A35C5">
        <w:rPr>
          <w:sz w:val="24"/>
          <w:szCs w:val="24"/>
        </w:rPr>
        <w:t>reference</w:t>
      </w:r>
      <w:r>
        <w:rPr>
          <w:sz w:val="24"/>
          <w:szCs w:val="24"/>
        </w:rPr>
        <w:t xml:space="preserve"> frame, the total force acting on a point mass at any instant </w:t>
      </w:r>
      <w:r w:rsidR="009A35C5">
        <w:rPr>
          <w:sz w:val="24"/>
          <w:szCs w:val="24"/>
        </w:rPr>
        <w:t>in time is given by the following:</w:t>
      </w:r>
    </w:p>
    <w:p w:rsidR="009A35C5" w:rsidRPr="009A35C5" w:rsidRDefault="00491FE9" w:rsidP="00795041">
      <w:pPr>
        <w:pStyle w:val="ListParagraph"/>
        <w:spacing w:after="120" w:line="276" w:lineRule="auto"/>
        <w:contextualSpacing w:val="0"/>
        <w:jc w:val="both"/>
        <w:rPr>
          <w:rFonts w:eastAsiaTheme="minorEastAsia"/>
          <w:sz w:val="24"/>
          <w:szCs w:val="24"/>
        </w:rPr>
      </w:pPr>
      <m:oMathPara>
        <m:oMath>
          <m:acc>
            <m:accPr>
              <m:chr m:val="⃑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e>
          </m:acc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Pre>
                <m:sPre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</m:e>
              </m:sPre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dt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m</m:t>
              </m:r>
              <m:acc>
                <m:accPr>
                  <m:chr m:val="⃑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e>
              </m:acc>
            </m:e>
          </m:d>
          <m:r>
            <w:rPr>
              <w:rFonts w:ascii="Cambria Math" w:hAnsi="Cambria Math"/>
              <w:sz w:val="24"/>
              <w:szCs w:val="24"/>
            </w:rPr>
            <m:t>=m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Pre>
                <m:sPre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</m:e>
              </m:sPre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dt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acc>
                <m:accPr>
                  <m:chr m:val="⃑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e>
              </m:acc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acc>
            <m:accPr>
              <m:chr m:val="⃑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</m:acc>
          <m:r>
            <w:rPr>
              <w:rFonts w:ascii="Cambria Math" w:hAnsi="Cambria Math"/>
              <w:sz w:val="24"/>
              <w:szCs w:val="24"/>
            </w:rPr>
            <m:t>+</m:t>
          </m:r>
          <m:acc>
            <m:accPr>
              <m:chr m:val="⃑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</m:acc>
          <m:r>
            <w:rPr>
              <w:rFonts w:ascii="Cambria Math" w:hAnsi="Cambria Math"/>
              <w:sz w:val="24"/>
              <w:szCs w:val="24"/>
            </w:rPr>
            <m:t>+m</m:t>
          </m:r>
          <m:acc>
            <m:accPr>
              <m:chr m:val="⃑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</w:rPr>
                <m:t>g</m:t>
              </m:r>
            </m:e>
          </m:acc>
        </m:oMath>
      </m:oMathPara>
    </w:p>
    <w:p w:rsidR="009A35C5" w:rsidRDefault="009A35C5" w:rsidP="009A35C5">
      <w:pPr>
        <w:pStyle w:val="ListParagraph"/>
        <w:spacing w:after="120" w:line="276" w:lineRule="auto"/>
        <w:jc w:val="both"/>
        <w:rPr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Where mass </w:t>
      </w:r>
      <m:oMath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m</m:t>
            </m:r>
          </m:e>
        </m:d>
      </m:oMath>
      <w:r>
        <w:rPr>
          <w:rFonts w:eastAsiaTheme="minorEastAsia"/>
          <w:sz w:val="24"/>
          <w:szCs w:val="24"/>
        </w:rPr>
        <w:t xml:space="preserve"> is assumed constant, </w:t>
      </w:r>
      <m:oMath>
        <m:acc>
          <m:accPr>
            <m:chr m:val="⃑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acc>
      </m:oMath>
      <w:r>
        <w:rPr>
          <w:rFonts w:eastAsiaTheme="minorEastAsia"/>
          <w:sz w:val="24"/>
          <w:szCs w:val="24"/>
        </w:rPr>
        <w:t xml:space="preserve"> is the thrust force, </w:t>
      </w:r>
      <m:oMath>
        <m:acc>
          <m:accPr>
            <m:chr m:val="⃑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</m:acc>
      </m:oMath>
      <w:r>
        <w:rPr>
          <w:rFonts w:eastAsiaTheme="minorEastAsia"/>
          <w:sz w:val="24"/>
          <w:szCs w:val="24"/>
        </w:rPr>
        <w:t xml:space="preserve"> is the aerodynamic force, and </w:t>
      </w:r>
      <m:oMath>
        <m:acc>
          <m:accPr>
            <m:chr m:val="⃑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g</m:t>
            </m:r>
          </m:e>
        </m:acc>
      </m:oMath>
      <w:r>
        <w:rPr>
          <w:rFonts w:eastAsiaTheme="minorEastAsia"/>
          <w:sz w:val="24"/>
          <w:szCs w:val="24"/>
        </w:rPr>
        <w:t xml:space="preserve"> is the gravitational force. Overall, the notation “</w:t>
      </w:r>
      <m:oMath>
        <m:r>
          <w:rPr>
            <w:rFonts w:ascii="Cambria Math" w:eastAsiaTheme="minorEastAsia" w:hAnsi="Cambria Math"/>
            <w:sz w:val="24"/>
            <w:szCs w:val="24"/>
          </w:rPr>
          <m:t>I</m:t>
        </m:r>
      </m:oMath>
      <w:r>
        <w:rPr>
          <w:rFonts w:eastAsiaTheme="minorEastAsia"/>
          <w:sz w:val="24"/>
          <w:szCs w:val="24"/>
        </w:rPr>
        <w:t xml:space="preserve">” superscript emphasizes that the derivative is with respect to an </w:t>
      </w:r>
      <w:r>
        <w:rPr>
          <w:sz w:val="24"/>
          <w:szCs w:val="24"/>
        </w:rPr>
        <w:t>inertial reference frame.</w:t>
      </w:r>
    </w:p>
    <w:p w:rsidR="009A35C5" w:rsidRDefault="009A35C5" w:rsidP="00171CB1">
      <w:pPr>
        <w:pStyle w:val="ListParagraph"/>
        <w:numPr>
          <w:ilvl w:val="0"/>
          <w:numId w:val="3"/>
        </w:numPr>
        <w:spacing w:after="12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For reentry, however, motion </w:t>
      </w:r>
      <w:proofErr w:type="gramStart"/>
      <w:r>
        <w:rPr>
          <w:sz w:val="24"/>
          <w:szCs w:val="24"/>
        </w:rPr>
        <w:t>is more conveniently measured</w:t>
      </w:r>
      <w:proofErr w:type="gramEnd"/>
      <w:r>
        <w:rPr>
          <w:sz w:val="24"/>
          <w:szCs w:val="24"/>
        </w:rPr>
        <w:t xml:space="preserve"> relative to a planetary-fixed, or rotating, reference frame rather than inertial. Recalling from dynamics, the inertial derivatives for </w:t>
      </w:r>
      <w:r w:rsidR="00CA632B">
        <w:rPr>
          <w:sz w:val="24"/>
          <w:szCs w:val="24"/>
        </w:rPr>
        <w:t>motion</w:t>
      </w:r>
      <w:r>
        <w:rPr>
          <w:sz w:val="24"/>
          <w:szCs w:val="24"/>
        </w:rPr>
        <w:t xml:space="preserve"> can be expressed in a rotating reference frame by:</w:t>
      </w:r>
    </w:p>
    <w:p w:rsidR="009A35C5" w:rsidRPr="006F6ECE" w:rsidRDefault="00491FE9" w:rsidP="009A35C5">
      <w:pPr>
        <w:pStyle w:val="ListParagraph"/>
        <w:spacing w:after="120" w:line="276" w:lineRule="auto"/>
        <w:jc w:val="both"/>
        <w:rPr>
          <w:rFonts w:eastAsiaTheme="minorEastAsia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Pre>
                <m:sPre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</m:e>
              </m:sPre>
              <m:acc>
                <m:accPr>
                  <m:chr m:val="⃑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</m:acc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dt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Pre>
                <m:sPre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</m:e>
              </m:sPre>
              <m:acc>
                <m:accPr>
                  <m:chr m:val="⃑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</m:acc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dt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+</m:t>
          </m:r>
          <m:acc>
            <m:accPr>
              <m:chr m:val="⃑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</w:rPr>
                <m:t>ω</m:t>
              </m:r>
            </m:e>
          </m:acc>
          <m:r>
            <w:rPr>
              <w:rFonts w:ascii="Cambria Math" w:hAnsi="Cambria Math"/>
              <w:sz w:val="24"/>
              <w:szCs w:val="24"/>
            </w:rPr>
            <m:t>×</m:t>
          </m:r>
          <m:acc>
            <m:accPr>
              <m:chr m:val="⃑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</m:acc>
        </m:oMath>
      </m:oMathPara>
    </w:p>
    <w:p w:rsidR="006F6ECE" w:rsidRPr="006F6ECE" w:rsidRDefault="00491FE9" w:rsidP="00795041">
      <w:pPr>
        <w:pStyle w:val="ListParagraph"/>
        <w:spacing w:after="120" w:line="276" w:lineRule="auto"/>
        <w:contextualSpacing w:val="0"/>
        <w:jc w:val="both"/>
        <w:rPr>
          <w:rFonts w:eastAsiaTheme="minorEastAsia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Pre>
                <m:sPre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</m:e>
              </m:sPre>
              <m:acc>
                <m:accPr>
                  <m:chr m:val="⃑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e>
              </m:acc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dt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Pre>
                <m:sPre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</m:e>
              </m:sPre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dt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Pre>
                    <m:sPre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PrePr>
                    <m:sub/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sup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d</m:t>
                      </m:r>
                    </m:e>
                  </m:sPre>
                  <m:acc>
                    <m:accPr>
                      <m:chr m:val="⃑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</m:acc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dt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acc>
                <m:accPr>
                  <m:chr m:val="⃑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ω</m:t>
                  </m:r>
                </m:e>
              </m:acc>
              <m:r>
                <w:rPr>
                  <w:rFonts w:ascii="Cambria Math" w:hAnsi="Cambria Math"/>
                  <w:sz w:val="24"/>
                  <w:szCs w:val="24"/>
                </w:rPr>
                <m:t>×</m:t>
              </m:r>
              <m:acc>
                <m:accPr>
                  <m:chr m:val="⃑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</m:acc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+</m:t>
          </m:r>
          <m:acc>
            <m:accPr>
              <m:chr m:val="⃑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</w:rPr>
                <m:t>ω</m:t>
              </m:r>
            </m:e>
          </m:acc>
          <m:r>
            <w:rPr>
              <w:rFonts w:ascii="Cambria Math" w:hAnsi="Cambria Math"/>
              <w:sz w:val="24"/>
              <w:szCs w:val="24"/>
            </w:rPr>
            <m:t>×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Pre>
                    <m:sPre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PrePr>
                    <m:sub/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sup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d</m:t>
                      </m:r>
                    </m:e>
                  </m:sPre>
                  <m:acc>
                    <m:accPr>
                      <m:chr m:val="⃑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</m:acc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dt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acc>
                <m:accPr>
                  <m:chr m:val="⃑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ω</m:t>
                  </m:r>
                </m:e>
              </m:acc>
              <m:r>
                <w:rPr>
                  <w:rFonts w:ascii="Cambria Math" w:hAnsi="Cambria Math"/>
                  <w:sz w:val="24"/>
                  <w:szCs w:val="24"/>
                </w:rPr>
                <m:t>×</m:t>
              </m:r>
              <m:acc>
                <m:accPr>
                  <m:chr m:val="⃑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</m:acc>
            </m:e>
          </m:d>
        </m:oMath>
      </m:oMathPara>
    </w:p>
    <w:p w:rsidR="006F6ECE" w:rsidRDefault="006F6ECE" w:rsidP="009A35C5">
      <w:pPr>
        <w:pStyle w:val="ListParagraph"/>
        <w:spacing w:after="12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Where the “R” superscript denotes a derivative in a rotating reference frame, and </w:t>
      </w:r>
      <m:oMath>
        <m:acc>
          <m:accPr>
            <m:chr m:val="⃑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ω</m:t>
            </m:r>
          </m:e>
        </m:acc>
      </m:oMath>
      <w:r>
        <w:rPr>
          <w:rFonts w:eastAsiaTheme="minorEastAsia"/>
          <w:sz w:val="24"/>
          <w:szCs w:val="24"/>
        </w:rPr>
        <w:t xml:space="preserve"> is the general angular velocity of the rotating frame relative to the inertial frame</w:t>
      </w:r>
      <w:r>
        <w:rPr>
          <w:sz w:val="24"/>
          <w:szCs w:val="24"/>
        </w:rPr>
        <w:t>.</w:t>
      </w:r>
    </w:p>
    <w:p w:rsidR="00D346AB" w:rsidRPr="00D346AB" w:rsidRDefault="00ED5F1F" w:rsidP="00D346AB">
      <w:pPr>
        <w:pStyle w:val="ListParagraph"/>
        <w:numPr>
          <w:ilvl w:val="0"/>
          <w:numId w:val="3"/>
        </w:numPr>
        <w:spacing w:after="12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Assuming </w:t>
      </w:r>
      <w:r w:rsidR="00D346AB">
        <w:rPr>
          <w:sz w:val="24"/>
          <w:szCs w:val="24"/>
        </w:rPr>
        <w:t xml:space="preserve">that the preceding rotating reference frame is same as the planet-fixed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O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="00D346AB">
        <w:rPr>
          <w:rFonts w:eastAsiaTheme="minorEastAsia"/>
          <w:sz w:val="24"/>
          <w:szCs w:val="24"/>
        </w:rPr>
        <w:t xml:space="preserve"> system, then the inertial derivative for acceleration can simplified since </w:t>
      </w:r>
      <m:oMath>
        <m:acc>
          <m:accPr>
            <m:chr m:val="⃑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ω</m:t>
            </m:r>
          </m:e>
        </m:acc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acc>
              <m:accPr>
                <m:chr m:val="⃑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ω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</w:rPr>
              <m:t>⨁</m:t>
            </m:r>
          </m:sub>
        </m:sSub>
      </m:oMath>
      <w:r w:rsidR="00D346AB">
        <w:rPr>
          <w:rFonts w:eastAsiaTheme="minorEastAsia"/>
          <w:sz w:val="24"/>
          <w:szCs w:val="24"/>
        </w:rPr>
        <w:t xml:space="preserve"> is a constant vector:</w:t>
      </w:r>
    </w:p>
    <w:p w:rsidR="00D346AB" w:rsidRPr="00EE386F" w:rsidRDefault="00491FE9" w:rsidP="00D346AB">
      <w:pPr>
        <w:pStyle w:val="ListParagraph"/>
        <w:spacing w:after="120" w:line="276" w:lineRule="auto"/>
        <w:jc w:val="both"/>
        <w:rPr>
          <w:rFonts w:eastAsiaTheme="minorEastAsia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Pre>
                <m:sPre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</m:e>
              </m:sPre>
              <m:acc>
                <m:accPr>
                  <m:chr m:val="⃑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e>
              </m:acc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dt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Pre>
                <m:sPre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</m:e>
              </m:sPre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dt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Pre>
                    <m:sPre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PrePr>
                    <m:sub/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sup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d</m:t>
                      </m:r>
                    </m:e>
                  </m:sPre>
                  <m:acc>
                    <m:accPr>
                      <m:chr m:val="⃑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</m:acc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dt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⃑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ω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⨁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×</m:t>
              </m:r>
              <m:acc>
                <m:accPr>
                  <m:chr m:val="⃑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</m:acc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borderBox>
                <m:borderBox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borderBox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acc>
                        <m:accPr>
                          <m:chr m:val="⃑"/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ω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⨁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 xml:space="preserve"> 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×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sPre>
                            <m:sPre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PrePr>
                            <m:sub/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R</m:t>
                              </m:r>
                            </m:sup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d</m:t>
                              </m:r>
                            </m:e>
                          </m:sPre>
                          <m:acc>
                            <m:accPr>
                              <m:chr m:val="⃑"/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r</m:t>
                              </m:r>
                            </m:e>
                          </m:acc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dt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acc>
                            <m:accPr>
                              <m:chr m:val="⃑"/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ω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⨁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×</m:t>
                      </m:r>
                      <m:acc>
                        <m:accPr>
                          <m:chr m:val="⃑"/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r</m:t>
                          </m:r>
                        </m:e>
                      </m:acc>
                    </m:e>
                  </m:d>
                </m:e>
              </m:borderBox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FF0000"/>
                  <w:sz w:val="24"/>
                  <w:szCs w:val="24"/>
                </w:rPr>
                <m:t>Note 1</m:t>
              </m:r>
            </m:sub>
          </m:sSub>
        </m:oMath>
      </m:oMathPara>
    </w:p>
    <w:p w:rsidR="00EE386F" w:rsidRPr="00E6151E" w:rsidRDefault="00EE386F" w:rsidP="00852355">
      <w:pPr>
        <w:spacing w:after="120" w:line="276" w:lineRule="auto"/>
        <w:ind w:left="720"/>
        <w:jc w:val="both"/>
        <w:rPr>
          <w:rFonts w:eastAsiaTheme="minorEastAsia"/>
          <w:i/>
          <w:szCs w:val="24"/>
        </w:rPr>
      </w:pPr>
      <w:r w:rsidRPr="00E6151E">
        <w:rPr>
          <w:rFonts w:eastAsiaTheme="minorEastAsia"/>
          <w:b/>
          <w:i/>
          <w:color w:val="FF0000"/>
          <w:szCs w:val="24"/>
        </w:rPr>
        <w:t>Note 1:</w:t>
      </w:r>
      <w:r w:rsidRPr="00E6151E">
        <w:rPr>
          <w:rFonts w:eastAsiaTheme="minorEastAsia"/>
          <w:i/>
          <w:szCs w:val="24"/>
        </w:rPr>
        <w:t xml:space="preserve"> The distributive property for cross products </w:t>
      </w:r>
      <w:proofErr w:type="gramStart"/>
      <w:r w:rsidRPr="00E6151E">
        <w:rPr>
          <w:rFonts w:eastAsiaTheme="minorEastAsia"/>
          <w:i/>
          <w:szCs w:val="24"/>
        </w:rPr>
        <w:t>is defined</w:t>
      </w:r>
      <w:proofErr w:type="gramEnd"/>
      <w:r w:rsidRPr="00E6151E">
        <w:rPr>
          <w:rFonts w:eastAsiaTheme="minorEastAsia"/>
          <w:i/>
          <w:szCs w:val="24"/>
        </w:rPr>
        <w:t xml:space="preserve"> as:</w:t>
      </w:r>
    </w:p>
    <w:p w:rsidR="00EE386F" w:rsidRPr="00E6151E" w:rsidRDefault="00491FE9" w:rsidP="00852355">
      <w:pPr>
        <w:spacing w:after="120" w:line="276" w:lineRule="auto"/>
        <w:ind w:left="720"/>
        <w:jc w:val="center"/>
        <w:rPr>
          <w:rFonts w:eastAsiaTheme="minorEastAsia"/>
          <w:szCs w:val="24"/>
        </w:rPr>
      </w:pPr>
      <m:oMathPara>
        <m:oMath>
          <m:acc>
            <m:accPr>
              <m:chr m:val="⃑"/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Cs w:val="24"/>
                </w:rPr>
                <m:t>a</m:t>
              </m:r>
            </m:e>
          </m:acc>
          <m:r>
            <w:rPr>
              <w:rFonts w:ascii="Cambria Math" w:eastAsiaTheme="minorEastAsia" w:hAnsi="Cambria Math"/>
              <w:szCs w:val="24"/>
            </w:rPr>
            <m:t>×</m:t>
          </m:r>
          <m:d>
            <m:dP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dPr>
            <m:e>
              <m:acc>
                <m:accPr>
                  <m:chr m:val="⃑"/>
                  <m:ctrlPr>
                    <w:rPr>
                      <w:rFonts w:ascii="Cambria Math" w:eastAsiaTheme="minorEastAsia" w:hAnsi="Cambria Math"/>
                      <w:i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Cs w:val="24"/>
                    </w:rPr>
                    <m:t>b</m:t>
                  </m:r>
                </m:e>
              </m:acc>
              <m:r>
                <w:rPr>
                  <w:rFonts w:ascii="Cambria Math" w:eastAsiaTheme="minorEastAsia" w:hAnsi="Cambria Math"/>
                  <w:szCs w:val="24"/>
                </w:rPr>
                <m:t>+</m:t>
              </m:r>
              <m:acc>
                <m:accPr>
                  <m:chr m:val="⃑"/>
                  <m:ctrlPr>
                    <w:rPr>
                      <w:rFonts w:ascii="Cambria Math" w:eastAsiaTheme="minorEastAsia" w:hAnsi="Cambria Math"/>
                      <w:i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Cs w:val="24"/>
                    </w:rPr>
                    <m:t>c</m:t>
                  </m:r>
                </m:e>
              </m:acc>
            </m:e>
          </m:d>
          <m:r>
            <w:rPr>
              <w:rFonts w:ascii="Cambria Math" w:eastAsiaTheme="minorEastAsia" w:hAnsi="Cambria Math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dPr>
            <m:e>
              <m:acc>
                <m:accPr>
                  <m:chr m:val="⃑"/>
                  <m:ctrlPr>
                    <w:rPr>
                      <w:rFonts w:ascii="Cambria Math" w:eastAsiaTheme="minorEastAsia" w:hAnsi="Cambria Math"/>
                      <w:i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Cs w:val="24"/>
                    </w:rPr>
                    <m:t>a</m:t>
                  </m:r>
                </m:e>
              </m:acc>
              <m:r>
                <w:rPr>
                  <w:rFonts w:ascii="Cambria Math" w:eastAsiaTheme="minorEastAsia" w:hAnsi="Cambria Math"/>
                  <w:szCs w:val="24"/>
                </w:rPr>
                <m:t>×</m:t>
              </m:r>
              <m:acc>
                <m:accPr>
                  <m:chr m:val="⃑"/>
                  <m:ctrlPr>
                    <w:rPr>
                      <w:rFonts w:ascii="Cambria Math" w:eastAsiaTheme="minorEastAsia" w:hAnsi="Cambria Math"/>
                      <w:i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Cs w:val="24"/>
                    </w:rPr>
                    <m:t>b</m:t>
                  </m:r>
                </m:e>
              </m:acc>
            </m:e>
          </m:d>
          <m:r>
            <w:rPr>
              <w:rFonts w:ascii="Cambria Math" w:eastAsiaTheme="minorEastAsia" w:hAnsi="Cambria Math"/>
              <w:szCs w:val="24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dPr>
            <m:e>
              <m:acc>
                <m:accPr>
                  <m:chr m:val="⃑"/>
                  <m:ctrlPr>
                    <w:rPr>
                      <w:rFonts w:ascii="Cambria Math" w:eastAsiaTheme="minorEastAsia" w:hAnsi="Cambria Math"/>
                      <w:i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Cs w:val="24"/>
                    </w:rPr>
                    <m:t>a</m:t>
                  </m:r>
                </m:e>
              </m:acc>
              <m:r>
                <w:rPr>
                  <w:rFonts w:ascii="Cambria Math" w:eastAsiaTheme="minorEastAsia" w:hAnsi="Cambria Math"/>
                  <w:szCs w:val="24"/>
                </w:rPr>
                <m:t>×</m:t>
              </m:r>
              <m:acc>
                <m:accPr>
                  <m:chr m:val="⃑"/>
                  <m:ctrlPr>
                    <w:rPr>
                      <w:rFonts w:ascii="Cambria Math" w:eastAsiaTheme="minorEastAsia" w:hAnsi="Cambria Math"/>
                      <w:i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Cs w:val="24"/>
                    </w:rPr>
                    <m:t>c</m:t>
                  </m:r>
                </m:e>
              </m:acc>
            </m:e>
          </m:d>
        </m:oMath>
      </m:oMathPara>
    </w:p>
    <w:p w:rsidR="00D346AB" w:rsidRPr="00852355" w:rsidRDefault="00491FE9" w:rsidP="004C17CE">
      <w:pPr>
        <w:pStyle w:val="ListParagraph"/>
        <w:spacing w:line="276" w:lineRule="auto"/>
        <w:contextualSpacing w:val="0"/>
        <w:jc w:val="both"/>
        <w:rPr>
          <w:rFonts w:eastAsiaTheme="minorEastAsia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Pre>
                <m:sPre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</m:e>
              </m:sPre>
              <m:acc>
                <m:accPr>
                  <m:chr m:val="⃑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e>
              </m:acc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dt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Pre>
                <m:sPre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sPre>
              <m:acc>
                <m:accPr>
                  <m:chr m:val="⃑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</m:acc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borderBox>
                <m:borderBox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borderBox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sPre>
                        <m:sPre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PrePr>
                        <m:sub/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R</m:t>
                          </m:r>
                        </m:sup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d</m:t>
                          </m:r>
                        </m:e>
                      </m:sPre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dt</m:t>
                      </m:r>
                    </m:den>
                  </m:f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acc>
                            <m:accPr>
                              <m:chr m:val="⃑"/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ω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⨁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×</m:t>
                      </m:r>
                      <m:acc>
                        <m:accPr>
                          <m:chr m:val="⃑"/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r</m:t>
                          </m:r>
                        </m:e>
                      </m:acc>
                    </m:e>
                  </m:d>
                </m:e>
              </m:borderBox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FF0000"/>
                  <w:sz w:val="24"/>
                  <w:szCs w:val="24"/>
                </w:rPr>
                <m:t>Note 2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⃑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ω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⨁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Pre>
                    <m:sPre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PrePr>
                    <m:sub/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sup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d</m:t>
                      </m:r>
                    </m:e>
                  </m:sPre>
                  <m:acc>
                    <m:accPr>
                      <m:chr m:val="⃑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</m:acc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dt</m:t>
                  </m:r>
                </m:den>
              </m:f>
            </m:e>
          </m:d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hr m:val="⃑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ω</m:t>
                  </m:r>
                </m:e>
              </m:acc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⨁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×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⃑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ω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⨁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×</m:t>
              </m:r>
              <m:acc>
                <m:accPr>
                  <m:chr m:val="⃑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</m:acc>
            </m:e>
          </m:d>
        </m:oMath>
      </m:oMathPara>
    </w:p>
    <w:p w:rsidR="00852355" w:rsidRPr="00E6151E" w:rsidRDefault="00852355" w:rsidP="00852355">
      <w:pPr>
        <w:spacing w:after="120" w:line="276" w:lineRule="auto"/>
        <w:ind w:left="720"/>
        <w:jc w:val="both"/>
        <w:rPr>
          <w:i/>
          <w:szCs w:val="24"/>
        </w:rPr>
      </w:pPr>
      <w:r w:rsidRPr="00E6151E">
        <w:rPr>
          <w:b/>
          <w:i/>
          <w:color w:val="FF0000"/>
          <w:szCs w:val="24"/>
        </w:rPr>
        <w:t>Note 2:</w:t>
      </w:r>
      <w:r w:rsidRPr="00E6151E">
        <w:rPr>
          <w:i/>
          <w:szCs w:val="24"/>
        </w:rPr>
        <w:t xml:space="preserve"> For cross products, the product rule of differential calculus </w:t>
      </w:r>
      <w:proofErr w:type="gramStart"/>
      <w:r w:rsidRPr="00E6151E">
        <w:rPr>
          <w:i/>
          <w:szCs w:val="24"/>
        </w:rPr>
        <w:t>is defined</w:t>
      </w:r>
      <w:proofErr w:type="gramEnd"/>
      <w:r w:rsidRPr="00E6151E">
        <w:rPr>
          <w:i/>
          <w:szCs w:val="24"/>
        </w:rPr>
        <w:t xml:space="preserve"> as:</w:t>
      </w:r>
    </w:p>
    <w:p w:rsidR="00852355" w:rsidRPr="00E6151E" w:rsidRDefault="00491FE9" w:rsidP="00E6151E">
      <w:pPr>
        <w:spacing w:after="240" w:line="276" w:lineRule="auto"/>
        <w:ind w:left="720"/>
        <w:jc w:val="both"/>
        <w:rPr>
          <w:rFonts w:eastAsiaTheme="minorEastAsia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d</m:t>
              </m:r>
            </m:num>
            <m:den>
              <m:r>
                <w:rPr>
                  <w:rFonts w:ascii="Cambria Math" w:hAnsi="Cambria Math"/>
                  <w:szCs w:val="24"/>
                </w:rPr>
                <m:t>dt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dPr>
            <m:e>
              <m:acc>
                <m:accPr>
                  <m:chr m:val="⃑"/>
                  <m:ctrlPr>
                    <w:rPr>
                      <w:rFonts w:ascii="Cambria Math" w:eastAsiaTheme="minorEastAsia" w:hAnsi="Cambria Math"/>
                      <w:i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Cs w:val="24"/>
                    </w:rPr>
                    <m:t>a</m:t>
                  </m:r>
                </m:e>
              </m:acc>
              <m:r>
                <w:rPr>
                  <w:rFonts w:ascii="Cambria Math" w:eastAsiaTheme="minorEastAsia" w:hAnsi="Cambria Math"/>
                  <w:szCs w:val="24"/>
                </w:rPr>
                <m:t>×</m:t>
              </m:r>
              <m:acc>
                <m:accPr>
                  <m:chr m:val="⃑"/>
                  <m:ctrlPr>
                    <w:rPr>
                      <w:rFonts w:ascii="Cambria Math" w:eastAsiaTheme="minorEastAsia" w:hAnsi="Cambria Math"/>
                      <w:i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Cs w:val="24"/>
                    </w:rPr>
                    <m:t>b</m:t>
                  </m:r>
                </m:e>
              </m:acc>
            </m:e>
          </m:d>
          <m:r>
            <w:rPr>
              <w:rFonts w:ascii="Cambria Math" w:eastAsiaTheme="minorEastAsia" w:hAnsi="Cambria Math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d</m:t>
              </m:r>
              <m:acc>
                <m:accPr>
                  <m:chr m:val="⃑"/>
                  <m:ctrlPr>
                    <w:rPr>
                      <w:rFonts w:ascii="Cambria Math" w:eastAsiaTheme="minorEastAsia" w:hAnsi="Cambria Math"/>
                      <w:i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Cs w:val="24"/>
                    </w:rPr>
                    <m:t>a</m:t>
                  </m:r>
                </m:e>
              </m:acc>
            </m:num>
            <m:den>
              <m:r>
                <w:rPr>
                  <w:rFonts w:ascii="Cambria Math" w:hAnsi="Cambria Math"/>
                  <w:szCs w:val="24"/>
                </w:rPr>
                <m:t>dt</m:t>
              </m:r>
            </m:den>
          </m:f>
          <m:r>
            <w:rPr>
              <w:rFonts w:ascii="Cambria Math" w:eastAsiaTheme="minorEastAsia" w:hAnsi="Cambria Math"/>
              <w:szCs w:val="24"/>
            </w:rPr>
            <m:t>×</m:t>
          </m:r>
          <m:acc>
            <m:accPr>
              <m:chr m:val="⃑"/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Cs w:val="24"/>
                </w:rPr>
                <m:t>b</m:t>
              </m:r>
            </m:e>
          </m:acc>
          <m:r>
            <w:rPr>
              <w:rFonts w:ascii="Cambria Math" w:hAnsi="Cambria Math"/>
              <w:szCs w:val="24"/>
            </w:rPr>
            <m:t>+</m:t>
          </m:r>
          <m:acc>
            <m:accPr>
              <m:chr m:val="⃑"/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Cs w:val="24"/>
                </w:rPr>
                <m:t>a</m:t>
              </m:r>
            </m:e>
          </m:acc>
          <m:r>
            <w:rPr>
              <w:rFonts w:ascii="Cambria Math" w:eastAsiaTheme="minorEastAsia" w:hAnsi="Cambria Math"/>
              <w:szCs w:val="24"/>
            </w:rPr>
            <m:t>×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d</m:t>
              </m:r>
              <m:acc>
                <m:accPr>
                  <m:chr m:val="⃑"/>
                  <m:ctrlPr>
                    <w:rPr>
                      <w:rFonts w:ascii="Cambria Math" w:eastAsiaTheme="minorEastAsia" w:hAnsi="Cambria Math"/>
                      <w:i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Cs w:val="24"/>
                    </w:rPr>
                    <m:t>b</m:t>
                  </m:r>
                </m:e>
              </m:acc>
            </m:num>
            <m:den>
              <m:r>
                <w:rPr>
                  <w:rFonts w:ascii="Cambria Math" w:hAnsi="Cambria Math"/>
                  <w:szCs w:val="24"/>
                </w:rPr>
                <m:t>dt</m:t>
              </m:r>
            </m:den>
          </m:f>
        </m:oMath>
      </m:oMathPara>
    </w:p>
    <w:p w:rsidR="00852355" w:rsidRPr="00852355" w:rsidRDefault="00491FE9" w:rsidP="00E6151E">
      <w:pPr>
        <w:pStyle w:val="ListParagraph"/>
        <w:spacing w:after="240" w:line="276" w:lineRule="auto"/>
        <w:contextualSpacing w:val="0"/>
        <w:jc w:val="both"/>
        <w:rPr>
          <w:rFonts w:eastAsiaTheme="minorEastAsia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Pre>
                <m:sPre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</m:e>
              </m:sPre>
              <m:acc>
                <m:accPr>
                  <m:chr m:val="⃑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e>
              </m:acc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dt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Pre>
                <m:sPre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sPre>
              <m:acc>
                <m:accPr>
                  <m:chr m:val="⃑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</m:acc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Pre>
                <m:sPre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acc>
                        <m:accPr>
                          <m:chr m:val="⃑"/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ω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⨁</m:t>
                      </m:r>
                    </m:sub>
                  </m:sSub>
                </m:e>
              </m:sPre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dt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×</m:t>
          </m:r>
          <m:acc>
            <m:accPr>
              <m:chr m:val="⃑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</m:acc>
          <m:r>
            <w:rPr>
              <w:rFonts w:ascii="Cambria Math" w:eastAsiaTheme="minorEastAsia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hr m:val="⃑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ω</m:t>
                  </m:r>
                </m:e>
              </m:acc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⨁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×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Pre>
                <m:sPre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  <m:acc>
                    <m:accPr>
                      <m:chr m:val="⃑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</m:acc>
                </m:e>
              </m:sPre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dt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hr m:val="⃑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ω</m:t>
                  </m:r>
                </m:e>
              </m:acc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⨁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×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Pre>
                <m:sPre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</m:e>
              </m:sPre>
              <m:acc>
                <m:accPr>
                  <m:chr m:val="⃑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</m:acc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dt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hr m:val="⃑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ω</m:t>
                  </m:r>
                </m:e>
              </m:acc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⨁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×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⃑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ω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⨁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×</m:t>
              </m:r>
              <m:acc>
                <m:accPr>
                  <m:chr m:val="⃑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</m:acc>
            </m:e>
          </m:d>
        </m:oMath>
      </m:oMathPara>
    </w:p>
    <w:p w:rsidR="00852355" w:rsidRDefault="00852355" w:rsidP="00852355">
      <w:pPr>
        <w:spacing w:after="120" w:line="276" w:lineRule="auto"/>
        <w:ind w:left="720"/>
        <w:jc w:val="both"/>
        <w:rPr>
          <w:rFonts w:eastAsiaTheme="minorEastAsia"/>
          <w:sz w:val="24"/>
          <w:szCs w:val="24"/>
        </w:rPr>
      </w:pPr>
      <w:r>
        <w:rPr>
          <w:sz w:val="24"/>
          <w:szCs w:val="24"/>
        </w:rPr>
        <w:t xml:space="preserve">Since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acc>
              <m:accPr>
                <m:chr m:val="⃑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ω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</w:rPr>
              <m:t>⨁</m:t>
            </m:r>
          </m:sub>
        </m:sSub>
      </m:oMath>
      <w:r>
        <w:rPr>
          <w:rFonts w:eastAsiaTheme="minorEastAsia"/>
          <w:sz w:val="24"/>
          <w:szCs w:val="24"/>
        </w:rPr>
        <w:t xml:space="preserve"> is a constant vector, then</w:t>
      </w:r>
      <m:oMath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Pre>
              <m:sPre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PrePr>
              <m:sub/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</m:sup>
              <m:e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acc>
                      <m:accPr>
                        <m:chr m:val="⃑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ω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⨁</m:t>
                    </m:r>
                  </m:sub>
                </m:sSub>
              </m:e>
            </m:sPre>
          </m:num>
          <m:den>
            <m:r>
              <w:rPr>
                <w:rFonts w:ascii="Cambria Math" w:hAnsi="Cambria Math"/>
                <w:sz w:val="24"/>
                <w:szCs w:val="24"/>
              </w:rPr>
              <m:t>dt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=0</m:t>
        </m:r>
      </m:oMath>
      <w:r>
        <w:rPr>
          <w:rFonts w:eastAsiaTheme="minorEastAsia"/>
          <w:sz w:val="24"/>
          <w:szCs w:val="24"/>
        </w:rPr>
        <w:t>:</w:t>
      </w:r>
    </w:p>
    <w:p w:rsidR="00852355" w:rsidRPr="00852355" w:rsidRDefault="00491FE9" w:rsidP="004C17CE">
      <w:pPr>
        <w:pStyle w:val="ListParagraph"/>
        <w:spacing w:after="120" w:line="276" w:lineRule="auto"/>
        <w:jc w:val="both"/>
        <w:rPr>
          <w:rFonts w:eastAsiaTheme="minorEastAsia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Pre>
                <m:sPre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</m:e>
              </m:sPre>
              <m:acc>
                <m:accPr>
                  <m:chr m:val="⃑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e>
              </m:acc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dt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Pre>
                <m:sPre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sPre>
              <m:acc>
                <m:accPr>
                  <m:chr m:val="⃑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</m:acc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borderBox>
                <m:borderBox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borderBox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acc>
                        <m:accPr>
                          <m:chr m:val="⃑"/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ω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⨁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×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sPre>
                        <m:sPre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PrePr>
                        <m:sub/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R</m:t>
                          </m:r>
                        </m:sup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d</m:t>
                          </m:r>
                          <m:acc>
                            <m:accPr>
                              <m:chr m:val="⃑"/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r</m:t>
                              </m:r>
                            </m:e>
                          </m:acc>
                        </m:e>
                      </m:sPre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dt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acc>
                        <m:accPr>
                          <m:chr m:val="⃑"/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ω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⨁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×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sPre>
                        <m:sPre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PrePr>
                        <m:sub/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R</m:t>
                          </m:r>
                        </m:sup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d</m:t>
                          </m:r>
                        </m:e>
                      </m:sPre>
                      <m:acc>
                        <m:accPr>
                          <m:chr m:val="⃑"/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r</m:t>
                          </m:r>
                        </m:e>
                      </m:acc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dt</m:t>
                      </m:r>
                    </m:den>
                  </m:f>
                </m:e>
              </m:borderBox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FF0000"/>
                  <w:sz w:val="24"/>
                  <w:szCs w:val="24"/>
                </w:rPr>
                <m:t>Note 3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hr m:val="⃑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ω</m:t>
                  </m:r>
                </m:e>
              </m:acc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⨁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×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⃑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ω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⨁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×</m:t>
              </m:r>
              <m:acc>
                <m:accPr>
                  <m:chr m:val="⃑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</m:acc>
            </m:e>
          </m:d>
        </m:oMath>
      </m:oMathPara>
    </w:p>
    <w:p w:rsidR="00852355" w:rsidRPr="00E6151E" w:rsidRDefault="00795041" w:rsidP="00852355">
      <w:pPr>
        <w:spacing w:after="120" w:line="276" w:lineRule="auto"/>
        <w:ind w:left="720"/>
        <w:jc w:val="both"/>
        <w:rPr>
          <w:rFonts w:eastAsiaTheme="minorEastAsia"/>
          <w:i/>
          <w:szCs w:val="24"/>
        </w:rPr>
      </w:pPr>
      <w:r>
        <w:rPr>
          <w:rFonts w:eastAsiaTheme="minorEastAsia"/>
          <w:b/>
          <w:i/>
          <w:noProof/>
          <w:color w:val="FF0000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84031B" wp14:editId="1E78294F">
                <wp:simplePos x="0" y="0"/>
                <wp:positionH relativeFrom="margin">
                  <wp:posOffset>3304540</wp:posOffset>
                </wp:positionH>
                <wp:positionV relativeFrom="paragraph">
                  <wp:posOffset>946150</wp:posOffset>
                </wp:positionV>
                <wp:extent cx="121920" cy="352425"/>
                <wp:effectExtent l="0" t="953" r="10478" b="86677"/>
                <wp:wrapNone/>
                <wp:docPr id="8" name="Right Brac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1920" cy="352425"/>
                        </a:xfrm>
                        <a:prstGeom prst="rightBrace">
                          <a:avLst>
                            <a:gd name="adj1" fmla="val 42971"/>
                            <a:gd name="adj2" fmla="val 48058"/>
                          </a:avLst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4CAD51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8" o:spid="_x0000_s1026" type="#_x0000_t88" style="position:absolute;margin-left:260.2pt;margin-top:74.5pt;width:9.6pt;height:27.75pt;rotation:90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" adj="3211,10381" strokecolor="black [3213]" strokeweight="1pt">
                <v:stroke joinstyle="miter"/>
                <w10:wrap anchorx="margin"/>
              </v:shape>
            </w:pict>
          </mc:Fallback>
        </mc:AlternateContent>
      </w:r>
      <w:r>
        <w:rPr>
          <w:rFonts w:eastAsiaTheme="minorEastAsia"/>
          <w:b/>
          <w:i/>
          <w:noProof/>
          <w:color w:val="FF0000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784031B" wp14:editId="1E78294F">
                <wp:simplePos x="0" y="0"/>
                <wp:positionH relativeFrom="margin">
                  <wp:posOffset>3055937</wp:posOffset>
                </wp:positionH>
                <wp:positionV relativeFrom="paragraph">
                  <wp:posOffset>1050938</wp:posOffset>
                </wp:positionV>
                <wp:extent cx="200025" cy="736600"/>
                <wp:effectExtent l="0" t="1587" r="26987" b="103188"/>
                <wp:wrapNone/>
                <wp:docPr id="9" name="Right Brac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00025" cy="736600"/>
                        </a:xfrm>
                        <a:prstGeom prst="rightBrace">
                          <a:avLst>
                            <a:gd name="adj1" fmla="val 42971"/>
                            <a:gd name="adj2" fmla="val 48058"/>
                          </a:avLst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6FA7E3" id="Right Brace 9" o:spid="_x0000_s1026" type="#_x0000_t88" style="position:absolute;margin-left:240.6pt;margin-top:82.75pt;width:15.75pt;height:58pt;rotation:90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" adj="2520,10381" strokecolor="black [3213]" strokeweight="1pt">
                <v:stroke joinstyle="miter"/>
                <w10:wrap anchorx="margin"/>
              </v:shape>
            </w:pict>
          </mc:Fallback>
        </mc:AlternateContent>
      </w:r>
      <w:r>
        <w:rPr>
          <w:rFonts w:eastAsiaTheme="minorEastAsia"/>
          <w:b/>
          <w:i/>
          <w:noProof/>
          <w:color w:val="FF0000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A3AE0F5" wp14:editId="7FD4E1A1">
                <wp:simplePos x="0" y="0"/>
                <wp:positionH relativeFrom="margin">
                  <wp:posOffset>4094798</wp:posOffset>
                </wp:positionH>
                <wp:positionV relativeFrom="paragraph">
                  <wp:posOffset>634377</wp:posOffset>
                </wp:positionV>
                <wp:extent cx="159271" cy="955916"/>
                <wp:effectExtent l="1587" t="0" r="14288" b="90487"/>
                <wp:wrapNone/>
                <wp:docPr id="11" name="Right Brac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59271" cy="955916"/>
                        </a:xfrm>
                        <a:prstGeom prst="rightBrace">
                          <a:avLst>
                            <a:gd name="adj1" fmla="val 42971"/>
                            <a:gd name="adj2" fmla="val 48058"/>
                          </a:avLst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8849A3" id="Right Brace 11" o:spid="_x0000_s1026" type="#_x0000_t88" style="position:absolute;margin-left:322.45pt;margin-top:49.95pt;width:12.55pt;height:75.25pt;rotation:90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" adj="1546,10381" strokecolor="black [3213]" strokeweight="1pt">
                <v:stroke joinstyle="miter"/>
                <w10:wrap anchorx="margin"/>
              </v:shape>
            </w:pict>
          </mc:Fallback>
        </mc:AlternateContent>
      </w:r>
      <w:r w:rsidR="00E038E7">
        <w:rPr>
          <w:rFonts w:eastAsiaTheme="minorEastAsia"/>
          <w:b/>
          <w:i/>
          <w:noProof/>
          <w:color w:val="FF0000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F467D4" wp14:editId="7640249A">
                <wp:simplePos x="0" y="0"/>
                <wp:positionH relativeFrom="margin">
                  <wp:posOffset>2338667</wp:posOffset>
                </wp:positionH>
                <wp:positionV relativeFrom="paragraph">
                  <wp:posOffset>936918</wp:posOffset>
                </wp:positionV>
                <wp:extent cx="122428" cy="352680"/>
                <wp:effectExtent l="0" t="953" r="10478" b="86677"/>
                <wp:wrapNone/>
                <wp:docPr id="4" name="Right Brac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2428" cy="352680"/>
                        </a:xfrm>
                        <a:prstGeom prst="rightBrace">
                          <a:avLst>
                            <a:gd name="adj1" fmla="val 42971"/>
                            <a:gd name="adj2" fmla="val 48058"/>
                          </a:avLst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FD75A4" id="Right Brace 4" o:spid="_x0000_s1026" type="#_x0000_t88" style="position:absolute;margin-left:184.15pt;margin-top:73.75pt;width:9.65pt;height:27.75pt;rotation:90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" adj="3222,10381" strokecolor="black [3213]" strokeweight="1pt">
                <v:stroke joinstyle="miter"/>
                <w10:wrap anchorx="margin"/>
              </v:shape>
            </w:pict>
          </mc:Fallback>
        </mc:AlternateContent>
      </w:r>
      <w:r w:rsidR="00852355" w:rsidRPr="00E6151E">
        <w:rPr>
          <w:rFonts w:eastAsiaTheme="minorEastAsia"/>
          <w:b/>
          <w:i/>
          <w:color w:val="FF0000"/>
          <w:szCs w:val="24"/>
        </w:rPr>
        <w:t>Note 3:</w:t>
      </w:r>
      <w:r w:rsidR="00852355" w:rsidRPr="00E6151E">
        <w:rPr>
          <w:rFonts w:eastAsiaTheme="minorEastAsia"/>
          <w:i/>
          <w:szCs w:val="24"/>
        </w:rPr>
        <w:t xml:space="preserve"> The distributive property for cross products with scalar multiplication is:</w:t>
      </w:r>
    </w:p>
    <w:p w:rsidR="00852355" w:rsidRPr="00852355" w:rsidRDefault="00491FE9" w:rsidP="00E6151E">
      <w:pPr>
        <w:spacing w:after="240" w:line="276" w:lineRule="auto"/>
        <w:ind w:left="720"/>
        <w:jc w:val="both"/>
        <w:rPr>
          <w:rFonts w:eastAsiaTheme="minorEastAsia"/>
          <w:sz w:val="24"/>
          <w:szCs w:val="24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4"/>
                </w:rPr>
                <m:t>r</m:t>
              </m:r>
              <m:acc>
                <m:accPr>
                  <m:chr m:val="⃑"/>
                  <m:ctrlPr>
                    <w:rPr>
                      <w:rFonts w:ascii="Cambria Math" w:eastAsiaTheme="minorEastAsia" w:hAnsi="Cambria Math"/>
                      <w:i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Cs w:val="24"/>
                    </w:rPr>
                    <m:t>a</m:t>
                  </m:r>
                </m:e>
              </m:acc>
            </m:e>
          </m:d>
          <m:r>
            <w:rPr>
              <w:rFonts w:ascii="Cambria Math" w:eastAsiaTheme="minorEastAsia" w:hAnsi="Cambria Math"/>
              <w:szCs w:val="24"/>
            </w:rPr>
            <m:t>×</m:t>
          </m:r>
          <m:acc>
            <m:accPr>
              <m:chr m:val="⃑"/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Cs w:val="24"/>
                </w:rPr>
                <m:t>b</m:t>
              </m:r>
            </m:e>
          </m:acc>
          <m:r>
            <w:rPr>
              <w:rFonts w:ascii="Cambria Math" w:eastAsiaTheme="minorEastAsia" w:hAnsi="Cambria Math"/>
              <w:szCs w:val="24"/>
            </w:rPr>
            <m:t>=</m:t>
          </m:r>
          <m:acc>
            <m:accPr>
              <m:chr m:val="⃑"/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Cs w:val="24"/>
                </w:rPr>
                <m:t>a</m:t>
              </m:r>
            </m:e>
          </m:acc>
          <m:r>
            <w:rPr>
              <w:rFonts w:ascii="Cambria Math" w:eastAsiaTheme="minorEastAsia" w:hAnsi="Cambria Math"/>
              <w:szCs w:val="24"/>
            </w:rPr>
            <m:t>×</m:t>
          </m:r>
          <m:d>
            <m:dP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4"/>
                </w:rPr>
                <m:t>r</m:t>
              </m:r>
              <m:acc>
                <m:accPr>
                  <m:chr m:val="⃑"/>
                  <m:ctrlPr>
                    <w:rPr>
                      <w:rFonts w:ascii="Cambria Math" w:eastAsiaTheme="minorEastAsia" w:hAnsi="Cambria Math"/>
                      <w:i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Cs w:val="24"/>
                    </w:rPr>
                    <m:t>b</m:t>
                  </m:r>
                </m:e>
              </m:acc>
            </m:e>
          </m:d>
          <m:r>
            <w:rPr>
              <w:rFonts w:ascii="Cambria Math" w:eastAsiaTheme="minorEastAsia" w:hAnsi="Cambria Math"/>
              <w:szCs w:val="24"/>
            </w:rPr>
            <m:t>=r</m:t>
          </m:r>
          <m:d>
            <m:dP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dPr>
            <m:e>
              <m:acc>
                <m:accPr>
                  <m:chr m:val="⃑"/>
                  <m:ctrlPr>
                    <w:rPr>
                      <w:rFonts w:ascii="Cambria Math" w:eastAsiaTheme="minorEastAsia" w:hAnsi="Cambria Math"/>
                      <w:i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Cs w:val="24"/>
                    </w:rPr>
                    <m:t>a</m:t>
                  </m:r>
                </m:e>
              </m:acc>
              <m:r>
                <w:rPr>
                  <w:rFonts w:ascii="Cambria Math" w:eastAsiaTheme="minorEastAsia" w:hAnsi="Cambria Math"/>
                  <w:szCs w:val="24"/>
                </w:rPr>
                <m:t>×</m:t>
              </m:r>
              <m:acc>
                <m:accPr>
                  <m:chr m:val="⃑"/>
                  <m:ctrlPr>
                    <w:rPr>
                      <w:rFonts w:ascii="Cambria Math" w:eastAsiaTheme="minorEastAsia" w:hAnsi="Cambria Math"/>
                      <w:i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Cs w:val="24"/>
                    </w:rPr>
                    <m:t>b</m:t>
                  </m:r>
                </m:e>
              </m:acc>
            </m:e>
          </m:d>
        </m:oMath>
      </m:oMathPara>
    </w:p>
    <w:p w:rsidR="00852355" w:rsidRPr="00E6151E" w:rsidRDefault="00491FE9" w:rsidP="00E6151E">
      <w:pPr>
        <w:pStyle w:val="ListParagraph"/>
        <w:spacing w:after="120" w:line="276" w:lineRule="auto"/>
        <w:jc w:val="both"/>
        <w:rPr>
          <w:rFonts w:eastAsiaTheme="minorEastAsia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Pre>
                <m:sPre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</m:e>
              </m:sPre>
              <m:acc>
                <m:accPr>
                  <m:chr m:val="⃑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e>
              </m:acc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dt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Pre>
                <m:sPre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sPre>
              <m:acc>
                <m:accPr>
                  <m:chr m:val="⃑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</m:acc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+2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hr m:val="⃑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ω</m:t>
                  </m:r>
                </m:e>
              </m:acc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⨁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×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Pre>
                <m:sPre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  <m:acc>
                    <m:accPr>
                      <m:chr m:val="⃑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</m:acc>
                </m:e>
              </m:sPre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dt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hr m:val="⃑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ω</m:t>
                  </m:r>
                </m:e>
              </m:acc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⨁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×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⃑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ω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⨁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×</m:t>
              </m:r>
              <m:acc>
                <m:accPr>
                  <m:chr m:val="⃑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</m:acc>
            </m:e>
          </m:d>
        </m:oMath>
      </m:oMathPara>
    </w:p>
    <w:p w:rsidR="00E6151E" w:rsidRDefault="00795041" w:rsidP="00E6151E">
      <w:pPr>
        <w:pStyle w:val="ListParagraph"/>
        <w:spacing w:after="120" w:line="276" w:lineRule="auto"/>
        <w:jc w:val="both"/>
        <w:rPr>
          <w:rFonts w:eastAsiaTheme="minorEastAsia"/>
          <w:sz w:val="24"/>
          <w:szCs w:val="24"/>
        </w:rPr>
      </w:pPr>
      <w:r w:rsidRPr="00795041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1B01F1E9" wp14:editId="34AA35D6">
                <wp:simplePos x="0" y="0"/>
                <wp:positionH relativeFrom="column">
                  <wp:posOffset>4051630</wp:posOffset>
                </wp:positionH>
                <wp:positionV relativeFrom="paragraph">
                  <wp:posOffset>128270</wp:posOffset>
                </wp:positionV>
                <wp:extent cx="277495" cy="255905"/>
                <wp:effectExtent l="0" t="0" r="0" b="0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7495" cy="2559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203C8" w:rsidRPr="00795041" w:rsidRDefault="006203C8" w:rsidP="00795041">
                            <w:pPr>
                              <w:jc w:val="center"/>
                              <w:rPr>
                                <w:b/>
                                <w:color w:val="00B050"/>
                              </w:rPr>
                            </w:pPr>
                            <w:r>
                              <w:rPr>
                                <w:b/>
                                <w:color w:val="00B050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01F1E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19.05pt;margin-top:10.1pt;width:21.85pt;height:20.1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" filled="f" stroked="f">
                <v:textbox>
                  <w:txbxContent>
                    <w:p w:rsidR="006203C8" w:rsidRPr="00795041" w:rsidRDefault="006203C8" w:rsidP="00795041">
                      <w:pPr>
                        <w:jc w:val="center"/>
                        <w:rPr>
                          <w:b/>
                          <w:color w:val="00B050"/>
                        </w:rPr>
                      </w:pPr>
                      <w:r>
                        <w:rPr>
                          <w:b/>
                          <w:color w:val="00B050"/>
                        </w:rPr>
                        <w:t>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95041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1B01F1E9" wp14:editId="34AA35D6">
                <wp:simplePos x="0" y="0"/>
                <wp:positionH relativeFrom="column">
                  <wp:posOffset>3231515</wp:posOffset>
                </wp:positionH>
                <wp:positionV relativeFrom="paragraph">
                  <wp:posOffset>122250</wp:posOffset>
                </wp:positionV>
                <wp:extent cx="277495" cy="255905"/>
                <wp:effectExtent l="0" t="0" r="0" b="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7495" cy="2559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203C8" w:rsidRPr="00795041" w:rsidRDefault="006203C8" w:rsidP="00795041">
                            <w:pPr>
                              <w:jc w:val="center"/>
                              <w:rPr>
                                <w:b/>
                                <w:color w:val="00B050"/>
                              </w:rPr>
                            </w:pPr>
                            <w:r>
                              <w:rPr>
                                <w:b/>
                                <w:color w:val="00B05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01F1E9" id="_x0000_s1027" type="#_x0000_t202" style="position:absolute;left:0;text-align:left;margin-left:254.45pt;margin-top:9.65pt;width:21.85pt;height:20.1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" filled="f" stroked="f">
                <v:textbox>
                  <w:txbxContent>
                    <w:p w:rsidR="006203C8" w:rsidRPr="00795041" w:rsidRDefault="006203C8" w:rsidP="00795041">
                      <w:pPr>
                        <w:jc w:val="center"/>
                        <w:rPr>
                          <w:b/>
                          <w:color w:val="00B050"/>
                        </w:rPr>
                      </w:pPr>
                      <w:r>
                        <w:rPr>
                          <w:b/>
                          <w:color w:val="00B050"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95041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>
                <wp:simplePos x="0" y="0"/>
                <wp:positionH relativeFrom="column">
                  <wp:posOffset>2266620</wp:posOffset>
                </wp:positionH>
                <wp:positionV relativeFrom="paragraph">
                  <wp:posOffset>120650</wp:posOffset>
                </wp:positionV>
                <wp:extent cx="277495" cy="25590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7495" cy="2559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203C8" w:rsidRPr="00795041" w:rsidRDefault="006203C8" w:rsidP="00795041">
                            <w:pPr>
                              <w:jc w:val="center"/>
                              <w:rPr>
                                <w:b/>
                                <w:color w:val="00B050"/>
                              </w:rPr>
                            </w:pPr>
                            <w:r w:rsidRPr="00795041">
                              <w:rPr>
                                <w:b/>
                                <w:color w:val="00B05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left:0;text-align:left;margin-left:178.45pt;margin-top:9.5pt;width:21.85pt;height:20.1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" filled="f" stroked="f">
                <v:textbox>
                  <w:txbxContent>
                    <w:p w:rsidR="006203C8" w:rsidRPr="00795041" w:rsidRDefault="006203C8" w:rsidP="00795041">
                      <w:pPr>
                        <w:jc w:val="center"/>
                        <w:rPr>
                          <w:b/>
                          <w:color w:val="00B050"/>
                        </w:rPr>
                      </w:pPr>
                      <w:r w:rsidRPr="00795041">
                        <w:rPr>
                          <w:b/>
                          <w:color w:val="00B050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E6151E" w:rsidRDefault="00E6151E" w:rsidP="00E6151E">
      <w:pPr>
        <w:pStyle w:val="ListParagraph"/>
        <w:spacing w:after="120" w:line="276" w:lineRule="auto"/>
        <w:jc w:val="both"/>
        <w:rPr>
          <w:rFonts w:eastAsiaTheme="minorEastAsia"/>
          <w:sz w:val="24"/>
          <w:szCs w:val="24"/>
        </w:rPr>
      </w:pPr>
    </w:p>
    <w:p w:rsidR="00795041" w:rsidRDefault="00795041" w:rsidP="00E6151E">
      <w:pPr>
        <w:pStyle w:val="ListParagraph"/>
        <w:spacing w:after="120" w:line="276" w:lineRule="auto"/>
        <w:jc w:val="both"/>
        <w:rPr>
          <w:rFonts w:eastAsiaTheme="minorEastAsia"/>
          <w:sz w:val="24"/>
          <w:szCs w:val="24"/>
        </w:rPr>
      </w:pPr>
      <w:r w:rsidRPr="00795041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1B01F1E9" wp14:editId="34AA35D6">
                <wp:simplePos x="0" y="0"/>
                <wp:positionH relativeFrom="column">
                  <wp:posOffset>3034335</wp:posOffset>
                </wp:positionH>
                <wp:positionV relativeFrom="paragraph">
                  <wp:posOffset>37465</wp:posOffset>
                </wp:positionV>
                <wp:extent cx="277495" cy="255905"/>
                <wp:effectExtent l="0" t="0" r="0" b="0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7495" cy="2559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203C8" w:rsidRPr="00795041" w:rsidRDefault="006203C8" w:rsidP="00795041">
                            <w:pPr>
                              <w:jc w:val="center"/>
                              <w:rPr>
                                <w:b/>
                                <w:color w:val="00B050"/>
                              </w:rPr>
                            </w:pPr>
                            <w:r>
                              <w:rPr>
                                <w:b/>
                                <w:color w:val="00B05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01F1E9" id="_x0000_s1029" type="#_x0000_t202" style="position:absolute;left:0;text-align:left;margin-left:238.9pt;margin-top:2.95pt;width:21.85pt;height:20.1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" filled="f" stroked="f">
                <v:textbox>
                  <w:txbxContent>
                    <w:p w:rsidR="006203C8" w:rsidRPr="00795041" w:rsidRDefault="006203C8" w:rsidP="00795041">
                      <w:pPr>
                        <w:jc w:val="center"/>
                        <w:rPr>
                          <w:b/>
                          <w:color w:val="00B050"/>
                        </w:rPr>
                      </w:pPr>
                      <w:r>
                        <w:rPr>
                          <w:b/>
                          <w:color w:val="00B050"/>
                        </w:rP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795041" w:rsidRDefault="00795041" w:rsidP="00795041">
      <w:pPr>
        <w:pStyle w:val="ListParagraph"/>
        <w:spacing w:after="120" w:line="276" w:lineRule="auto"/>
        <w:ind w:left="1440"/>
        <w:jc w:val="both"/>
        <w:rPr>
          <w:rFonts w:eastAsiaTheme="minorEastAsia"/>
          <w:sz w:val="24"/>
          <w:szCs w:val="24"/>
        </w:rPr>
      </w:pPr>
    </w:p>
    <w:p w:rsidR="00795041" w:rsidRPr="00FF11F0" w:rsidRDefault="00795041" w:rsidP="00795041">
      <w:pPr>
        <w:pStyle w:val="ListParagraph"/>
        <w:numPr>
          <w:ilvl w:val="0"/>
          <w:numId w:val="7"/>
        </w:numPr>
        <w:spacing w:after="120" w:line="276" w:lineRule="auto"/>
        <w:jc w:val="both"/>
        <w:rPr>
          <w:rFonts w:eastAsiaTheme="minorEastAsia"/>
          <w:i/>
          <w:sz w:val="24"/>
          <w:szCs w:val="24"/>
        </w:rPr>
      </w:pPr>
      <w:r w:rsidRPr="00FF11F0">
        <w:rPr>
          <w:rFonts w:eastAsiaTheme="minorEastAsia"/>
          <w:i/>
          <w:sz w:val="24"/>
          <w:szCs w:val="24"/>
        </w:rPr>
        <w:t>Relative acceleration as seen from the rotating reference frame</w:t>
      </w:r>
    </w:p>
    <w:p w:rsidR="00795041" w:rsidRPr="00FF11F0" w:rsidRDefault="00795041" w:rsidP="00795041">
      <w:pPr>
        <w:pStyle w:val="ListParagraph"/>
        <w:numPr>
          <w:ilvl w:val="0"/>
          <w:numId w:val="7"/>
        </w:numPr>
        <w:spacing w:after="120" w:line="276" w:lineRule="auto"/>
        <w:jc w:val="both"/>
        <w:rPr>
          <w:rFonts w:eastAsiaTheme="minorEastAsia"/>
          <w:i/>
          <w:sz w:val="24"/>
          <w:szCs w:val="24"/>
        </w:rPr>
      </w:pPr>
      <w:r w:rsidRPr="00FF11F0">
        <w:rPr>
          <w:rFonts w:eastAsiaTheme="minorEastAsia"/>
          <w:i/>
          <w:sz w:val="24"/>
          <w:szCs w:val="24"/>
        </w:rPr>
        <w:t>Relative velocity as seen from the rotating reference frame</w:t>
      </w:r>
    </w:p>
    <w:p w:rsidR="00795041" w:rsidRPr="00FF11F0" w:rsidRDefault="00795041" w:rsidP="00795041">
      <w:pPr>
        <w:pStyle w:val="ListParagraph"/>
        <w:numPr>
          <w:ilvl w:val="0"/>
          <w:numId w:val="7"/>
        </w:numPr>
        <w:spacing w:after="120" w:line="276" w:lineRule="auto"/>
        <w:jc w:val="both"/>
        <w:rPr>
          <w:rFonts w:eastAsiaTheme="minorEastAsia"/>
          <w:i/>
          <w:sz w:val="24"/>
          <w:szCs w:val="24"/>
        </w:rPr>
      </w:pPr>
      <w:r w:rsidRPr="00FF11F0">
        <w:rPr>
          <w:rFonts w:eastAsiaTheme="minorEastAsia"/>
          <w:i/>
          <w:sz w:val="24"/>
          <w:szCs w:val="24"/>
        </w:rPr>
        <w:t>Coriolis acceleration</w:t>
      </w:r>
    </w:p>
    <w:p w:rsidR="00795041" w:rsidRPr="00FF11F0" w:rsidRDefault="00795041" w:rsidP="00CA632B">
      <w:pPr>
        <w:pStyle w:val="ListParagraph"/>
        <w:numPr>
          <w:ilvl w:val="0"/>
          <w:numId w:val="7"/>
        </w:numPr>
        <w:spacing w:after="120" w:line="276" w:lineRule="auto"/>
        <w:contextualSpacing w:val="0"/>
        <w:jc w:val="both"/>
        <w:rPr>
          <w:rFonts w:eastAsiaTheme="minorEastAsia"/>
          <w:i/>
          <w:sz w:val="24"/>
          <w:szCs w:val="24"/>
        </w:rPr>
      </w:pPr>
      <w:r w:rsidRPr="00FF11F0">
        <w:rPr>
          <w:rFonts w:eastAsiaTheme="minorEastAsia"/>
          <w:i/>
          <w:sz w:val="24"/>
          <w:szCs w:val="24"/>
        </w:rPr>
        <w:t>Centripetal acceleration</w:t>
      </w:r>
    </w:p>
    <w:p w:rsidR="004C17CE" w:rsidRPr="004C17CE" w:rsidRDefault="00976419" w:rsidP="004C17CE">
      <w:pPr>
        <w:pStyle w:val="ListParagraph"/>
        <w:numPr>
          <w:ilvl w:val="0"/>
          <w:numId w:val="3"/>
        </w:numPr>
        <w:spacing w:after="12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Introducing Newton’s Second Law gives the following:</w:t>
      </w:r>
    </w:p>
    <w:p w:rsidR="004C17CE" w:rsidRPr="00E6151E" w:rsidRDefault="00491FE9" w:rsidP="004C17CE">
      <w:pPr>
        <w:pStyle w:val="ListParagraph"/>
        <w:spacing w:after="120" w:line="276" w:lineRule="auto"/>
        <w:jc w:val="both"/>
        <w:rPr>
          <w:rFonts w:eastAsiaTheme="minorEastAsia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Pre>
                <m:sPre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</m:e>
              </m:sPre>
              <m:acc>
                <m:accPr>
                  <m:chr m:val="⃑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e>
              </m:acc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dt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Pre>
                <m:sPre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sPre>
              <m:acc>
                <m:accPr>
                  <m:chr m:val="⃑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</m:acc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+2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hr m:val="⃑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ω</m:t>
                  </m:r>
                </m:e>
              </m:acc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⨁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×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Pre>
                <m:sPre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  <m:acc>
                    <m:accPr>
                      <m:chr m:val="⃑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</m:acc>
                </m:e>
              </m:sPre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dt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hr m:val="⃑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ω</m:t>
                  </m:r>
                </m:e>
              </m:acc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⨁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×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⃑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ω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⨁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×</m:t>
              </m:r>
              <m:acc>
                <m:accPr>
                  <m:chr m:val="⃑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</m:acc>
            </m:e>
          </m:d>
        </m:oMath>
      </m:oMathPara>
    </w:p>
    <w:p w:rsidR="004C17CE" w:rsidRPr="004C17CE" w:rsidRDefault="00491FE9" w:rsidP="004C17CE">
      <w:pPr>
        <w:spacing w:after="120" w:line="276" w:lineRule="auto"/>
        <w:jc w:val="both"/>
        <w:rPr>
          <w:sz w:val="24"/>
          <w:szCs w:val="24"/>
        </w:rPr>
      </w:pPr>
      <m:oMathPara>
        <m:oMath>
          <m:acc>
            <m:accPr>
              <m:chr m:val="⃑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e>
          </m:acc>
          <m:r>
            <w:rPr>
              <w:rFonts w:ascii="Cambria Math" w:hAnsi="Cambria Math"/>
              <w:sz w:val="24"/>
              <w:szCs w:val="24"/>
            </w:rPr>
            <m:t>=m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Pre>
                <m:sPre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  <m:acc>
                    <m:accPr>
                      <m:chr m:val="⃑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v</m:t>
                      </m:r>
                    </m:e>
                  </m:acc>
                </m:e>
              </m:sPre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dt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→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Pre>
                <m:sPre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  <m:acc>
                    <m:accPr>
                      <m:chr m:val="⃑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v</m:t>
                      </m:r>
                    </m:e>
                  </m:acc>
                </m:e>
              </m:sPre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dt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m</m:t>
              </m:r>
            </m:den>
          </m:f>
        </m:oMath>
      </m:oMathPara>
    </w:p>
    <w:p w:rsidR="00976419" w:rsidRDefault="00976419" w:rsidP="00976419">
      <w:pPr>
        <w:pStyle w:val="ListParagraph"/>
        <w:spacing w:after="120" w:line="276" w:lineRule="auto"/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m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Pre>
                <m:sPre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sPre>
              <m:acc>
                <m:accPr>
                  <m:chr m:val="⃑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</m:acc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acc>
            <m:accPr>
              <m:chr m:val="⃑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F</m:t>
              </m:r>
            </m:e>
          </m:acc>
          <m:r>
            <w:rPr>
              <w:rFonts w:ascii="Cambria Math" w:eastAsiaTheme="minorEastAsia" w:hAnsi="Cambria Math"/>
              <w:sz w:val="24"/>
              <w:szCs w:val="24"/>
            </w:rPr>
            <m:t>-2m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hr m:val="⃑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ω</m:t>
                  </m:r>
                </m:e>
              </m:acc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⨁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×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Pre>
                <m:sPre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  <m:acc>
                    <m:accPr>
                      <m:chr m:val="⃑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</m:acc>
                </m:e>
              </m:sPre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dt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-m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hr m:val="⃑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ω</m:t>
                  </m:r>
                </m:e>
              </m:acc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⨁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×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⃑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ω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⨁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×</m:t>
              </m:r>
              <m:acc>
                <m:accPr>
                  <m:chr m:val="⃑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</m:acc>
            </m:e>
          </m:d>
        </m:oMath>
      </m:oMathPara>
    </w:p>
    <w:p w:rsidR="00D346AB" w:rsidRPr="004C17CE" w:rsidRDefault="00976419" w:rsidP="00D346AB">
      <w:pPr>
        <w:pStyle w:val="ListParagraph"/>
        <w:numPr>
          <w:ilvl w:val="0"/>
          <w:numId w:val="3"/>
        </w:numPr>
        <w:spacing w:after="12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4C17CE">
        <w:rPr>
          <w:sz w:val="24"/>
          <w:szCs w:val="24"/>
        </w:rPr>
        <w:t xml:space="preserve">For convenience, the term </w:t>
      </w:r>
      <m:oMath>
        <m:sPre>
          <m:sPre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PrePr>
          <m:sub/>
          <m:sup>
            <m:r>
              <w:rPr>
                <w:rFonts w:ascii="Cambria Math" w:hAnsi="Cambria Math"/>
                <w:sz w:val="24"/>
                <w:szCs w:val="24"/>
              </w:rPr>
              <m:t>R</m:t>
            </m:r>
          </m:sup>
          <m:e>
            <m:acc>
              <m:accPr>
                <m:chr m:val="⃑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</m:e>
            </m:acc>
          </m:e>
        </m:sPre>
      </m:oMath>
      <w:r w:rsidR="004C17CE">
        <w:rPr>
          <w:rFonts w:eastAsiaTheme="minorEastAsia"/>
          <w:sz w:val="24"/>
          <w:szCs w:val="24"/>
        </w:rPr>
        <w:t xml:space="preserve"> can be introduced as the velocity relative to the planet:</w:t>
      </w:r>
    </w:p>
    <w:p w:rsidR="004C17CE" w:rsidRPr="004C17CE" w:rsidRDefault="004C17CE" w:rsidP="004C17CE">
      <w:pPr>
        <w:pStyle w:val="ListParagraph"/>
        <w:spacing w:after="120" w:line="276" w:lineRule="auto"/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m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Pre>
                <m:sPre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</m:e>
              </m:sPre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Pre>
                <m:sPre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sup>
                <m:e>
                  <m:acc>
                    <m:accPr>
                      <m:chr m:val="⃑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V</m:t>
                      </m:r>
                    </m:e>
                  </m:acc>
                </m:e>
              </m:sPre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acc>
            <m:accPr>
              <m:chr m:val="⃑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F</m:t>
              </m:r>
            </m:e>
          </m:acc>
          <m:r>
            <w:rPr>
              <w:rFonts w:ascii="Cambria Math" w:eastAsiaTheme="minorEastAsia" w:hAnsi="Cambria Math"/>
              <w:sz w:val="24"/>
              <w:szCs w:val="24"/>
            </w:rPr>
            <m:t>-2m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hr m:val="⃑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ω</m:t>
                  </m:r>
                </m:e>
              </m:acc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⨁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×</m:t>
          </m:r>
          <m:sPre>
            <m:sPre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PrePr>
            <m:sub/>
            <m:sup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sup>
            <m:e>
              <m:acc>
                <m:accPr>
                  <m:chr m:val="⃑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e>
              </m:acc>
            </m:e>
          </m:sPre>
          <m:r>
            <w:rPr>
              <w:rFonts w:ascii="Cambria Math" w:hAnsi="Cambria Math"/>
              <w:sz w:val="24"/>
              <w:szCs w:val="24"/>
            </w:rPr>
            <m:t>-m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hr m:val="⃑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ω</m:t>
                  </m:r>
                </m:e>
              </m:acc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⨁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×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⃑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ω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⨁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×</m:t>
              </m:r>
              <m:acc>
                <m:accPr>
                  <m:chr m:val="⃑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</m:acc>
            </m:e>
          </m:d>
        </m:oMath>
      </m:oMathPara>
    </w:p>
    <w:p w:rsidR="004F678F" w:rsidRPr="00017E2B" w:rsidRDefault="00171CB1" w:rsidP="004F678F">
      <w:pPr>
        <w:spacing w:after="120" w:line="276" w:lineRule="auto"/>
        <w:jc w:val="both"/>
        <w:rPr>
          <w:b/>
          <w:sz w:val="24"/>
          <w:szCs w:val="24"/>
        </w:rPr>
      </w:pPr>
      <w:r>
        <w:rPr>
          <w:b/>
          <w:sz w:val="28"/>
          <w:szCs w:val="24"/>
        </w:rPr>
        <w:lastRenderedPageBreak/>
        <w:t>Kinematic Equations</w:t>
      </w:r>
    </w:p>
    <w:p w:rsidR="007210FE" w:rsidRPr="00CC2A21" w:rsidRDefault="00CC2A21" w:rsidP="00171CB1">
      <w:pPr>
        <w:pStyle w:val="ListParagraph"/>
        <w:numPr>
          <w:ilvl w:val="0"/>
          <w:numId w:val="4"/>
        </w:numPr>
        <w:spacing w:after="12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 the vehicle-pointing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O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sz w:val="24"/>
          <w:szCs w:val="24"/>
        </w:rPr>
        <w:t xml:space="preserve"> system, the position vector </w:t>
      </w:r>
      <m:oMath>
        <m:acc>
          <m:accPr>
            <m:chr m:val="⃑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</m:acc>
      </m:oMath>
      <w:r>
        <w:rPr>
          <w:rFonts w:eastAsiaTheme="minorEastAsia"/>
          <w:sz w:val="24"/>
          <w:szCs w:val="24"/>
        </w:rPr>
        <w:t xml:space="preserve"> can be expressed as:</w:t>
      </w:r>
    </w:p>
    <w:p w:rsidR="00CC2A21" w:rsidRPr="00CC2A21" w:rsidRDefault="00491FE9" w:rsidP="00CC2A21">
      <w:pPr>
        <w:pStyle w:val="ListParagraph"/>
        <w:spacing w:after="120" w:line="276" w:lineRule="auto"/>
        <w:jc w:val="both"/>
        <w:rPr>
          <w:sz w:val="24"/>
          <w:szCs w:val="24"/>
        </w:rPr>
      </w:pPr>
      <m:oMathPara>
        <m:oMath>
          <m:acc>
            <m:accPr>
              <m:chr m:val="⃑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</m:acc>
          <m:r>
            <w:rPr>
              <w:rFonts w:ascii="Cambria Math" w:hAnsi="Cambria Math"/>
              <w:sz w:val="24"/>
              <w:szCs w:val="24"/>
            </w:rPr>
            <m:t>=r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sub>
          </m:sSub>
        </m:oMath>
      </m:oMathPara>
    </w:p>
    <w:p w:rsidR="00CC2A21" w:rsidRPr="00CC2A21" w:rsidRDefault="00CC2A21" w:rsidP="00CA632B">
      <w:pPr>
        <w:pStyle w:val="ListParagraph"/>
        <w:numPr>
          <w:ilvl w:val="0"/>
          <w:numId w:val="4"/>
        </w:numPr>
        <w:spacing w:after="12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 the velocity-referenced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OX''Y''Z'' </m:t>
        </m:r>
      </m:oMath>
      <w:r>
        <w:rPr>
          <w:rFonts w:eastAsiaTheme="minorEastAsia"/>
          <w:sz w:val="24"/>
          <w:szCs w:val="24"/>
        </w:rPr>
        <w:t>system, t</w:t>
      </w:r>
      <w:r>
        <w:rPr>
          <w:sz w:val="24"/>
          <w:szCs w:val="24"/>
        </w:rPr>
        <w:t xml:space="preserve">he relative velocity vector </w:t>
      </w:r>
      <m:oMath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Pre>
              <m:sPre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PrePr>
              <m:sub/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</m:sup>
              <m:e>
                <m:acc>
                  <m:accPr>
                    <m:chr m:val="⃑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V</m:t>
                    </m:r>
                  </m:e>
                </m:acc>
              </m:e>
            </m:sPre>
          </m:e>
        </m:d>
      </m:oMath>
      <w:r>
        <w:rPr>
          <w:rFonts w:eastAsiaTheme="minorEastAsia"/>
          <w:sz w:val="24"/>
          <w:szCs w:val="24"/>
        </w:rPr>
        <w:t xml:space="preserve"> is expressed as:</w:t>
      </w:r>
    </w:p>
    <w:p w:rsidR="00CC2A21" w:rsidRPr="00CC2A21" w:rsidRDefault="00491FE9" w:rsidP="00CA632B">
      <w:pPr>
        <w:pStyle w:val="ListParagraph"/>
        <w:spacing w:after="120" w:line="276" w:lineRule="auto"/>
        <w:contextualSpacing w:val="0"/>
        <w:jc w:val="both"/>
        <w:rPr>
          <w:sz w:val="24"/>
          <w:szCs w:val="24"/>
        </w:rPr>
      </w:pPr>
      <m:oMathPara>
        <m:oMath>
          <m:sPre>
            <m:sPre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PrePr>
            <m:sub/>
            <m:sup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sup>
            <m:e>
              <m:acc>
                <m:accPr>
                  <m:chr m:val="⃑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e>
              </m:acc>
            </m:e>
          </m:sPre>
          <m:r>
            <w:rPr>
              <w:rFonts w:ascii="Cambria Math" w:hAnsi="Cambria Math"/>
              <w:sz w:val="24"/>
              <w:szCs w:val="24"/>
            </w:rPr>
            <m:t>=</m:t>
          </m:r>
          <m:sPre>
            <m:sPre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PrePr>
            <m:sub/>
            <m:sup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sup>
            <m:e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</m:sPre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Sup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e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y</m:t>
              </m:r>
            </m:sub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''</m:t>
              </m:r>
            </m:sup>
          </m:sSubSup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sPre>
            <m:sPre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PrePr>
            <m:sub/>
            <m:sup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sup>
            <m:e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</m:sPre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e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v</m:t>
              </m:r>
            </m:sub>
          </m:sSub>
        </m:oMath>
      </m:oMathPara>
    </w:p>
    <w:p w:rsidR="00CC2A21" w:rsidRDefault="002E3BC7" w:rsidP="00171CB1">
      <w:pPr>
        <w:pStyle w:val="ListParagraph"/>
        <w:numPr>
          <w:ilvl w:val="0"/>
          <w:numId w:val="4"/>
        </w:numPr>
        <w:spacing w:after="12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Using the coordinate transformation relating the vehicle-pointing and velocity referenced systems, then the equation for </w:t>
      </w:r>
      <m:oMath>
        <m:sPre>
          <m:sPre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PrePr>
          <m:sub/>
          <m:sup>
            <m:r>
              <w:rPr>
                <w:rFonts w:ascii="Cambria Math" w:hAnsi="Cambria Math"/>
                <w:sz w:val="24"/>
                <w:szCs w:val="24"/>
              </w:rPr>
              <m:t>R</m:t>
            </m:r>
          </m:sup>
          <m:e>
            <m:acc>
              <m:accPr>
                <m:chr m:val="⃑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</m:e>
            </m:acc>
          </m:e>
        </m:sPre>
      </m:oMath>
      <w:r>
        <w:rPr>
          <w:rFonts w:eastAsiaTheme="minorEastAsia"/>
          <w:sz w:val="24"/>
          <w:szCs w:val="24"/>
        </w:rPr>
        <w:t xml:space="preserve"> becomes:</w:t>
      </w:r>
    </w:p>
    <w:p w:rsidR="006B454A" w:rsidRPr="002E3BC7" w:rsidRDefault="00491FE9" w:rsidP="006B454A">
      <w:pPr>
        <w:pStyle w:val="ListParagraph"/>
        <w:spacing w:after="60" w:line="276" w:lineRule="auto"/>
        <w:contextualSpacing w:val="0"/>
        <w:jc w:val="both"/>
        <w:rPr>
          <w:rFonts w:eastAsiaTheme="minorEastAsia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x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''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y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''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z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''</m:t>
                        </m:r>
                      </m:sup>
                    </m:sSubSup>
                  </m:e>
                </m:mr>
              </m:m>
            </m:e>
          </m:d>
          <m:r>
            <m:rPr>
              <m:aln/>
            </m:rP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γ</m:t>
                        </m:r>
                      </m:e>
                    </m:func>
                  </m:e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γ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ψ</m:t>
                        </m:r>
                      </m:e>
                    </m:func>
                  </m:e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γ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ψ</m:t>
                        </m:r>
                      </m:e>
                    </m:func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γ</m:t>
                        </m:r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γ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ψ</m:t>
                        </m:r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γ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ψ</m:t>
                        </m:r>
                      </m:e>
                    </m:func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ψ</m:t>
                        </m:r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ψ</m:t>
                        </m:r>
                      </m:e>
                    </m:func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eastAsiaTheme="minorEastAsia"/>
              <w:sz w:val="24"/>
              <w:szCs w:val="24"/>
            </w:rPr>
            <w:br/>
          </m:r>
        </m:oMath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sPre>
                      <m:sPre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PrePr>
                      <m:sub/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R</m:t>
                        </m:r>
                      </m:sup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V</m:t>
                        </m:r>
                      </m:e>
                    </m:sPr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y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''</m:t>
                        </m:r>
                      </m:sup>
                    </m:sSubSup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0</m:t>
                    </m:r>
                  </m:e>
                </m:mr>
              </m:m>
            </m:e>
          </m:d>
          <m:r>
            <m:rPr>
              <m:aln/>
            </m:rP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γ</m:t>
                        </m:r>
                      </m:e>
                    </m:func>
                  </m:e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γ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ψ</m:t>
                        </m:r>
                      </m:e>
                    </m:func>
                  </m:e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γ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ψ</m:t>
                        </m:r>
                      </m:e>
                    </m:func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γ</m:t>
                        </m:r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γ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ψ</m:t>
                        </m:r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γ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ψ</m:t>
                        </m:r>
                      </m:e>
                    </m:func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ψ</m:t>
                        </m:r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ψ</m:t>
                        </m:r>
                      </m:e>
                    </m:func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</m:oMath>
      </m:oMathPara>
    </w:p>
    <w:p w:rsidR="002E3BC7" w:rsidRPr="00C64B2A" w:rsidRDefault="00491FE9" w:rsidP="006B454A">
      <w:pPr>
        <w:pStyle w:val="ListParagraph"/>
        <w:spacing w:before="60" w:after="120" w:line="276" w:lineRule="auto"/>
        <w:contextualSpacing w:val="0"/>
        <w:jc w:val="both"/>
        <w:rPr>
          <w:rFonts w:eastAsiaTheme="minorEastAsia"/>
          <w:sz w:val="24"/>
          <w:szCs w:val="24"/>
        </w:rPr>
      </w:pPr>
      <m:oMathPara>
        <m:oMath>
          <m:sPre>
            <m:sPre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PrePr>
            <m:sub/>
            <m:sup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sup>
            <m:e>
              <m:acc>
                <m:accPr>
                  <m:chr m:val="⃑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e>
              </m:acc>
            </m:e>
          </m:sPre>
          <m:r>
            <w:rPr>
              <w:rFonts w:ascii="Cambria Math" w:hAnsi="Cambria Math"/>
              <w:sz w:val="24"/>
              <w:szCs w:val="24"/>
            </w:rPr>
            <m:t>=</m:t>
          </m:r>
          <m:sPre>
            <m:sPre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PrePr>
            <m:sub/>
            <m:sup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sup>
            <m:e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</m:sPre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Sup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e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y</m:t>
              </m:r>
            </m:sub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''</m:t>
              </m:r>
            </m:sup>
          </m:sSubSup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Pre>
                <m:sPre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e>
              </m:sPr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γ</m:t>
                  </m:r>
                </m:e>
              </m:func>
            </m:e>
          </m:d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Pre>
                <m:sPre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e>
              </m:sPr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γ</m:t>
                  </m:r>
                </m:e>
              </m:func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ψ</m:t>
                  </m:r>
                </m:e>
              </m:func>
            </m:e>
          </m:d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Pre>
                <m:sPre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e>
              </m:sPr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γ</m:t>
                  </m:r>
                </m:e>
              </m:func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ψ</m:t>
                  </m:r>
                </m:e>
              </m:func>
            </m:e>
          </m:d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sub>
          </m:sSub>
        </m:oMath>
      </m:oMathPara>
    </w:p>
    <w:p w:rsidR="002E3BC7" w:rsidRPr="00FF74E1" w:rsidRDefault="002E3BC7" w:rsidP="002E3BC7">
      <w:pPr>
        <w:pStyle w:val="ListParagraph"/>
        <w:spacing w:after="120" w:line="276" w:lineRule="auto"/>
        <w:jc w:val="both"/>
        <w:rPr>
          <w:i/>
          <w:szCs w:val="24"/>
        </w:rPr>
      </w:pPr>
      <w:r w:rsidRPr="00FF74E1">
        <w:rPr>
          <w:b/>
          <w:i/>
          <w:szCs w:val="24"/>
        </w:rPr>
        <w:t>Note:</w:t>
      </w:r>
      <w:r w:rsidRPr="00FF74E1">
        <w:rPr>
          <w:i/>
          <w:szCs w:val="24"/>
        </w:rPr>
        <w:t xml:space="preserve"> The preceding equation represents the velocity as viewed (or measured) by an observer on the rotating planet-fixed system, but </w:t>
      </w:r>
      <w:r w:rsidRPr="00FF74E1">
        <w:rPr>
          <w:i/>
          <w:szCs w:val="24"/>
          <w:u w:val="single"/>
        </w:rPr>
        <w:t>written in terms of the vehicle-pointing system</w:t>
      </w:r>
      <w:r w:rsidRPr="00FF74E1">
        <w:rPr>
          <w:i/>
          <w:szCs w:val="24"/>
        </w:rPr>
        <w:t xml:space="preserve">. </w:t>
      </w:r>
    </w:p>
    <w:p w:rsidR="00FF74E1" w:rsidRDefault="00FF74E1" w:rsidP="00FF74E1">
      <w:pPr>
        <w:pStyle w:val="ListParagraph"/>
        <w:numPr>
          <w:ilvl w:val="0"/>
          <w:numId w:val="4"/>
        </w:numPr>
        <w:spacing w:after="12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Recalling from dynamics, the derivative of a vector in one reference frame is related to the derivative in another frame by the following:</w:t>
      </w:r>
    </w:p>
    <w:p w:rsidR="00FF74E1" w:rsidRPr="00FF74E1" w:rsidRDefault="00491FE9" w:rsidP="00B934EE">
      <w:pPr>
        <w:pStyle w:val="ListParagraph"/>
        <w:spacing w:after="120" w:line="276" w:lineRule="auto"/>
        <w:contextualSpacing w:val="0"/>
        <w:jc w:val="both"/>
        <w:rPr>
          <w:rFonts w:eastAsiaTheme="minorEastAsia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Pre>
                <m:sPre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</m:e>
              </m:sPre>
              <m:acc>
                <m:accPr>
                  <m:chr m:val="⃑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</m:acc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dt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Pre>
                <m:sPre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</m:e>
              </m:sPre>
              <m:acc>
                <m:accPr>
                  <m:chr m:val="⃑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</m:acc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dt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hr m:val="⃑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ω</m:t>
                  </m:r>
                </m:e>
              </m:acc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2/1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×</m:t>
          </m:r>
          <m:acc>
            <m:accPr>
              <m:chr m:val="⃑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</m:acc>
        </m:oMath>
      </m:oMathPara>
    </w:p>
    <w:p w:rsidR="00FF74E1" w:rsidRDefault="00FF74E1" w:rsidP="00FF74E1">
      <w:pPr>
        <w:pStyle w:val="ListParagraph"/>
        <w:spacing w:after="12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Where </w:t>
      </w:r>
      <w:r w:rsidR="00A76CCF">
        <w:rPr>
          <w:sz w:val="24"/>
          <w:szCs w:val="24"/>
        </w:rPr>
        <w:t>the superscripts “1” and “2” denote the reference frame, and the subscript “2/1” indicates the angular rate of reference frame 2 relative to frame 1.</w:t>
      </w:r>
    </w:p>
    <w:p w:rsidR="00FF74E1" w:rsidRPr="00A76CCF" w:rsidRDefault="00FF74E1" w:rsidP="00CA632B">
      <w:pPr>
        <w:pStyle w:val="ListParagraph"/>
        <w:numPr>
          <w:ilvl w:val="0"/>
          <w:numId w:val="4"/>
        </w:numPr>
        <w:spacing w:after="120" w:line="276" w:lineRule="auto"/>
        <w:contextualSpacing w:val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With </w:t>
      </w:r>
      <m:oMath>
        <m:sPre>
          <m:sPre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PrePr>
          <m:sub/>
          <m:sup>
            <m:r>
              <w:rPr>
                <w:rFonts w:ascii="Cambria Math" w:hAnsi="Cambria Math"/>
                <w:sz w:val="24"/>
                <w:szCs w:val="24"/>
              </w:rPr>
              <m:t>R</m:t>
            </m:r>
          </m:sup>
          <m:e>
            <m:acc>
              <m:accPr>
                <m:chr m:val="⃑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</m:e>
            </m:acc>
          </m:e>
        </m:sPre>
      </m:oMath>
      <w:r>
        <w:rPr>
          <w:rFonts w:eastAsiaTheme="minorEastAsia"/>
          <w:sz w:val="24"/>
          <w:szCs w:val="24"/>
        </w:rPr>
        <w:t xml:space="preserve"> representing the velocity with respect to the planet-fixed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O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</m:t>
        </m:r>
      </m:oMath>
      <w:r>
        <w:rPr>
          <w:rFonts w:eastAsiaTheme="minorEastAsia"/>
          <w:sz w:val="24"/>
          <w:szCs w:val="24"/>
        </w:rPr>
        <w:t>system</w:t>
      </w:r>
      <w:r w:rsidR="002A0016">
        <w:rPr>
          <w:rFonts w:eastAsiaTheme="minorEastAsia"/>
          <w:sz w:val="24"/>
          <w:szCs w:val="24"/>
        </w:rPr>
        <w:t xml:space="preserve"> in terms of the vehicle-pointing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O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 w:rsidR="002A0016">
        <w:rPr>
          <w:rFonts w:eastAsiaTheme="minorEastAsia"/>
          <w:sz w:val="24"/>
          <w:szCs w:val="24"/>
        </w:rPr>
        <w:t xml:space="preserve"> system</w:t>
      </w:r>
      <w:r>
        <w:rPr>
          <w:rFonts w:eastAsiaTheme="minorEastAsia"/>
          <w:sz w:val="24"/>
          <w:szCs w:val="24"/>
        </w:rPr>
        <w:t>, then the following can be developed:</w:t>
      </w:r>
    </w:p>
    <w:p w:rsidR="002A0016" w:rsidRPr="002A0016" w:rsidRDefault="00491FE9" w:rsidP="00CA632B">
      <w:pPr>
        <w:pStyle w:val="ListParagraph"/>
        <w:spacing w:before="120" w:after="0" w:line="276" w:lineRule="auto"/>
        <w:contextualSpacing w:val="0"/>
        <w:jc w:val="both"/>
        <w:rPr>
          <w:rFonts w:eastAsiaTheme="minorEastAsia"/>
          <w:sz w:val="24"/>
          <w:szCs w:val="24"/>
        </w:rPr>
      </w:pPr>
      <m:oMathPara>
        <m:oMath>
          <m:sPre>
            <m:sPre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PrePr>
            <m:sub/>
            <m:sup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sup>
            <m:e>
              <m:acc>
                <m:accPr>
                  <m:chr m:val="⃑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e>
              </m:acc>
            </m:e>
          </m:sPre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Pre>
                <m:sPre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</m:e>
              </m:sPre>
              <m:acc>
                <m:accPr>
                  <m:chr m:val="⃑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</m:acc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dt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⃑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Ω</m:t>
                      </m:r>
                    </m:e>
                  </m:acc>
                </m:e>
              </m:d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2/1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×</m:t>
          </m:r>
          <m:acc>
            <m:accPr>
              <m:chr m:val="⃑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</m:acc>
        </m:oMath>
      </m:oMathPara>
    </w:p>
    <w:p w:rsidR="00A76CCF" w:rsidRPr="006B454A" w:rsidRDefault="00491FE9" w:rsidP="006B454A">
      <w:pPr>
        <w:pStyle w:val="ListParagraph"/>
        <w:spacing w:after="60" w:line="276" w:lineRule="auto"/>
        <w:contextualSpacing w:val="0"/>
        <w:jc w:val="both"/>
        <w:rPr>
          <w:rFonts w:eastAsiaTheme="minorEastAsia"/>
          <w:sz w:val="24"/>
          <w:szCs w:val="24"/>
        </w:rPr>
      </w:pPr>
      <m:oMathPara>
        <m:oMath>
          <m:sPre>
            <m:sPre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PrePr>
            <m:sub/>
            <m:sup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sup>
            <m:e>
              <m:acc>
                <m:accPr>
                  <m:chr m:val="⃑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e>
              </m:acc>
            </m:e>
          </m:sPre>
          <m:r>
            <m:rPr>
              <m:aln/>
            </m:rPr>
            <w:rPr>
              <w:rFonts w:ascii="Cambria Math" w:hAnsi="Cambria Math"/>
              <w:sz w:val="24"/>
              <w:szCs w:val="24"/>
            </w:rPr>
            <m:t>=</m:t>
          </m:r>
          <m:acc>
            <m:accPr>
              <m:chr m:val="̇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</m:acc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θ</m:t>
                            </m:r>
                          </m:e>
                        </m:acc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ϕ</m:t>
                            </m:r>
                          </m:e>
                        </m:func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-</m:t>
                        </m:r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ϕ</m:t>
                            </m:r>
                          </m:e>
                        </m:acc>
                      </m:e>
                    </m:mr>
                    <m:m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θ</m:t>
                            </m:r>
                          </m:e>
                        </m:acc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ϕ</m:t>
                            </m:r>
                          </m:e>
                        </m:func>
                      </m:e>
                    </m:mr>
                  </m:m>
                </m:e>
              </m:d>
            </m:e>
            <m:sub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den>
              </m:f>
            </m:sub>
            <m:sup>
              <m:sSub>
                <m:sSubPr>
                  <m:ctrlPr>
                    <w:rPr>
                      <w:rFonts w:ascii="Cambria Math" w:hAnsi="Cambria Math"/>
                      <w:b/>
                      <w:sz w:val="24"/>
                      <w:szCs w:val="24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b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e</m:t>
                      </m:r>
                    </m:e>
                  </m:acc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sup>
          </m:sSubSup>
          <m:r>
            <w:rPr>
              <w:rFonts w:ascii="Cambria Math" w:hAnsi="Cambria Math"/>
              <w:sz w:val="24"/>
              <w:szCs w:val="24"/>
            </w:rPr>
            <m:t>×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r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</m:e>
            <m:sup>
              <m:sSub>
                <m:sSubPr>
                  <m:ctrlPr>
                    <w:rPr>
                      <w:rFonts w:ascii="Cambria Math" w:hAnsi="Cambria Math"/>
                      <w:b/>
                      <w:sz w:val="24"/>
                      <w:szCs w:val="24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b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e</m:t>
                      </m:r>
                    </m:e>
                  </m:acc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sup>
          </m:sSup>
          <m:r>
            <m:rPr>
              <m:sty m:val="p"/>
            </m:rPr>
            <w:rPr>
              <w:rFonts w:eastAsiaTheme="minorEastAsia"/>
              <w:sz w:val="24"/>
              <w:szCs w:val="24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sz w:val="24"/>
              <w:szCs w:val="24"/>
            </w:rPr>
            <m:t>=</m:t>
          </m:r>
          <m:acc>
            <m:accPr>
              <m:chr m:val="̇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</m:acc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θ</m:t>
                  </m:r>
                </m:e>
              </m:acc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ϕ</m:t>
                  </m:r>
                </m:e>
              </m:func>
            </m:e>
          </m:d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ϕ</m:t>
                  </m:r>
                </m:e>
              </m:acc>
            </m:e>
          </m:d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sub>
          </m:sSub>
        </m:oMath>
      </m:oMathPara>
    </w:p>
    <w:p w:rsidR="00A76CCF" w:rsidRPr="005815A4" w:rsidRDefault="005815A4" w:rsidP="005815A4">
      <w:pPr>
        <w:pStyle w:val="ListParagraph"/>
        <w:numPr>
          <w:ilvl w:val="0"/>
          <w:numId w:val="4"/>
        </w:numPr>
        <w:spacing w:after="120" w:line="276" w:lineRule="auto"/>
        <w:contextualSpacing w:val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Combining the </w:t>
      </w:r>
      <w:proofErr w:type="gramStart"/>
      <w:r>
        <w:rPr>
          <w:sz w:val="24"/>
          <w:szCs w:val="24"/>
        </w:rPr>
        <w:t>two</w:t>
      </w:r>
      <w:proofErr w:type="gramEnd"/>
      <w:r>
        <w:rPr>
          <w:sz w:val="24"/>
          <w:szCs w:val="24"/>
        </w:rPr>
        <w:t xml:space="preserve"> equations for </w:t>
      </w:r>
      <m:oMath>
        <m:sPre>
          <m:sPre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PrePr>
          <m:sub/>
          <m:sup>
            <m:r>
              <w:rPr>
                <w:rFonts w:ascii="Cambria Math" w:hAnsi="Cambria Math"/>
                <w:sz w:val="24"/>
                <w:szCs w:val="24"/>
              </w:rPr>
              <m:t>R</m:t>
            </m:r>
          </m:sup>
          <m:e>
            <m:acc>
              <m:accPr>
                <m:chr m:val="⃑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</m:e>
            </m:acc>
          </m:e>
        </m:sPre>
      </m:oMath>
      <w:r>
        <w:rPr>
          <w:rFonts w:eastAsiaTheme="minorEastAsia"/>
          <w:sz w:val="24"/>
          <w:szCs w:val="24"/>
        </w:rPr>
        <w:t xml:space="preserve"> in terms of the vehicle-pointing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O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eastAsiaTheme="minorEastAsia"/>
          <w:sz w:val="24"/>
          <w:szCs w:val="24"/>
        </w:rPr>
        <w:t xml:space="preserve"> system </w:t>
      </w:r>
      <w:r w:rsidR="007057CC">
        <w:rPr>
          <w:rFonts w:eastAsiaTheme="minorEastAsia"/>
          <w:sz w:val="24"/>
          <w:szCs w:val="24"/>
        </w:rPr>
        <w:t>yield</w:t>
      </w:r>
      <w:r>
        <w:rPr>
          <w:rFonts w:eastAsiaTheme="minorEastAsia"/>
          <w:sz w:val="24"/>
          <w:szCs w:val="24"/>
        </w:rPr>
        <w:t xml:space="preserve"> the kinematic equations. When integrated, these equations provide the position of the entry vehicle as observed from the rotating planet.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87"/>
        <w:gridCol w:w="2927"/>
        <w:gridCol w:w="2926"/>
      </w:tblGrid>
      <w:tr w:rsidR="005815A4" w:rsidTr="005815A4">
        <w:tc>
          <w:tcPr>
            <w:tcW w:w="3116" w:type="dxa"/>
            <w:vAlign w:val="center"/>
          </w:tcPr>
          <w:p w:rsidR="005815A4" w:rsidRDefault="00491FE9" w:rsidP="0055516D">
            <w:pPr>
              <w:pStyle w:val="ListParagraph"/>
              <w:spacing w:line="276" w:lineRule="auto"/>
              <w:ind w:left="522"/>
              <w:jc w:val="center"/>
              <w:rPr>
                <w:sz w:val="24"/>
                <w:szCs w:val="24"/>
              </w:rPr>
            </w:pPr>
            <m:oMathPara>
              <m:oMath>
                <m:borderBox>
                  <m:borderBox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borderBox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r</m:t>
                        </m:r>
                      </m:e>
                    </m:acc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=</m:t>
                    </m:r>
                    <m:sPre>
                      <m:sPre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PrePr>
                      <m:sub/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R</m:t>
                        </m:r>
                      </m:sup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V</m:t>
                        </m:r>
                      </m:e>
                    </m:sPr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γ</m:t>
                        </m:r>
                      </m:e>
                    </m:func>
                  </m:e>
                </m:borderBox>
              </m:oMath>
            </m:oMathPara>
          </w:p>
        </w:tc>
        <w:tc>
          <w:tcPr>
            <w:tcW w:w="3117" w:type="dxa"/>
            <w:vAlign w:val="center"/>
          </w:tcPr>
          <w:p w:rsidR="005815A4" w:rsidRDefault="00491FE9" w:rsidP="0055516D">
            <w:pPr>
              <w:pStyle w:val="ListParagraph"/>
              <w:spacing w:line="276" w:lineRule="auto"/>
              <w:ind w:left="522"/>
              <w:jc w:val="center"/>
              <w:rPr>
                <w:sz w:val="24"/>
                <w:szCs w:val="24"/>
              </w:rPr>
            </w:pPr>
            <m:oMathPara>
              <m:oMath>
                <m:borderBox>
                  <m:borderBox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borderBox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θ</m:t>
                        </m:r>
                      </m:e>
                    </m:acc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sPre>
                          <m:sPre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PrePr>
                          <m:sub/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R</m:t>
                            </m:r>
                          </m:sup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V</m:t>
                            </m:r>
                          </m:e>
                        </m:sPre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γ</m:t>
                            </m:r>
                          </m:e>
                        </m:func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ψ</m:t>
                            </m:r>
                          </m:e>
                        </m:func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r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ϕ</m:t>
                            </m:r>
                          </m:e>
                        </m:func>
                      </m:den>
                    </m:f>
                  </m:e>
                </m:borderBox>
              </m:oMath>
            </m:oMathPara>
          </w:p>
        </w:tc>
        <w:tc>
          <w:tcPr>
            <w:tcW w:w="3117" w:type="dxa"/>
            <w:vAlign w:val="center"/>
          </w:tcPr>
          <w:p w:rsidR="005815A4" w:rsidRDefault="00491FE9" w:rsidP="0055516D">
            <w:pPr>
              <w:pStyle w:val="ListParagraph"/>
              <w:spacing w:line="276" w:lineRule="auto"/>
              <w:ind w:left="522"/>
              <w:jc w:val="center"/>
              <w:rPr>
                <w:sz w:val="24"/>
                <w:szCs w:val="24"/>
              </w:rPr>
            </w:pPr>
            <m:oMathPara>
              <m:oMath>
                <m:borderBox>
                  <m:borderBox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borderBox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ϕ</m:t>
                        </m:r>
                      </m:e>
                    </m:acc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sPre>
                          <m:sPre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PrePr>
                          <m:sub/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R</m:t>
                            </m:r>
                          </m:sup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V</m:t>
                            </m:r>
                          </m:e>
                        </m:sPre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γ</m:t>
                            </m:r>
                          </m:e>
                        </m:func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ψ</m:t>
                            </m:r>
                          </m:e>
                        </m:func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r</m:t>
                        </m:r>
                      </m:den>
                    </m:f>
                  </m:e>
                </m:borderBox>
              </m:oMath>
            </m:oMathPara>
          </w:p>
        </w:tc>
      </w:tr>
    </w:tbl>
    <w:p w:rsidR="007C2EC3" w:rsidRPr="00B0122B" w:rsidRDefault="00171CB1" w:rsidP="00B0122B">
      <w:pPr>
        <w:spacing w:after="120" w:line="276" w:lineRule="auto"/>
        <w:jc w:val="both"/>
        <w:rPr>
          <w:rFonts w:eastAsiaTheme="minorEastAsia"/>
          <w:b/>
          <w:sz w:val="28"/>
          <w:szCs w:val="24"/>
        </w:rPr>
      </w:pPr>
      <w:r>
        <w:rPr>
          <w:rFonts w:eastAsiaTheme="minorEastAsia"/>
          <w:b/>
          <w:sz w:val="28"/>
          <w:szCs w:val="24"/>
        </w:rPr>
        <w:t>Force Equations</w:t>
      </w:r>
    </w:p>
    <w:p w:rsidR="00E51FC7" w:rsidRPr="00AE1156" w:rsidRDefault="00AE1156" w:rsidP="00171CB1">
      <w:pPr>
        <w:pStyle w:val="ListParagraph"/>
        <w:numPr>
          <w:ilvl w:val="0"/>
          <w:numId w:val="5"/>
        </w:numPr>
        <w:spacing w:after="120" w:line="276" w:lineRule="auto"/>
        <w:jc w:val="both"/>
        <w:rPr>
          <w:rFonts w:eastAsiaTheme="minorEastAsia"/>
          <w:sz w:val="24"/>
          <w:szCs w:val="24"/>
        </w:rPr>
      </w:pPr>
      <w:r>
        <w:rPr>
          <w:sz w:val="24"/>
          <w:szCs w:val="24"/>
        </w:rPr>
        <w:t>The kinematic equations are not a complete set of equations of motion, because they only provide three independent quantities</w:t>
      </w:r>
      <m:oMath>
        <m:r>
          <w:rPr>
            <w:rFonts w:ascii="Cambria Math" w:hAnsi="Cambria Math"/>
            <w:sz w:val="24"/>
            <w:szCs w:val="24"/>
          </w:rPr>
          <m:t xml:space="preserve"> r, θ, ϕ</m:t>
        </m:r>
      </m:oMath>
      <w:r>
        <w:rPr>
          <w:rFonts w:eastAsiaTheme="minorEastAsia"/>
          <w:sz w:val="24"/>
          <w:szCs w:val="24"/>
        </w:rPr>
        <w:t xml:space="preserve">, rather than the full six required to </w:t>
      </w:r>
      <w:r>
        <w:rPr>
          <w:sz w:val="24"/>
          <w:szCs w:val="24"/>
        </w:rPr>
        <w:t xml:space="preserve">define the motion of a point mass at any given time. Additional equations will be derived through an examination of the right-hand side of the </w:t>
      </w:r>
      <w:r w:rsidR="00805C61">
        <w:rPr>
          <w:sz w:val="24"/>
          <w:szCs w:val="24"/>
        </w:rPr>
        <w:t>relative acceleration equation</w:t>
      </w:r>
      <w:r>
        <w:rPr>
          <w:sz w:val="24"/>
          <w:szCs w:val="24"/>
        </w:rPr>
        <w:t>:</w:t>
      </w:r>
    </w:p>
    <w:p w:rsidR="00AE1156" w:rsidRPr="00AE1156" w:rsidRDefault="00AE1156" w:rsidP="00AE1156">
      <w:pPr>
        <w:pStyle w:val="ListParagraph"/>
        <w:spacing w:after="120" w:line="276" w:lineRule="auto"/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m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Pre>
                <m:sPre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</m:e>
              </m:sPre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Pre>
                <m:sPre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sup>
                <m:e>
                  <m:acc>
                    <m:accPr>
                      <m:chr m:val="⃑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V</m:t>
                      </m:r>
                    </m:e>
                  </m:acc>
                </m:e>
              </m:sPre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acc>
            <m:accPr>
              <m:chr m:val="⃑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F</m:t>
              </m:r>
            </m:e>
          </m:acc>
          <m:r>
            <w:rPr>
              <w:rFonts w:ascii="Cambria Math" w:eastAsiaTheme="minorEastAsia" w:hAnsi="Cambria Math"/>
              <w:sz w:val="24"/>
              <w:szCs w:val="24"/>
            </w:rPr>
            <m:t>-2m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hr m:val="⃑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ω</m:t>
                  </m:r>
                </m:e>
              </m:acc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⨁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×</m:t>
          </m:r>
          <m:sPre>
            <m:sPre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PrePr>
            <m:sub/>
            <m:sup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sup>
            <m:e>
              <m:acc>
                <m:accPr>
                  <m:chr m:val="⃑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e>
              </m:acc>
            </m:e>
          </m:sPre>
          <m:r>
            <w:rPr>
              <w:rFonts w:ascii="Cambria Math" w:hAnsi="Cambria Math"/>
              <w:sz w:val="24"/>
              <w:szCs w:val="24"/>
            </w:rPr>
            <m:t>-m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hr m:val="⃑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ω</m:t>
                  </m:r>
                </m:e>
              </m:acc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⨁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×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⃑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ω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⨁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×</m:t>
              </m:r>
              <m:acc>
                <m:accPr>
                  <m:chr m:val="⃑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</m:acc>
            </m:e>
          </m:d>
        </m:oMath>
      </m:oMathPara>
    </w:p>
    <w:p w:rsidR="00AE1156" w:rsidRPr="00AE1156" w:rsidRDefault="00AE1156" w:rsidP="00171CB1">
      <w:pPr>
        <w:pStyle w:val="ListParagraph"/>
        <w:numPr>
          <w:ilvl w:val="0"/>
          <w:numId w:val="5"/>
        </w:numPr>
        <w:spacing w:after="120" w:line="276" w:lineRule="auto"/>
        <w:jc w:val="both"/>
        <w:rPr>
          <w:rFonts w:eastAsiaTheme="minorEastAsia"/>
          <w:sz w:val="24"/>
          <w:szCs w:val="24"/>
        </w:rPr>
      </w:pPr>
      <w:r>
        <w:rPr>
          <w:sz w:val="24"/>
          <w:szCs w:val="24"/>
        </w:rPr>
        <w:t>Previously,</w:t>
      </w:r>
      <w:r w:rsidR="0055516D">
        <w:rPr>
          <w:sz w:val="24"/>
          <w:szCs w:val="24"/>
        </w:rPr>
        <w:t xml:space="preserve"> the rotation vector of a planet-fixed system with respect to the inertial system </w:t>
      </w:r>
      <w:r w:rsidR="00805C61">
        <w:rPr>
          <w:sz w:val="24"/>
          <w:szCs w:val="24"/>
        </w:rPr>
        <w:t xml:space="preserve">was defined </w:t>
      </w:r>
      <w:r w:rsidR="0055516D">
        <w:rPr>
          <w:sz w:val="24"/>
          <w:szCs w:val="24"/>
        </w:rPr>
        <w:t>as the following equation, expressed</w:t>
      </w:r>
      <w:r w:rsidR="006B454A">
        <w:rPr>
          <w:sz w:val="24"/>
          <w:szCs w:val="24"/>
        </w:rPr>
        <w:t xml:space="preserve"> in vehicle-pointing coordinates:</w:t>
      </w:r>
      <w:r>
        <w:rPr>
          <w:sz w:val="24"/>
          <w:szCs w:val="24"/>
        </w:rPr>
        <w:t xml:space="preserve"> </w:t>
      </w:r>
    </w:p>
    <w:p w:rsidR="00AE1156" w:rsidRPr="0055516D" w:rsidRDefault="00491FE9" w:rsidP="00AE1156">
      <w:pPr>
        <w:spacing w:after="120" w:line="276" w:lineRule="auto"/>
        <w:ind w:left="720"/>
        <w:jc w:val="both"/>
        <w:rPr>
          <w:rFonts w:eastAsia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hr m:val="⃑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ω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⨁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⃑"/>
                      <m:ctrlPr>
                        <w:rPr>
                          <w:rFonts w:ascii="Cambria Math" w:eastAsiaTheme="minorEastAsia" w:hAnsi="Cambria Math"/>
                          <w:b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ω</m:t>
                      </m:r>
                    </m:e>
                  </m:acc>
                </m:e>
              </m:d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1/0</m:t>
              </m:r>
            </m:sub>
            <m:sup>
              <m:sSub>
                <m:sSubPr>
                  <m:ctrlPr>
                    <w:rPr>
                      <w:rFonts w:ascii="Cambria Math" w:hAnsi="Cambria Math"/>
                      <w:b/>
                      <w:sz w:val="24"/>
                      <w:szCs w:val="24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b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e</m:t>
                      </m:r>
                    </m:e>
                  </m:acc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sup>
          </m:sSubSup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⨁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ϕ</m:t>
                  </m:r>
                </m:e>
              </m:func>
            </m:e>
          </m:d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⨁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ϕ</m:t>
                  </m:r>
                </m:e>
              </m:func>
            </m:e>
          </m:d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sub>
          </m:sSub>
        </m:oMath>
      </m:oMathPara>
    </w:p>
    <w:p w:rsidR="0055516D" w:rsidRPr="00A97B08" w:rsidRDefault="0055516D" w:rsidP="0055516D">
      <w:pPr>
        <w:spacing w:after="120" w:line="276" w:lineRule="auto"/>
        <w:ind w:left="72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Using this equation, the operation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acc>
              <m:accPr>
                <m:chr m:val="⃑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ω</m:t>
                </m:r>
              </m:e>
            </m:acc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⨁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×</m:t>
        </m:r>
        <m:sPre>
          <m:sPre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PrePr>
          <m:sub/>
          <m:sup>
            <m:r>
              <w:rPr>
                <w:rFonts w:ascii="Cambria Math" w:hAnsi="Cambria Math"/>
                <w:sz w:val="24"/>
                <w:szCs w:val="24"/>
              </w:rPr>
              <m:t>R</m:t>
            </m:r>
          </m:sup>
          <m:e>
            <m:acc>
              <m:accPr>
                <m:chr m:val="⃑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</m:e>
            </m:acc>
          </m:e>
        </m:sPre>
      </m:oMath>
      <w:r>
        <w:rPr>
          <w:rFonts w:eastAsiaTheme="minorEastAsia"/>
          <w:sz w:val="24"/>
          <w:szCs w:val="24"/>
        </w:rPr>
        <w:t xml:space="preserve"> becomes:</w:t>
      </w:r>
    </w:p>
    <w:p w:rsidR="00A97B08" w:rsidRPr="0055516D" w:rsidRDefault="00491FE9" w:rsidP="00AE1156">
      <w:pPr>
        <w:spacing w:after="120" w:line="276" w:lineRule="auto"/>
        <w:ind w:left="720"/>
        <w:jc w:val="both"/>
        <w:rPr>
          <w:rFonts w:eastAsia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hr m:val="⃑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ω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⨁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×</m:t>
          </m:r>
          <m:sPre>
            <m:sPre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PrePr>
            <m:sub/>
            <m:sup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sup>
            <m:e>
              <m:acc>
                <m:accPr>
                  <m:chr m:val="⃑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e>
              </m:acc>
            </m:e>
          </m:sPre>
          <m:r>
            <m:rPr>
              <m:aln/>
            </m:rPr>
            <w:rPr>
              <w:rFonts w:ascii="Cambria Math" w:hAnsi="Cambria Math"/>
              <w:sz w:val="24"/>
              <w:szCs w:val="24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⨁</m:t>
                        </m:r>
                      </m:sub>
                    </m:sSub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ϕ</m:t>
                        </m:r>
                      </m:e>
                    </m:func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⨁</m:t>
                        </m:r>
                      </m:sub>
                    </m:sSub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ϕ</m:t>
                        </m:r>
                      </m:e>
                    </m:func>
                  </m:e>
                </m:mr>
                <m:mr>
                  <m:e>
                    <m:sPre>
                      <m:sPre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PrePr>
                      <m:sub/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R</m:t>
                        </m:r>
                      </m:sup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V</m:t>
                        </m:r>
                      </m:e>
                    </m:sPr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γ</m:t>
                        </m:r>
                      </m:e>
                    </m:func>
                  </m:e>
                  <m:e>
                    <m:sPre>
                      <m:sPre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PrePr>
                      <m:sub/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R</m:t>
                        </m:r>
                      </m:sup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V</m:t>
                        </m:r>
                      </m:e>
                    </m:sPr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γ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ψ</m:t>
                        </m:r>
                      </m:e>
                    </m:func>
                  </m:e>
                  <m:e>
                    <m:sPre>
                      <m:sPre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PrePr>
                      <m:sub/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R</m:t>
                        </m:r>
                      </m:sup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V</m:t>
                        </m:r>
                      </m:e>
                    </m:sPr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γ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ψ</m:t>
                        </m:r>
                      </m:e>
                    </m:func>
                  </m:e>
                </m:mr>
              </m:m>
            </m:e>
          </m:d>
          <m:r>
            <m:rPr>
              <m:sty m:val="p"/>
            </m:rPr>
            <w:rPr>
              <w:rFonts w:eastAsiaTheme="minorEastAsia"/>
              <w:sz w:val="24"/>
              <w:szCs w:val="24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4"/>
              <w:szCs w:val="24"/>
            </w:rPr>
            <m:t>=-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Pre>
                <m:sPre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e>
              </m:sPr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⨁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ϕ</m:t>
                  </m:r>
                </m:e>
              </m:func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γ</m:t>
                  </m:r>
                </m:e>
              </m:func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ψ</m:t>
                  </m:r>
                </m:e>
              </m:func>
            </m:e>
          </m:d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sPre>
            <m:sPre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PrePr>
            <m:sub/>
            <m:sup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sup>
            <m:e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</m:sPre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ω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⨁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ϕ</m:t>
                  </m:r>
                </m:e>
              </m:func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γ</m:t>
                  </m:r>
                </m:e>
              </m:func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ϕ</m:t>
                  </m:r>
                </m:e>
              </m:func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γ</m:t>
                  </m:r>
                </m:e>
              </m:func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ψ</m:t>
                  </m:r>
                </m:e>
              </m:func>
            </m:e>
          </m:d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Pre>
                <m:sPre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e>
              </m:sPr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⨁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ϕ</m:t>
                  </m:r>
                </m:e>
              </m:func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γ</m:t>
                  </m:r>
                </m:e>
              </m:func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ψ</m:t>
                  </m:r>
                </m:e>
              </m:func>
            </m:e>
          </m:d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sub>
          </m:sSub>
        </m:oMath>
      </m:oMathPara>
    </w:p>
    <w:p w:rsidR="0055516D" w:rsidRDefault="00805C61" w:rsidP="0055516D">
      <w:pPr>
        <w:pStyle w:val="ListParagraph"/>
        <w:spacing w:after="120" w:line="276" w:lineRule="auto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With</w:t>
      </w:r>
      <m:oMath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  <m:acc>
          <m:accPr>
            <m:chr m:val="⃑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</m:acc>
        <m:r>
          <w:rPr>
            <w:rFonts w:ascii="Cambria Math" w:hAnsi="Cambria Math"/>
            <w:sz w:val="24"/>
            <w:szCs w:val="24"/>
          </w:rPr>
          <m:t>=r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e</m:t>
                </m:r>
              </m:e>
            </m:acc>
          </m:e>
          <m:sub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</m:sub>
        </m:sSub>
      </m:oMath>
      <w:r w:rsidR="0055516D">
        <w:rPr>
          <w:rFonts w:eastAsiaTheme="minorEastAsia"/>
          <w:sz w:val="24"/>
          <w:szCs w:val="24"/>
        </w:rPr>
        <w:t xml:space="preserve">, then the operation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acc>
              <m:accPr>
                <m:chr m:val="⃑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ω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</w:rPr>
              <m:t>⨁</m:t>
            </m:r>
          </m:sub>
        </m:sSub>
        <m:r>
          <w:rPr>
            <w:rFonts w:ascii="Cambria Math" w:hAnsi="Cambria Math"/>
            <w:sz w:val="24"/>
            <w:szCs w:val="24"/>
          </w:rPr>
          <m:t>×</m:t>
        </m:r>
        <m:acc>
          <m:accPr>
            <m:chr m:val="⃑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</m:acc>
      </m:oMath>
      <w:r w:rsidR="0055516D">
        <w:rPr>
          <w:rFonts w:eastAsiaTheme="minorEastAsia"/>
          <w:sz w:val="24"/>
          <w:szCs w:val="24"/>
        </w:rPr>
        <w:t xml:space="preserve"> yields:</w:t>
      </w:r>
    </w:p>
    <w:p w:rsidR="00A97B08" w:rsidRPr="0055516D" w:rsidRDefault="00491FE9" w:rsidP="00AE1156">
      <w:pPr>
        <w:spacing w:after="120" w:line="276" w:lineRule="auto"/>
        <w:ind w:left="720"/>
        <w:jc w:val="both"/>
        <w:rPr>
          <w:rFonts w:eastAsia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hr m:val="⃑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ω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⨁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×</m:t>
          </m:r>
          <m:acc>
            <m:accPr>
              <m:chr m:val="⃑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</m:acc>
          <m:r>
            <m:rPr>
              <m:aln/>
            </m:rPr>
            <w:rPr>
              <w:rFonts w:ascii="Cambria Math" w:hAnsi="Cambria Math"/>
              <w:sz w:val="24"/>
              <w:szCs w:val="24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⨁</m:t>
                        </m:r>
                      </m:sub>
                    </m:sSub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ϕ</m:t>
                        </m:r>
                      </m:e>
                    </m:func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⨁</m:t>
                        </m:r>
                      </m:sub>
                    </m:sSub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ϕ</m:t>
                        </m:r>
                      </m:e>
                    </m:func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eastAsiaTheme="minorEastAsia"/>
              <w:sz w:val="24"/>
              <w:szCs w:val="24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⨁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ϕ</m:t>
                      </m:r>
                    </m:e>
                  </m:func>
                </m:e>
              </m:d>
              <m:acc>
                <m:ac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sub>
          </m:sSub>
        </m:oMath>
      </m:oMathPara>
    </w:p>
    <w:p w:rsidR="0055516D" w:rsidRPr="00A97B08" w:rsidRDefault="00805C61" w:rsidP="00AE1156">
      <w:pPr>
        <w:spacing w:after="120" w:line="276" w:lineRule="auto"/>
        <w:ind w:left="72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Next, evaluating the centripetal acceleration term gives:</w:t>
      </w:r>
    </w:p>
    <w:p w:rsidR="00A97B08" w:rsidRPr="00AE1156" w:rsidRDefault="00491FE9" w:rsidP="00AE1156">
      <w:pPr>
        <w:spacing w:after="120" w:line="276" w:lineRule="auto"/>
        <w:ind w:left="720"/>
        <w:jc w:val="both"/>
        <w:rPr>
          <w:rFonts w:eastAsia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hr m:val="⃑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ω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⨁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×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⃑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ω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⨁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×</m:t>
              </m:r>
              <m:acc>
                <m:accPr>
                  <m:chr m:val="⃑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r</m:t>
                  </m:r>
                </m:e>
              </m:acc>
            </m:e>
          </m:d>
          <m:r>
            <m:rPr>
              <m:aln/>
            </m:rP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⨁</m:t>
                        </m:r>
                      </m:sub>
                    </m:sSub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ϕ</m:t>
                        </m:r>
                      </m:e>
                    </m:func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⨁</m:t>
                        </m:r>
                      </m:sub>
                    </m:sSub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ϕ</m:t>
                        </m:r>
                      </m:e>
                    </m:func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⨁</m:t>
                        </m:r>
                      </m:sub>
                    </m:sSub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ϕ</m:t>
                        </m:r>
                      </m:e>
                    </m:func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eastAsiaTheme="minorEastAsia"/>
              <w:sz w:val="24"/>
              <w:szCs w:val="24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4"/>
              <w:szCs w:val="24"/>
            </w:rPr>
            <m:t>=-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⨁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bSup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fNam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ϕ</m:t>
                  </m:r>
                </m:e>
              </m:func>
            </m:e>
          </m:d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⨁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bSup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ϕ</m:t>
                  </m:r>
                </m:e>
              </m:func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ϕ</m:t>
                  </m:r>
                </m:e>
              </m:func>
            </m:e>
          </m:d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sub>
          </m:sSub>
        </m:oMath>
      </m:oMathPara>
    </w:p>
    <w:p w:rsidR="006B454A" w:rsidRDefault="00805C61" w:rsidP="00171CB1">
      <w:pPr>
        <w:pStyle w:val="ListParagraph"/>
        <w:numPr>
          <w:ilvl w:val="0"/>
          <w:numId w:val="5"/>
        </w:numPr>
        <w:spacing w:after="120" w:line="276" w:lineRule="auto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Recalling that</w:t>
      </w:r>
      <m:oMath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  <m:acc>
          <m:accPr>
            <m:chr m:val="⃑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F</m:t>
            </m:r>
          </m:e>
        </m:acc>
        <m:r>
          <w:rPr>
            <w:rFonts w:ascii="Cambria Math" w:eastAsiaTheme="minorEastAsia" w:hAnsi="Cambria Math"/>
            <w:sz w:val="24"/>
            <w:szCs w:val="24"/>
          </w:rPr>
          <m:t>=</m:t>
        </m:r>
        <m:acc>
          <m:accPr>
            <m:chr m:val="⃑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acc>
        <m:r>
          <w:rPr>
            <w:rFonts w:ascii="Cambria Math" w:hAnsi="Cambria Math"/>
            <w:sz w:val="24"/>
            <w:szCs w:val="24"/>
          </w:rPr>
          <m:t>+</m:t>
        </m:r>
        <m:acc>
          <m:accPr>
            <m:chr m:val="⃑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</m:acc>
        <m:r>
          <w:rPr>
            <w:rFonts w:ascii="Cambria Math" w:hAnsi="Cambria Math"/>
            <w:sz w:val="24"/>
            <w:szCs w:val="24"/>
          </w:rPr>
          <m:t>+m</m:t>
        </m:r>
        <m:acc>
          <m:accPr>
            <m:chr m:val="⃑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g</m:t>
            </m:r>
          </m:e>
        </m:acc>
      </m:oMath>
      <w:r>
        <w:rPr>
          <w:rFonts w:eastAsiaTheme="minorEastAsia"/>
          <w:sz w:val="24"/>
          <w:szCs w:val="24"/>
        </w:rPr>
        <w:t xml:space="preserve">, now each force term needs to </w:t>
      </w:r>
      <w:proofErr w:type="gramStart"/>
      <w:r>
        <w:rPr>
          <w:rFonts w:eastAsiaTheme="minorEastAsia"/>
          <w:sz w:val="24"/>
          <w:szCs w:val="24"/>
        </w:rPr>
        <w:t>be expressed</w:t>
      </w:r>
      <w:proofErr w:type="gramEnd"/>
      <w:r>
        <w:rPr>
          <w:rFonts w:eastAsiaTheme="minorEastAsia"/>
          <w:sz w:val="24"/>
          <w:szCs w:val="24"/>
        </w:rPr>
        <w:t xml:space="preserve"> in the vehicle-pointing system. Starting with right-side, the gravitational force </w:t>
      </w:r>
      <m:oMath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g</m:t>
                </m:r>
              </m:e>
            </m:acc>
          </m:e>
        </m:d>
      </m:oMath>
      <w:r w:rsidR="006B454A">
        <w:rPr>
          <w:rFonts w:eastAsiaTheme="minorEastAsia"/>
          <w:sz w:val="24"/>
          <w:szCs w:val="24"/>
        </w:rPr>
        <w:t xml:space="preserve"> </w:t>
      </w:r>
      <w:r>
        <w:rPr>
          <w:rFonts w:eastAsiaTheme="minorEastAsia"/>
          <w:sz w:val="24"/>
          <w:szCs w:val="24"/>
        </w:rPr>
        <w:t>always acts along the radius vector</w:t>
      </w:r>
      <w:r w:rsidR="006B454A">
        <w:rPr>
          <w:rFonts w:eastAsiaTheme="minorEastAsia"/>
          <w:sz w:val="24"/>
          <w:szCs w:val="24"/>
        </w:rPr>
        <w:t>:</w:t>
      </w:r>
    </w:p>
    <w:p w:rsidR="006B454A" w:rsidRDefault="006B454A" w:rsidP="006B454A">
      <w:pPr>
        <w:pStyle w:val="ListParagraph"/>
        <w:spacing w:after="120" w:line="276" w:lineRule="auto"/>
        <w:jc w:val="both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m</m:t>
          </m:r>
          <m:acc>
            <m:accPr>
              <m:chr m:val="⃑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</w:rPr>
                <m:t>g</m:t>
              </m:r>
            </m:e>
          </m:acc>
          <m:r>
            <w:rPr>
              <w:rFonts w:ascii="Cambria Math" w:eastAsiaTheme="minorEastAsia" w:hAnsi="Cambria Math"/>
              <w:sz w:val="24"/>
              <w:szCs w:val="24"/>
            </w:rPr>
            <m:t>=-mg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r</m:t>
              </m:r>
            </m:e>
          </m:d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sub>
          </m:sSub>
        </m:oMath>
      </m:oMathPara>
    </w:p>
    <w:p w:rsidR="00AE1156" w:rsidRDefault="006B454A" w:rsidP="00171CB1">
      <w:pPr>
        <w:pStyle w:val="ListParagraph"/>
        <w:numPr>
          <w:ilvl w:val="0"/>
          <w:numId w:val="5"/>
        </w:numPr>
        <w:spacing w:after="120" w:line="276" w:lineRule="auto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lastRenderedPageBreak/>
        <w:t xml:space="preserve">The aerodynamic force </w:t>
      </w:r>
      <m:oMath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e>
            </m:acc>
          </m:e>
        </m:d>
      </m:oMath>
      <w:r w:rsidR="00805C61">
        <w:rPr>
          <w:rFonts w:eastAsiaTheme="minorEastAsia"/>
          <w:sz w:val="24"/>
          <w:szCs w:val="24"/>
        </w:rPr>
        <w:t xml:space="preserve"> </w:t>
      </w:r>
      <w:r>
        <w:rPr>
          <w:rFonts w:eastAsiaTheme="minorEastAsia"/>
          <w:sz w:val="24"/>
          <w:szCs w:val="24"/>
        </w:rPr>
        <w:t xml:space="preserve">can be broken into drag and lift components. With the former, the drag force </w:t>
      </w:r>
      <m:oMath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acc>
              <m:accPr>
                <m:chr m:val="⃑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D</m:t>
                </m:r>
              </m:e>
            </m:acc>
          </m:e>
        </m:d>
      </m:oMath>
      <w:r>
        <w:rPr>
          <w:rFonts w:eastAsiaTheme="minorEastAsia"/>
          <w:sz w:val="24"/>
          <w:szCs w:val="24"/>
        </w:rPr>
        <w:t xml:space="preserve"> acts in a direction opposite to the velocity equation. In the velocity-referenced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OX''Y''Z'' </m:t>
        </m:r>
      </m:oMath>
      <w:r>
        <w:rPr>
          <w:rFonts w:eastAsiaTheme="minorEastAsia"/>
          <w:sz w:val="24"/>
          <w:szCs w:val="24"/>
        </w:rPr>
        <w:t>system, the drag vector is expressed as:</w:t>
      </w:r>
    </w:p>
    <w:p w:rsidR="006B454A" w:rsidRDefault="00491FE9" w:rsidP="006B454A">
      <w:pPr>
        <w:pStyle w:val="ListParagraph"/>
        <w:spacing w:after="120" w:line="276" w:lineRule="auto"/>
        <w:jc w:val="both"/>
        <w:rPr>
          <w:rFonts w:eastAsiaTheme="minorEastAsia"/>
          <w:sz w:val="24"/>
          <w:szCs w:val="24"/>
        </w:rPr>
      </w:pPr>
      <m:oMathPara>
        <m:oMath>
          <m:acc>
            <m:accPr>
              <m:chr m:val="⃑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D</m:t>
              </m:r>
            </m:e>
          </m:acc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</w:rPr>
            <m:t>-D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Sup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e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y</m:t>
              </m:r>
            </m:sub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''</m:t>
              </m:r>
            </m:sup>
          </m:sSubSup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</w:rPr>
            <m:t>-D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e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v</m:t>
              </m:r>
            </m:sub>
          </m:sSub>
        </m:oMath>
      </m:oMathPara>
    </w:p>
    <w:p w:rsidR="006B454A" w:rsidRDefault="006B454A" w:rsidP="006B454A">
      <w:pPr>
        <w:pStyle w:val="ListParagraph"/>
        <w:numPr>
          <w:ilvl w:val="0"/>
          <w:numId w:val="5"/>
        </w:numPr>
        <w:spacing w:after="12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Using the coordinate transformation relating the vehicle-pointing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O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 w:rsidR="00C26D90">
        <w:rPr>
          <w:rFonts w:eastAsiaTheme="minor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and velocity referenced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OX''Y''Z''</m:t>
        </m:r>
      </m:oMath>
      <w:r w:rsidR="00C26D90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systems, then the equation for </w:t>
      </w:r>
      <m:oMath>
        <m:acc>
          <m:accPr>
            <m:chr m:val="⃑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D</m:t>
            </m:r>
          </m:e>
        </m:acc>
      </m:oMath>
      <w:r>
        <w:rPr>
          <w:rFonts w:eastAsiaTheme="minorEastAsia"/>
          <w:sz w:val="24"/>
          <w:szCs w:val="24"/>
        </w:rPr>
        <w:t xml:space="preserve"> becomes:</w:t>
      </w:r>
    </w:p>
    <w:p w:rsidR="00CA632B" w:rsidRPr="006B454A" w:rsidRDefault="00491FE9" w:rsidP="00CA632B">
      <w:pPr>
        <w:pStyle w:val="ListParagraph"/>
        <w:spacing w:before="120" w:after="120" w:line="276" w:lineRule="auto"/>
        <w:contextualSpacing w:val="0"/>
        <w:jc w:val="both"/>
        <w:rPr>
          <w:rFonts w:eastAsiaTheme="minorEastAsia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x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''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y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''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z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''</m:t>
                        </m:r>
                      </m:sup>
                    </m:sSubSup>
                  </m:e>
                </m:mr>
              </m:m>
            </m:e>
          </m:d>
          <m:r>
            <m:rPr>
              <m:aln/>
            </m:rP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γ</m:t>
                        </m:r>
                      </m:e>
                    </m:func>
                  </m:e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γ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ψ</m:t>
                        </m:r>
                      </m:e>
                    </m:func>
                  </m:e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γ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ψ</m:t>
                        </m:r>
                      </m:e>
                    </m:func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γ</m:t>
                        </m:r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γ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ψ</m:t>
                        </m:r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γ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ψ</m:t>
                        </m:r>
                      </m:e>
                    </m:func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ψ</m:t>
                        </m:r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ψ</m:t>
                        </m:r>
                      </m:e>
                    </m:func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eastAsiaTheme="minorEastAsia"/>
              <w:sz w:val="24"/>
              <w:szCs w:val="24"/>
            </w:rPr>
            <w:br/>
          </m:r>
        </m:oMath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-D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y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''</m:t>
                        </m:r>
                      </m:sup>
                    </m:sSubSup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0</m:t>
                    </m:r>
                  </m:e>
                </m:mr>
              </m:m>
            </m:e>
          </m:d>
          <m:r>
            <m:rPr>
              <m:aln/>
            </m:rP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γ</m:t>
                        </m:r>
                      </m:e>
                    </m:func>
                  </m:e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γ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ψ</m:t>
                        </m:r>
                      </m:e>
                    </m:func>
                  </m:e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γ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ψ</m:t>
                        </m:r>
                      </m:e>
                    </m:func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γ</m:t>
                        </m:r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γ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ψ</m:t>
                        </m:r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γ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ψ</m:t>
                        </m:r>
                      </m:e>
                    </m:func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ψ</m:t>
                        </m:r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ψ</m:t>
                        </m:r>
                      </m:e>
                    </m:func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</m:oMath>
      </m:oMathPara>
    </w:p>
    <w:p w:rsidR="006B454A" w:rsidRPr="007057CC" w:rsidRDefault="00491FE9" w:rsidP="006B454A">
      <w:pPr>
        <w:pStyle w:val="ListParagraph"/>
        <w:spacing w:before="120" w:after="120" w:line="276" w:lineRule="auto"/>
        <w:contextualSpacing w:val="0"/>
        <w:jc w:val="both"/>
        <w:rPr>
          <w:rFonts w:eastAsiaTheme="minorEastAsia"/>
          <w:sz w:val="24"/>
          <w:szCs w:val="24"/>
        </w:rPr>
      </w:pPr>
      <m:oMathPara>
        <m:oMath>
          <m:acc>
            <m:accPr>
              <m:chr m:val="⃑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D</m:t>
              </m:r>
            </m:e>
          </m:acc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</w:rPr>
            <m:t>-D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Sup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e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y</m:t>
              </m:r>
            </m:sub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''</m:t>
              </m:r>
            </m:sup>
          </m:sSubSup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γ</m:t>
                  </m:r>
                </m:e>
              </m:func>
            </m:e>
          </m:d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</w:rPr>
            <m:t>-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γ</m:t>
                  </m:r>
                </m:e>
              </m:func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ψ</m:t>
                  </m:r>
                </m:e>
              </m:func>
            </m:e>
          </m:d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</w:rPr>
            <m:t>-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γ</m:t>
                  </m:r>
                </m:e>
              </m:func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ψ</m:t>
                  </m:r>
                </m:e>
              </m:func>
            </m:e>
          </m:d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sub>
          </m:sSub>
        </m:oMath>
      </m:oMathPara>
    </w:p>
    <w:p w:rsidR="007057CC" w:rsidRDefault="007057CC" w:rsidP="007057CC">
      <w:pPr>
        <w:pStyle w:val="ListParagraph"/>
        <w:numPr>
          <w:ilvl w:val="0"/>
          <w:numId w:val="5"/>
        </w:numPr>
        <w:spacing w:before="120" w:after="120" w:line="276" w:lineRule="auto"/>
        <w:contextualSpacing w:val="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The lift force </w:t>
      </w:r>
      <m:oMath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acc>
              <m:accPr>
                <m:chr m:val="⃑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L</m:t>
                </m:r>
              </m:e>
            </m:acc>
          </m:e>
        </m:d>
      </m:oMath>
      <w:r>
        <w:rPr>
          <w:rFonts w:eastAsiaTheme="minorEastAsia"/>
          <w:sz w:val="24"/>
          <w:szCs w:val="24"/>
        </w:rPr>
        <w:t xml:space="preserve"> acts perpendicular to the velocity vector, and orientation of </w:t>
      </w:r>
      <m:oMath>
        <m:acc>
          <m:accPr>
            <m:chr m:val="⃑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L</m:t>
            </m:r>
          </m:e>
        </m:acc>
      </m:oMath>
      <w:r>
        <w:rPr>
          <w:rFonts w:eastAsiaTheme="minorEastAsia"/>
          <w:sz w:val="24"/>
          <w:szCs w:val="24"/>
        </w:rPr>
        <w:t xml:space="preserve"> relative to the </w:t>
      </w:r>
      <m:oMath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acc>
              <m:accPr>
                <m:chr m:val="⃑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r</m:t>
                </m:r>
              </m:e>
            </m:acc>
            <m:r>
              <w:rPr>
                <w:rFonts w:ascii="Cambria Math" w:eastAsiaTheme="minorEastAsia" w:hAnsi="Cambria Math"/>
                <w:sz w:val="24"/>
                <w:szCs w:val="24"/>
              </w:rPr>
              <m:t>,</m:t>
            </m:r>
            <m:acc>
              <m:accPr>
                <m:chr m:val="⃑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v</m:t>
                </m:r>
              </m:e>
            </m:acc>
          </m:e>
        </m:d>
      </m:oMath>
      <w:r>
        <w:rPr>
          <w:rFonts w:eastAsiaTheme="minorEastAsia"/>
          <w:sz w:val="24"/>
          <w:szCs w:val="24"/>
        </w:rPr>
        <w:t xml:space="preserve"> plane is defined with the bank angle </w:t>
      </w:r>
      <m:oMath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σ</m:t>
            </m:r>
          </m:e>
        </m:d>
      </m:oMath>
      <w:r>
        <w:rPr>
          <w:rFonts w:eastAsiaTheme="minorEastAsia"/>
          <w:sz w:val="24"/>
          <w:szCs w:val="24"/>
        </w:rPr>
        <w:t>:</w:t>
      </w:r>
    </w:p>
    <w:p w:rsidR="00473AF8" w:rsidRDefault="007E415D" w:rsidP="007E415D">
      <w:pPr>
        <w:pStyle w:val="ListParagraph"/>
        <w:spacing w:before="120" w:after="120" w:line="276" w:lineRule="auto"/>
        <w:contextualSpacing w:val="0"/>
        <w:jc w:val="center"/>
        <w:rPr>
          <w:rFonts w:eastAsiaTheme="minorEastAsia"/>
          <w:sz w:val="24"/>
          <w:szCs w:val="24"/>
        </w:rPr>
      </w:pPr>
      <w:r>
        <w:rPr>
          <w:rFonts w:eastAsiaTheme="minorEastAsia"/>
          <w:noProof/>
          <w:sz w:val="24"/>
          <w:szCs w:val="24"/>
        </w:rPr>
        <w:drawing>
          <wp:inline distT="0" distB="0" distL="0" distR="0">
            <wp:extent cx="4109271" cy="2103120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9271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57CC" w:rsidRDefault="00473AF8" w:rsidP="007057CC">
      <w:pPr>
        <w:pStyle w:val="ListParagraph"/>
        <w:numPr>
          <w:ilvl w:val="0"/>
          <w:numId w:val="5"/>
        </w:numPr>
        <w:spacing w:before="120" w:after="120" w:line="276" w:lineRule="auto"/>
        <w:contextualSpacing w:val="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As shown in the preceding figure, the angle between </w:t>
      </w:r>
      <m:oMath>
        <m:acc>
          <m:accPr>
            <m:chr m:val="⃑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L</m:t>
            </m:r>
          </m:e>
        </m:acc>
      </m:oMath>
      <w:r>
        <w:rPr>
          <w:rFonts w:eastAsiaTheme="minorEastAsia"/>
          <w:sz w:val="24"/>
          <w:szCs w:val="24"/>
        </w:rPr>
        <w:t xml:space="preserve"> and the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SupPr>
          <m:e>
            <m:acc>
              <m:acc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e</m:t>
                </m:r>
              </m:e>
            </m:acc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z</m:t>
            </m:r>
          </m:sub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''</m:t>
            </m:r>
          </m:sup>
        </m:sSubSup>
      </m:oMath>
      <w:r>
        <w:rPr>
          <w:rFonts w:eastAsiaTheme="minorEastAsia"/>
          <w:sz w:val="24"/>
          <w:szCs w:val="24"/>
        </w:rPr>
        <w:t>-axis is</w:t>
      </w:r>
      <m:oMath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90°-σ</m:t>
            </m:r>
          </m:e>
        </m:d>
      </m:oMath>
      <w:r>
        <w:rPr>
          <w:rFonts w:eastAsiaTheme="minorEastAsia"/>
          <w:sz w:val="24"/>
          <w:szCs w:val="24"/>
        </w:rPr>
        <w:t xml:space="preserve">. Based on this angular separation, a coordinate transformation can be developed that aligns a “new” </w:t>
      </w:r>
      <m:oMath>
        <m:r>
          <w:rPr>
            <w:rFonts w:ascii="Cambria Math" w:eastAsiaTheme="minorEastAsia" w:hAnsi="Cambria Math"/>
            <w:sz w:val="24"/>
            <w:szCs w:val="24"/>
          </w:rPr>
          <m:t>z</m:t>
        </m:r>
      </m:oMath>
      <w:r>
        <w:rPr>
          <w:rFonts w:eastAsiaTheme="minorEastAsia"/>
          <w:sz w:val="24"/>
          <w:szCs w:val="24"/>
        </w:rPr>
        <w:t xml:space="preserve">-axis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SupPr>
          <m:e>
            <m:acc>
              <m:acc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e</m:t>
                </m:r>
              </m:e>
            </m:acc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z</m:t>
            </m:r>
          </m:sub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'''</m:t>
            </m:r>
          </m:sup>
        </m:sSubSup>
      </m:oMath>
      <w:r>
        <w:rPr>
          <w:rFonts w:eastAsiaTheme="minorEastAsia"/>
          <w:sz w:val="24"/>
          <w:szCs w:val="24"/>
        </w:rPr>
        <w:t xml:space="preserve"> with </w:t>
      </w:r>
      <m:oMath>
        <m:acc>
          <m:accPr>
            <m:chr m:val="⃑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L</m:t>
            </m:r>
          </m:e>
        </m:acc>
      </m:oMath>
      <w:r w:rsidR="00FE4966">
        <w:rPr>
          <w:rFonts w:eastAsiaTheme="minorEastAsia"/>
          <w:sz w:val="24"/>
          <w:szCs w:val="24"/>
        </w:rPr>
        <w:t xml:space="preserve"> to create a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O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</m:oMath>
      <w:r w:rsidR="00FE4966">
        <w:rPr>
          <w:rFonts w:eastAsiaTheme="minorEastAsia"/>
          <w:sz w:val="24"/>
          <w:szCs w:val="24"/>
        </w:rPr>
        <w:t xml:space="preserve"> reference frame</w:t>
      </w:r>
      <w:r>
        <w:rPr>
          <w:rFonts w:eastAsiaTheme="minorEastAsia"/>
          <w:sz w:val="24"/>
          <w:szCs w:val="24"/>
        </w:rPr>
        <w:t>:</w:t>
      </w:r>
    </w:p>
    <w:p w:rsidR="00473AF8" w:rsidRPr="00473AF8" w:rsidRDefault="00491FE9" w:rsidP="00473AF8">
      <w:pPr>
        <w:pStyle w:val="ListParagraph"/>
        <w:spacing w:before="120" w:after="120" w:line="276" w:lineRule="auto"/>
        <w:contextualSpacing w:val="0"/>
        <w:jc w:val="both"/>
        <w:rPr>
          <w:rFonts w:eastAsiaTheme="minorEastAsia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sz w:val="24"/>
                      <w:szCs w:val="24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eastAsiaTheme="minorEastAsia" w:hAnsi="Cambria Math"/>
                          <w:b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e</m:t>
                      </m:r>
                    </m:e>
                  </m:acc>
                </m:e>
                <m:sup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'''</m:t>
                  </m:r>
                </m:sup>
              </m:sSup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sSup>
                <m:sSup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''</m:t>
                  </m:r>
                </m:sup>
              </m:sSup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90°-σ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sz w:val="24"/>
                      <w:szCs w:val="24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eastAsiaTheme="minorEastAsia" w:hAnsi="Cambria Math"/>
                          <w:b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e</m:t>
                      </m:r>
                    </m:e>
                  </m:acc>
                </m:e>
                <m:sup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''</m:t>
                  </m:r>
                </m:sup>
              </m:sSup>
            </m:e>
          </m:d>
        </m:oMath>
      </m:oMathPara>
    </w:p>
    <w:p w:rsidR="00FE4966" w:rsidRPr="00FE4966" w:rsidRDefault="00491FE9" w:rsidP="00FE4966">
      <w:pPr>
        <w:pStyle w:val="ListParagraph"/>
        <w:spacing w:before="120" w:after="120" w:line="276" w:lineRule="auto"/>
        <w:contextualSpacing w:val="0"/>
        <w:jc w:val="both"/>
        <w:rPr>
          <w:rFonts w:eastAsiaTheme="minorEastAsia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x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'''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y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'''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z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'''</m:t>
                        </m:r>
                      </m:sup>
                    </m:sSubSup>
                  </m:e>
                </m:mr>
              </m:m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x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'''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y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''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z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'''</m:t>
                        </m:r>
                      </m:sup>
                    </m:sSubSup>
                  </m:e>
                </m:mr>
              </m:m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90°-σ</m:t>
                            </m:r>
                          </m:e>
                        </m:d>
                      </m:e>
                    </m:func>
                  </m:e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90°-σ</m:t>
                            </m:r>
                          </m:e>
                        </m:d>
                      </m:e>
                    </m:func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90°-σ</m:t>
                            </m:r>
                          </m:e>
                        </m:d>
                      </m:e>
                    </m:func>
                  </m:e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90°-σ</m:t>
                            </m:r>
                          </m:e>
                        </m:d>
                      </m:e>
                    </m:func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x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''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y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''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z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''</m:t>
                        </m:r>
                      </m:sup>
                    </m:sSubSup>
                  </m:e>
                </m:mr>
              </m:m>
            </m:e>
          </m:d>
        </m:oMath>
      </m:oMathPara>
    </w:p>
    <w:p w:rsidR="00FE4966" w:rsidRPr="00FE4966" w:rsidRDefault="00FE4966" w:rsidP="00FE4966">
      <w:pPr>
        <w:pStyle w:val="ListParagraph"/>
        <w:spacing w:before="120" w:after="120" w:line="276" w:lineRule="auto"/>
        <w:contextualSpacing w:val="0"/>
        <w:jc w:val="both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σ</m:t>
                        </m:r>
                      </m:e>
                    </m:func>
                  </m:e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σ</m:t>
                        </m:r>
                      </m:e>
                    </m:func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σ</m:t>
                        </m:r>
                      </m:e>
                    </m:func>
                  </m:e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σ</m:t>
                        </m:r>
                      </m:e>
                    </m:func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x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''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y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''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z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''</m:t>
                        </m:r>
                      </m:sup>
                    </m:sSubSup>
                  </m:e>
                </m:mr>
              </m:m>
            </m:e>
          </m:d>
        </m:oMath>
      </m:oMathPara>
    </w:p>
    <w:p w:rsidR="00473AF8" w:rsidRDefault="00FE4966" w:rsidP="007057CC">
      <w:pPr>
        <w:pStyle w:val="ListParagraph"/>
        <w:numPr>
          <w:ilvl w:val="0"/>
          <w:numId w:val="5"/>
        </w:numPr>
        <w:spacing w:before="120" w:after="120" w:line="276" w:lineRule="auto"/>
        <w:contextualSpacing w:val="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lastRenderedPageBreak/>
        <w:t xml:space="preserve">The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O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</m:oMath>
      <w:r>
        <w:rPr>
          <w:rFonts w:eastAsiaTheme="minorEastAsia"/>
          <w:sz w:val="24"/>
          <w:szCs w:val="24"/>
        </w:rPr>
        <w:t xml:space="preserve"> frame is related to the vehicle-pointing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O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eastAsiaTheme="minorEastAsia"/>
          <w:sz w:val="24"/>
          <w:szCs w:val="24"/>
        </w:rPr>
        <w:t xml:space="preserve"> system with the following coordinate transformation:</w:t>
      </w:r>
    </w:p>
    <w:p w:rsidR="00FE4966" w:rsidRPr="00FE4966" w:rsidRDefault="00491FE9" w:rsidP="00FE4966">
      <w:pPr>
        <w:pStyle w:val="ListParagraph"/>
        <w:spacing w:before="120" w:after="120" w:line="276" w:lineRule="auto"/>
        <w:contextualSpacing w:val="0"/>
        <w:jc w:val="both"/>
        <w:rPr>
          <w:rFonts w:eastAsiaTheme="minorEastAsia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sz w:val="24"/>
                      <w:szCs w:val="24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eastAsiaTheme="minorEastAsia" w:hAnsi="Cambria Math"/>
                          <w:b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e</m:t>
                      </m:r>
                    </m:e>
                  </m:acc>
                </m:e>
                <m:sup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'''</m:t>
                  </m:r>
                </m:sup>
              </m:sSup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sSup>
                <m:sSup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''</m:t>
                  </m:r>
                </m:sup>
              </m:sSup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90°-σ</m:t>
              </m:r>
            </m:e>
          </m:d>
          <m:sSub>
            <m:sSubPr>
              <m:ctrlPr>
                <w:rPr>
                  <w:rFonts w:ascii="Cambria Math" w:hAnsi="Cambria Math"/>
                  <w:b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sSup>
                <m:sSup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'</m:t>
                  </m:r>
                </m:sup>
              </m:sSup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-γ</m:t>
              </m:r>
            </m:e>
          </m:d>
          <m:sSub>
            <m:sSubPr>
              <m:ctrlPr>
                <w:rPr>
                  <w:rFonts w:ascii="Cambria Math" w:hAnsi="Cambria Math"/>
                  <w:b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sSub>
                <m:sSubPr>
                  <m:ctrlPr>
                    <w:rPr>
                      <w:rFonts w:ascii="Cambria Math" w:hAnsi="Cambria Math"/>
                      <w:b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ψ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sz w:val="24"/>
                      <w:szCs w:val="24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b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e</m:t>
                      </m:r>
                    </m:e>
                  </m:acc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e>
          </m:d>
        </m:oMath>
      </m:oMathPara>
    </w:p>
    <w:p w:rsidR="00FE4966" w:rsidRPr="00FE4966" w:rsidRDefault="00FE4966" w:rsidP="00FE4966">
      <w:pPr>
        <w:pStyle w:val="ListParagraph"/>
        <w:spacing w:before="120" w:after="120" w:line="276" w:lineRule="auto"/>
        <w:contextualSpacing w:val="0"/>
        <w:jc w:val="both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σ</m:t>
                        </m:r>
                      </m:e>
                    </m:func>
                  </m:e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σ</m:t>
                        </m:r>
                      </m:e>
                    </m:func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σ</m:t>
                        </m:r>
                      </m:e>
                    </m:func>
                  </m:e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σ</m:t>
                        </m:r>
                      </m:e>
                    </m:func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γ</m:t>
                        </m:r>
                      </m:e>
                    </m:func>
                  </m:e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γ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ψ</m:t>
                        </m:r>
                      </m:e>
                    </m:func>
                  </m:e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γ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ψ</m:t>
                        </m:r>
                      </m:e>
                    </m:func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γ</m:t>
                        </m:r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γ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ψ</m:t>
                        </m:r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γ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ψ</m:t>
                        </m:r>
                      </m:e>
                    </m:func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ψ</m:t>
                        </m:r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ψ</m:t>
                        </m:r>
                      </m:e>
                    </m:func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</m:oMath>
      </m:oMathPara>
    </w:p>
    <w:p w:rsidR="00FE4966" w:rsidRPr="000C64AD" w:rsidRDefault="00FE4966" w:rsidP="000C64AD">
      <w:pPr>
        <w:spacing w:before="120" w:after="120" w:line="276" w:lineRule="auto"/>
        <w:jc w:val="both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</m:oMath>
      </m:oMathPara>
    </w:p>
    <w:p w:rsidR="000C64AD" w:rsidRDefault="000C64AD" w:rsidP="000C64AD">
      <w:pPr>
        <w:spacing w:before="120" w:after="120" w:line="276" w:lineRule="auto"/>
        <w:ind w:left="72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Where the unit column vectors </w:t>
      </w:r>
      <w:proofErr w:type="gramStart"/>
      <w:r>
        <w:rPr>
          <w:rFonts w:eastAsiaTheme="minorEastAsia"/>
          <w:sz w:val="24"/>
          <w:szCs w:val="24"/>
        </w:rPr>
        <w:t>are given</w:t>
      </w:r>
      <w:proofErr w:type="gramEnd"/>
      <w:r>
        <w:rPr>
          <w:rFonts w:eastAsiaTheme="minorEastAsia"/>
          <w:sz w:val="24"/>
          <w:szCs w:val="24"/>
        </w:rPr>
        <w:t xml:space="preserve"> by:</w:t>
      </w:r>
    </w:p>
    <w:p w:rsidR="000C64AD" w:rsidRPr="000C64AD" w:rsidRDefault="00491FE9" w:rsidP="000C64AD">
      <w:pPr>
        <w:spacing w:before="120" w:after="120" w:line="276" w:lineRule="auto"/>
        <w:ind w:left="720"/>
        <w:jc w:val="both"/>
        <w:rPr>
          <w:rFonts w:eastAsia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c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σ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γ</m:t>
                        </m:r>
                      </m:e>
                    </m:func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γ</m:t>
                        </m:r>
                      </m:e>
                    </m:func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σ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γ</m:t>
                        </m:r>
                      </m:e>
                    </m:func>
                  </m:e>
                </m:mr>
              </m:m>
            </m:e>
          </m:d>
        </m:oMath>
      </m:oMathPara>
    </w:p>
    <w:p w:rsidR="000C64AD" w:rsidRPr="000C64AD" w:rsidRDefault="00491FE9" w:rsidP="000C64AD">
      <w:pPr>
        <w:spacing w:before="120" w:after="120" w:line="276" w:lineRule="auto"/>
        <w:ind w:left="720"/>
        <w:jc w:val="both"/>
        <w:rPr>
          <w:rFonts w:eastAsia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c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σ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γ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ψ</m:t>
                        </m:r>
                      </m:e>
                    </m:func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+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σ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ψ</m:t>
                        </m:r>
                      </m:e>
                    </m:func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γ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ψ</m:t>
                        </m:r>
                      </m:e>
                    </m:func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σ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γ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ψ</m:t>
                        </m:r>
                      </m:e>
                    </m:func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σ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ψ</m:t>
                        </m:r>
                      </m:e>
                    </m:func>
                  </m:e>
                </m:mr>
              </m:m>
            </m:e>
          </m:d>
        </m:oMath>
      </m:oMathPara>
    </w:p>
    <w:p w:rsidR="000C64AD" w:rsidRPr="000C64AD" w:rsidRDefault="00491FE9" w:rsidP="000C64AD">
      <w:pPr>
        <w:spacing w:before="120" w:after="120" w:line="276" w:lineRule="auto"/>
        <w:ind w:left="720"/>
        <w:jc w:val="both"/>
        <w:rPr>
          <w:rFonts w:eastAsia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c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σ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γ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ψ</m:t>
                        </m:r>
                      </m:e>
                    </m:func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σ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ψ</m:t>
                        </m:r>
                      </m:e>
                    </m:func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γ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ψ</m:t>
                        </m:r>
                      </m:e>
                    </m:func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σ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γ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ψ</m:t>
                        </m:r>
                      </m:e>
                    </m:func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+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σ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ψ</m:t>
                        </m:r>
                      </m:e>
                    </m:func>
                  </m:e>
                </m:mr>
              </m:m>
            </m:e>
          </m:d>
        </m:oMath>
      </m:oMathPara>
    </w:p>
    <w:p w:rsidR="007E415D" w:rsidRDefault="00491FE9" w:rsidP="007E415D">
      <w:pPr>
        <w:pStyle w:val="ListParagraph"/>
        <w:numPr>
          <w:ilvl w:val="1"/>
          <w:numId w:val="5"/>
        </w:numPr>
        <w:spacing w:after="120" w:line="276" w:lineRule="auto"/>
        <w:jc w:val="both"/>
        <w:rPr>
          <w:rFonts w:eastAsiaTheme="minorEastAsia"/>
          <w:sz w:val="24"/>
          <w:szCs w:val="24"/>
        </w:rPr>
      </w:pPr>
      <m:oMath>
        <m:sSubSup>
          <m:sSub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SupPr>
          <m:e>
            <m:acc>
              <m:acc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e</m:t>
                </m:r>
              </m:e>
            </m:acc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z</m:t>
            </m:r>
          </m:sub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'''</m:t>
            </m:r>
          </m:sup>
        </m:sSubSup>
      </m:oMath>
      <w:r w:rsidR="007E415D">
        <w:rPr>
          <w:rFonts w:eastAsiaTheme="minorEastAsia"/>
          <w:sz w:val="24"/>
          <w:szCs w:val="24"/>
        </w:rPr>
        <w:t xml:space="preserve">-axis: Aligned with the lift vector </w:t>
      </w:r>
      <m:oMath>
        <m:acc>
          <m:accPr>
            <m:chr m:val="⃑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L</m:t>
            </m:r>
          </m:e>
        </m:acc>
      </m:oMath>
    </w:p>
    <w:p w:rsidR="007E415D" w:rsidRPr="00C64B2A" w:rsidRDefault="00491FE9" w:rsidP="007E415D">
      <w:pPr>
        <w:pStyle w:val="ListParagraph"/>
        <w:numPr>
          <w:ilvl w:val="1"/>
          <w:numId w:val="5"/>
        </w:numPr>
        <w:spacing w:after="120" w:line="276" w:lineRule="auto"/>
        <w:jc w:val="both"/>
        <w:rPr>
          <w:rFonts w:eastAsiaTheme="minorEastAsia"/>
          <w:sz w:val="24"/>
          <w:szCs w:val="24"/>
        </w:rPr>
      </w:pPr>
      <m:oMath>
        <m:sSubSup>
          <m:sSub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SupPr>
          <m:e>
            <m:acc>
              <m:acc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e</m:t>
                </m:r>
              </m:e>
            </m:acc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y</m:t>
            </m:r>
          </m:sub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'''</m:t>
            </m:r>
          </m:sup>
        </m:sSubSup>
      </m:oMath>
      <w:r w:rsidR="007E415D">
        <w:rPr>
          <w:rFonts w:eastAsiaTheme="minorEastAsia"/>
          <w:sz w:val="24"/>
          <w:szCs w:val="24"/>
        </w:rPr>
        <w:t>-axis: Aligned with the velocity</w:t>
      </w:r>
    </w:p>
    <w:p w:rsidR="007E415D" w:rsidRDefault="00491FE9" w:rsidP="007E415D">
      <w:pPr>
        <w:pStyle w:val="ListParagraph"/>
        <w:numPr>
          <w:ilvl w:val="1"/>
          <w:numId w:val="5"/>
        </w:numPr>
        <w:spacing w:before="120" w:after="120" w:line="276" w:lineRule="auto"/>
        <w:jc w:val="both"/>
        <w:rPr>
          <w:rFonts w:eastAsiaTheme="minorEastAsia"/>
          <w:sz w:val="24"/>
          <w:szCs w:val="24"/>
        </w:rPr>
      </w:pPr>
      <m:oMath>
        <m:sSubSup>
          <m:sSub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SupPr>
          <m:e>
            <m:acc>
              <m:acc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e</m:t>
                </m:r>
              </m:e>
            </m:acc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sub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'''</m:t>
            </m:r>
          </m:sup>
        </m:sSubSup>
      </m:oMath>
      <w:r w:rsidR="007E415D">
        <w:rPr>
          <w:rFonts w:eastAsiaTheme="minorEastAsia"/>
          <w:sz w:val="24"/>
          <w:szCs w:val="24"/>
        </w:rPr>
        <w:t xml:space="preserve">-axis: Completes the system such that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SupPr>
          <m:e>
            <m:acc>
              <m:acc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e</m:t>
                </m:r>
              </m:e>
            </m:acc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sub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'''</m:t>
            </m:r>
          </m:sup>
        </m:sSubSup>
        <m:r>
          <w:rPr>
            <w:rFonts w:ascii="Cambria Math" w:eastAsiaTheme="minorEastAsia" w:hAnsi="Cambria Math"/>
            <w:sz w:val="24"/>
            <w:szCs w:val="24"/>
          </w:rPr>
          <m:t>×</m:t>
        </m:r>
        <m:sSubSup>
          <m:sSub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SupPr>
          <m:e>
            <m:acc>
              <m:acc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e</m:t>
                </m:r>
              </m:e>
            </m:acc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y</m:t>
            </m:r>
          </m:sub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'''</m:t>
            </m:r>
          </m:sup>
        </m:sSubSup>
        <m:r>
          <w:rPr>
            <w:rFonts w:ascii="Cambria Math" w:eastAsiaTheme="minorEastAsia" w:hAnsi="Cambria Math"/>
            <w:sz w:val="24"/>
            <w:szCs w:val="24"/>
          </w:rPr>
          <m:t>=</m:t>
        </m:r>
        <m:sSubSup>
          <m:sSub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SupPr>
          <m:e>
            <m:acc>
              <m:acc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e</m:t>
                </m:r>
              </m:e>
            </m:acc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z</m:t>
            </m:r>
          </m:sub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'''</m:t>
            </m:r>
          </m:sup>
        </m:sSubSup>
      </m:oMath>
      <w:r w:rsidR="007E415D">
        <w:rPr>
          <w:rFonts w:eastAsiaTheme="minorEastAsia"/>
          <w:sz w:val="24"/>
          <w:szCs w:val="24"/>
        </w:rPr>
        <w:t>; analogous to the pitch axis for aircraft</w:t>
      </w:r>
    </w:p>
    <w:p w:rsidR="00FE4966" w:rsidRDefault="007E415D" w:rsidP="007E415D">
      <w:pPr>
        <w:pStyle w:val="ListParagraph"/>
        <w:numPr>
          <w:ilvl w:val="0"/>
          <w:numId w:val="5"/>
        </w:numPr>
        <w:spacing w:before="120" w:after="120" w:line="276" w:lineRule="auto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Alternatively, the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O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</m:oMath>
      <w:r>
        <w:rPr>
          <w:rFonts w:eastAsiaTheme="minorEastAsia"/>
          <w:sz w:val="24"/>
          <w:szCs w:val="24"/>
        </w:rPr>
        <w:t xml:space="preserve"> frame can be written as the following set of unit vectors, referred to as the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O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p</m:t>
            </m:r>
          </m:sub>
        </m:sSub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v</m:t>
            </m:r>
          </m:sub>
        </m:sSub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L</m:t>
            </m:r>
          </m:sub>
        </m:sSub>
      </m:oMath>
      <w:r>
        <w:rPr>
          <w:rFonts w:eastAsiaTheme="minorEastAsia"/>
          <w:sz w:val="24"/>
          <w:szCs w:val="24"/>
        </w:rPr>
        <w:t xml:space="preserve"> </w:t>
      </w:r>
      <w:r w:rsidR="00C26D90">
        <w:rPr>
          <w:rFonts w:eastAsiaTheme="minorEastAsia"/>
          <w:sz w:val="24"/>
          <w:szCs w:val="24"/>
        </w:rPr>
        <w:t xml:space="preserve">reference </w:t>
      </w:r>
      <w:r w:rsidR="00A54B57">
        <w:rPr>
          <w:rFonts w:eastAsiaTheme="minorEastAsia"/>
          <w:sz w:val="24"/>
          <w:szCs w:val="24"/>
        </w:rPr>
        <w:t>frame</w:t>
      </w:r>
      <w:r>
        <w:rPr>
          <w:rFonts w:eastAsiaTheme="minorEastAsia"/>
          <w:sz w:val="24"/>
          <w:szCs w:val="24"/>
        </w:rPr>
        <w:t>:</w:t>
      </w:r>
    </w:p>
    <w:p w:rsidR="007E415D" w:rsidRDefault="00491FE9" w:rsidP="00C26D90">
      <w:pPr>
        <w:pStyle w:val="ListParagraph"/>
        <w:spacing w:before="120" w:after="120" w:line="276" w:lineRule="auto"/>
        <w:contextualSpacing w:val="0"/>
        <w:jc w:val="both"/>
        <w:rPr>
          <w:rFonts w:eastAsiaTheme="minorEastAsia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sz w:val="24"/>
                      <w:szCs w:val="24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eastAsiaTheme="minorEastAsia" w:hAnsi="Cambria Math"/>
                          <w:b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e</m:t>
                      </m:r>
                    </m:e>
                  </m:acc>
                </m:e>
                <m:sup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'''</m:t>
                  </m:r>
                </m:sup>
              </m:sSup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x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'''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y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'''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z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'''</m:t>
                        </m:r>
                      </m:sup>
                    </m:sSubSup>
                  </m:e>
                </m:mr>
              </m:m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p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v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L</m:t>
                        </m:r>
                      </m:sub>
                    </m:sSub>
                  </m:e>
                </m:mr>
              </m:m>
            </m:e>
          </m:d>
        </m:oMath>
      </m:oMathPara>
    </w:p>
    <w:p w:rsidR="00A54B57" w:rsidRDefault="00A54B57" w:rsidP="00A54B57">
      <w:pPr>
        <w:pStyle w:val="ListParagraph"/>
        <w:numPr>
          <w:ilvl w:val="0"/>
          <w:numId w:val="5"/>
        </w:numPr>
        <w:spacing w:after="120" w:line="276" w:lineRule="auto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In the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O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p</m:t>
            </m:r>
          </m:sub>
        </m:sSub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v</m:t>
            </m:r>
          </m:sub>
        </m:sSub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L</m:t>
            </m:r>
          </m:sub>
        </m:sSub>
      </m:oMath>
      <w:r>
        <w:rPr>
          <w:rFonts w:eastAsiaTheme="minorEastAsia"/>
          <w:sz w:val="24"/>
          <w:szCs w:val="24"/>
        </w:rPr>
        <w:t xml:space="preserve"> system, the lift vector is expressed as:</w:t>
      </w:r>
    </w:p>
    <w:p w:rsidR="00A54B57" w:rsidRDefault="00491FE9" w:rsidP="00C26D90">
      <w:pPr>
        <w:pStyle w:val="ListParagraph"/>
        <w:spacing w:before="60" w:after="60" w:line="276" w:lineRule="auto"/>
        <w:contextualSpacing w:val="0"/>
        <w:jc w:val="both"/>
        <w:rPr>
          <w:rFonts w:eastAsiaTheme="minorEastAsia"/>
          <w:sz w:val="24"/>
          <w:szCs w:val="24"/>
        </w:rPr>
      </w:pPr>
      <m:oMathPara>
        <m:oMath>
          <m:acc>
            <m:accPr>
              <m:chr m:val="⃑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L</m:t>
              </m:r>
            </m:e>
          </m:acc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</w:rPr>
            <m:t>L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Sup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e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z</m:t>
              </m:r>
            </m:sub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'''</m:t>
              </m:r>
            </m:sup>
          </m:sSubSup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</w:rPr>
            <m:t>L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e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L</m:t>
              </m:r>
            </m:sub>
          </m:sSub>
        </m:oMath>
      </m:oMathPara>
    </w:p>
    <w:p w:rsidR="00A54B57" w:rsidRDefault="00A54B57" w:rsidP="00A54B57">
      <w:pPr>
        <w:pStyle w:val="ListParagraph"/>
        <w:numPr>
          <w:ilvl w:val="0"/>
          <w:numId w:val="5"/>
        </w:numPr>
        <w:spacing w:after="12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Using the coordinate transformation relating the vehicle-pointing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O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</m:t>
        </m:r>
      </m:oMath>
      <w:r>
        <w:rPr>
          <w:sz w:val="24"/>
          <w:szCs w:val="24"/>
        </w:rPr>
        <w:t xml:space="preserve">and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O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p</m:t>
            </m:r>
          </m:sub>
        </m:sSub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v</m:t>
            </m:r>
          </m:sub>
        </m:sSub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L</m:t>
            </m:r>
          </m:sub>
        </m:sSub>
      </m:oMath>
      <w:r>
        <w:rPr>
          <w:rFonts w:eastAsiaTheme="minor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systems, then the equation for </w:t>
      </w:r>
      <m:oMath>
        <m:acc>
          <m:accPr>
            <m:chr m:val="⃑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L</m:t>
            </m:r>
          </m:e>
        </m:acc>
      </m:oMath>
      <w:r>
        <w:rPr>
          <w:rFonts w:eastAsiaTheme="minorEastAsia"/>
          <w:sz w:val="24"/>
          <w:szCs w:val="24"/>
        </w:rPr>
        <w:t xml:space="preserve"> becomes:</w:t>
      </w:r>
    </w:p>
    <w:p w:rsidR="00A54B57" w:rsidRPr="006B454A" w:rsidRDefault="00491FE9" w:rsidP="00A54B57">
      <w:pPr>
        <w:pStyle w:val="ListParagraph"/>
        <w:spacing w:before="120" w:after="120" w:line="276" w:lineRule="auto"/>
        <w:contextualSpacing w:val="0"/>
        <w:jc w:val="both"/>
        <w:rPr>
          <w:rFonts w:eastAsiaTheme="minorEastAsia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p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v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L</m:t>
                        </m:r>
                      </m:sub>
                    </m:sSub>
                  </m:e>
                </m:mr>
              </m:m>
            </m:e>
          </m:d>
          <m:r>
            <m:rPr>
              <m:aln/>
            </m:rP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eastAsiaTheme="minorEastAsia"/>
              <w:sz w:val="24"/>
              <w:szCs w:val="24"/>
            </w:rPr>
            <w:br/>
          </m:r>
        </m:oMath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L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L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</m:oMath>
      </m:oMathPara>
    </w:p>
    <w:p w:rsidR="00A54B57" w:rsidRPr="007057CC" w:rsidRDefault="00491FE9" w:rsidP="00A54B57">
      <w:pPr>
        <w:pStyle w:val="ListParagraph"/>
        <w:spacing w:before="120" w:after="120" w:line="276" w:lineRule="auto"/>
        <w:contextualSpacing w:val="0"/>
        <w:jc w:val="both"/>
        <w:rPr>
          <w:rFonts w:eastAsiaTheme="minorEastAsia"/>
          <w:sz w:val="24"/>
          <w:szCs w:val="24"/>
        </w:rPr>
      </w:pPr>
      <m:oMathPara>
        <m:oMath>
          <m:acc>
            <m:accPr>
              <m:chr m:val="⃑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L</m:t>
              </m:r>
            </m:e>
          </m:acc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</w:rPr>
            <m:t>L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e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L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σ</m:t>
                  </m:r>
                </m:e>
              </m:func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γ</m:t>
                  </m:r>
                </m:e>
              </m:func>
            </m:e>
          </m:d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</w:rPr>
            <m:t>+L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-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σ</m:t>
                  </m:r>
                </m:e>
              </m:func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γ</m:t>
                  </m:r>
                </m:e>
              </m:func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ψ</m:t>
                  </m:r>
                </m:e>
              </m:func>
              <m:r>
                <w:rPr>
                  <w:rFonts w:ascii="Cambria Math" w:eastAsiaTheme="minorEastAsia" w:hAnsi="Cambria Math"/>
                  <w:sz w:val="24"/>
                  <w:szCs w:val="24"/>
                </w:rPr>
                <m:t>-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σ</m:t>
                  </m:r>
                </m:e>
              </m:func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ψ</m:t>
                  </m:r>
                </m:e>
              </m:func>
            </m:e>
          </m:d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</w:rPr>
            <m:t>+L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-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σ</m:t>
                  </m:r>
                </m:e>
              </m:func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γ</m:t>
                  </m:r>
                </m:e>
              </m:func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ψ</m:t>
                  </m:r>
                </m:e>
              </m:func>
              <m:r>
                <w:rPr>
                  <w:rFonts w:ascii="Cambria Math" w:eastAsiaTheme="minorEastAsia" w:hAnsi="Cambria Math"/>
                  <w:sz w:val="24"/>
                  <w:szCs w:val="24"/>
                </w:rPr>
                <m:t>+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σ</m:t>
                  </m:r>
                </m:e>
              </m:func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ψ</m:t>
                  </m:r>
                </m:e>
              </m:func>
            </m:e>
          </m:d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sub>
          </m:sSub>
        </m:oMath>
      </m:oMathPara>
    </w:p>
    <w:p w:rsidR="00214E61" w:rsidRDefault="00DF5EF8" w:rsidP="007E415D">
      <w:pPr>
        <w:pStyle w:val="ListParagraph"/>
        <w:numPr>
          <w:ilvl w:val="0"/>
          <w:numId w:val="5"/>
        </w:numPr>
        <w:spacing w:before="120" w:after="120" w:line="276" w:lineRule="auto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noProof/>
          <w:sz w:val="24"/>
          <w:szCs w:val="24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83566</wp:posOffset>
            </wp:positionV>
            <wp:extent cx="2122647" cy="2567534"/>
            <wp:effectExtent l="0" t="0" r="0" b="444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2647" cy="2567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14E61">
        <w:rPr>
          <w:rFonts w:eastAsiaTheme="minorEastAsia"/>
          <w:sz w:val="24"/>
          <w:szCs w:val="24"/>
        </w:rPr>
        <w:t>The final force component, thrust</w:t>
      </w:r>
      <m:oMath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acc>
              <m:accPr>
                <m:chr m:val="⃑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T</m:t>
                </m:r>
              </m:e>
            </m:acc>
          </m:e>
        </m:d>
      </m:oMath>
      <w:r w:rsidR="00214E61">
        <w:rPr>
          <w:rFonts w:eastAsiaTheme="minorEastAsia"/>
          <w:sz w:val="24"/>
          <w:szCs w:val="24"/>
        </w:rPr>
        <w:t xml:space="preserve">, can be written as the following equation in terms of the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O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p</m:t>
            </m:r>
          </m:sub>
        </m:sSub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v</m:t>
            </m:r>
          </m:sub>
        </m:sSub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L</m:t>
            </m:r>
          </m:sub>
        </m:sSub>
      </m:oMath>
      <w:r w:rsidR="00214E61">
        <w:rPr>
          <w:rFonts w:eastAsiaTheme="minorEastAsia"/>
          <w:sz w:val="24"/>
          <w:szCs w:val="24"/>
        </w:rPr>
        <w:t xml:space="preserve"> system for the general case when thrust may not align with the velocity:</w:t>
      </w:r>
    </w:p>
    <w:p w:rsidR="00214E61" w:rsidRPr="00214E61" w:rsidRDefault="00491FE9" w:rsidP="00836FB4">
      <w:pPr>
        <w:pStyle w:val="ListParagraph"/>
        <w:spacing w:before="120" w:after="120" w:line="276" w:lineRule="auto"/>
        <w:contextualSpacing w:val="0"/>
        <w:jc w:val="both"/>
        <w:rPr>
          <w:rFonts w:eastAsiaTheme="minorEastAsia"/>
          <w:sz w:val="24"/>
          <w:szCs w:val="24"/>
        </w:rPr>
      </w:pPr>
      <m:oMathPara>
        <m:oMath>
          <m:acc>
            <m:accPr>
              <m:chr m:val="⃑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T</m:t>
              </m:r>
            </m:e>
          </m:acc>
          <m:r>
            <w:rPr>
              <w:rFonts w:ascii="Cambria Math" w:eastAsiaTheme="minorEastAsia" w:hAnsi="Cambria Math"/>
              <w:sz w:val="24"/>
              <w:szCs w:val="24"/>
            </w:rPr>
            <m:t>=T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ζ</m:t>
                  </m:r>
                </m:e>
              </m:func>
            </m:e>
          </m:d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+T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ζ</m:t>
                  </m:r>
                </m:e>
              </m:func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ε</m:t>
                  </m:r>
                </m:e>
              </m:func>
            </m:e>
          </m:d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+T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ζ</m:t>
                  </m:r>
                </m:e>
              </m:func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ε</m:t>
                  </m:r>
                </m:e>
              </m:func>
            </m:e>
          </m:d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L</m:t>
              </m:r>
            </m:sub>
          </m:sSub>
        </m:oMath>
      </m:oMathPara>
    </w:p>
    <w:p w:rsidR="00214E61" w:rsidRPr="00DF5EF8" w:rsidRDefault="00214E61" w:rsidP="00836FB4">
      <w:pPr>
        <w:pStyle w:val="ListParagraph"/>
        <w:spacing w:before="120" w:after="120" w:line="276" w:lineRule="auto"/>
        <w:contextualSpacing w:val="0"/>
        <w:jc w:val="both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=T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ζ</m:t>
                        </m:r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ζ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ε</m:t>
                        </m:r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ζ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ε</m:t>
                        </m:r>
                      </m:e>
                    </m:func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p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v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L</m:t>
                        </m:r>
                      </m:sub>
                    </m:sSub>
                  </m:e>
                </m:mr>
              </m:m>
            </m:e>
          </m:d>
        </m:oMath>
      </m:oMathPara>
    </w:p>
    <w:p w:rsidR="00214E61" w:rsidRDefault="00214E61" w:rsidP="00214E61">
      <w:pPr>
        <w:pStyle w:val="ListParagraph"/>
        <w:spacing w:after="12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thrust </w:t>
      </w:r>
      <m:oMath>
        <m:acc>
          <m:accPr>
            <m:chr m:val="⃑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T</m:t>
            </m:r>
          </m:e>
        </m:acc>
      </m:oMath>
      <w:r>
        <w:rPr>
          <w:rFonts w:eastAsiaTheme="minorEastAsia"/>
          <w:sz w:val="24"/>
          <w:szCs w:val="24"/>
        </w:rPr>
        <w:t xml:space="preserve"> </w:t>
      </w:r>
      <w:proofErr w:type="gramStart"/>
      <w:r>
        <w:rPr>
          <w:rFonts w:eastAsiaTheme="minorEastAsia"/>
          <w:sz w:val="24"/>
          <w:szCs w:val="24"/>
        </w:rPr>
        <w:t>is related</w:t>
      </w:r>
      <w:proofErr w:type="gramEnd"/>
      <w:r>
        <w:rPr>
          <w:rFonts w:eastAsiaTheme="minorEastAsia"/>
          <w:sz w:val="24"/>
          <w:szCs w:val="24"/>
        </w:rPr>
        <w:t xml:space="preserve"> to the vehicle-pointing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O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eastAsiaTheme="minorEastAsia"/>
          <w:sz w:val="24"/>
          <w:szCs w:val="24"/>
        </w:rPr>
        <w:t xml:space="preserve"> system with the following coordinate transformation:</w:t>
      </w:r>
    </w:p>
    <w:p w:rsidR="007E415D" w:rsidRPr="00836FB4" w:rsidRDefault="00491FE9" w:rsidP="00214E61">
      <w:pPr>
        <w:pStyle w:val="ListParagraph"/>
        <w:spacing w:before="120" w:after="120" w:line="276" w:lineRule="auto"/>
        <w:jc w:val="center"/>
        <w:rPr>
          <w:rFonts w:eastAsiaTheme="minorEastAsia"/>
          <w:sz w:val="24"/>
          <w:szCs w:val="24"/>
        </w:rPr>
      </w:pPr>
      <m:oMathPara>
        <m:oMath>
          <m:acc>
            <m:accPr>
              <m:chr m:val="⃑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T</m:t>
              </m:r>
            </m:e>
          </m:acc>
          <m:r>
            <w:rPr>
              <w:rFonts w:ascii="Cambria Math" w:eastAsiaTheme="minorEastAsia" w:hAnsi="Cambria Math"/>
              <w:sz w:val="24"/>
              <w:szCs w:val="24"/>
            </w:rPr>
            <m:t>=T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ζ</m:t>
                        </m:r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ζ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ε</m:t>
                        </m:r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ζ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ε</m:t>
                        </m:r>
                      </m:e>
                    </m:func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</m:oMath>
      </m:oMathPara>
    </w:p>
    <w:p w:rsidR="00836FB4" w:rsidRDefault="00836FB4" w:rsidP="00836FB4">
      <w:pPr>
        <w:pStyle w:val="ListParagraph"/>
        <w:spacing w:before="120" w:after="120" w:line="276" w:lineRule="auto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W</w:t>
      </w:r>
      <w:r w:rsidRPr="00836FB4">
        <w:rPr>
          <w:rFonts w:eastAsiaTheme="minorEastAsia"/>
          <w:sz w:val="24"/>
          <w:szCs w:val="24"/>
        </w:rPr>
        <w:t xml:space="preserve">here the </w:t>
      </w:r>
      <w:r>
        <w:rPr>
          <w:rFonts w:eastAsiaTheme="minorEastAsia"/>
          <w:sz w:val="24"/>
          <w:szCs w:val="24"/>
        </w:rPr>
        <w:t xml:space="preserve">components of thrust </w:t>
      </w:r>
      <w:proofErr w:type="gramStart"/>
      <w:r>
        <w:rPr>
          <w:rFonts w:eastAsiaTheme="minorEastAsia"/>
          <w:sz w:val="24"/>
          <w:szCs w:val="24"/>
        </w:rPr>
        <w:t>are given</w:t>
      </w:r>
      <w:proofErr w:type="gramEnd"/>
      <w:r>
        <w:rPr>
          <w:rFonts w:eastAsiaTheme="minorEastAsia"/>
          <w:sz w:val="24"/>
          <w:szCs w:val="24"/>
        </w:rPr>
        <w:t xml:space="preserve"> by:</w:t>
      </w:r>
    </w:p>
    <w:p w:rsidR="00836FB4" w:rsidRPr="00836FB4" w:rsidRDefault="00491FE9" w:rsidP="00836FB4">
      <w:pPr>
        <w:pStyle w:val="ListParagraph"/>
        <w:spacing w:before="120" w:after="120" w:line="276" w:lineRule="auto"/>
        <w:contextualSpacing w:val="0"/>
        <w:jc w:val="both"/>
        <w:rPr>
          <w:rFonts w:eastAsia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=T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ζ</m:t>
                  </m:r>
                </m:e>
              </m:func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σ</m:t>
                  </m:r>
                </m:e>
              </m:func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γ</m:t>
                  </m:r>
                </m:e>
              </m:func>
              <m:r>
                <w:rPr>
                  <w:rFonts w:ascii="Cambria Math" w:eastAsiaTheme="minorEastAsia" w:hAnsi="Cambria Math"/>
                  <w:sz w:val="24"/>
                  <w:szCs w:val="24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ζ</m:t>
                  </m:r>
                </m:e>
              </m:func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ε</m:t>
                  </m:r>
                </m:e>
              </m:func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γ</m:t>
                  </m:r>
                </m:e>
              </m:func>
              <m:r>
                <w:rPr>
                  <w:rFonts w:ascii="Cambria Math" w:eastAsiaTheme="minorEastAsia" w:hAnsi="Cambria Math"/>
                  <w:sz w:val="24"/>
                  <w:szCs w:val="24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ζ</m:t>
                  </m:r>
                </m:e>
              </m:func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ε</m:t>
                  </m:r>
                </m:e>
              </m:func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σ</m:t>
                  </m:r>
                </m:e>
              </m:func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γ</m:t>
                  </m:r>
                </m:e>
              </m:func>
            </m:e>
          </m:d>
        </m:oMath>
      </m:oMathPara>
    </w:p>
    <w:p w:rsidR="00836FB4" w:rsidRPr="00836FB4" w:rsidRDefault="00491FE9" w:rsidP="00836FB4">
      <w:pPr>
        <w:pStyle w:val="ListParagraph"/>
        <w:spacing w:before="120" w:after="120" w:line="276" w:lineRule="auto"/>
        <w:contextualSpacing w:val="0"/>
        <w:jc w:val="both"/>
        <w:rPr>
          <w:rFonts w:eastAsia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=T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ζ</m:t>
                  </m:r>
                </m:e>
              </m:func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σ</m:t>
                      </m:r>
                    </m:e>
                  </m:func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γ</m:t>
                      </m:r>
                    </m:e>
                  </m:func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ψ</m:t>
                      </m:r>
                    </m:e>
                  </m:func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+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σ</m:t>
                      </m:r>
                    </m:e>
                  </m:func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ψ</m:t>
                      </m:r>
                    </m:e>
                  </m:func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ζ</m:t>
                  </m:r>
                </m:e>
              </m:func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ε</m:t>
                  </m:r>
                </m:e>
              </m:func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γ</m:t>
                  </m:r>
                </m:e>
              </m:func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ψ</m:t>
                  </m:r>
                </m:e>
              </m:func>
              <m:r>
                <w:rPr>
                  <w:rFonts w:ascii="Cambria Math" w:eastAsiaTheme="minorEastAsia" w:hAnsi="Cambria Math"/>
                  <w:sz w:val="24"/>
                  <w:szCs w:val="24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ζ</m:t>
                  </m:r>
                </m:e>
              </m:func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ε</m:t>
                  </m:r>
                </m:e>
              </m:func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σ</m:t>
                      </m:r>
                    </m:e>
                  </m:func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γ</m:t>
                      </m:r>
                    </m:e>
                  </m:func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ψ</m:t>
                      </m:r>
                    </m:e>
                  </m:func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σ</m:t>
                      </m:r>
                    </m:e>
                  </m:func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ψ</m:t>
                      </m:r>
                    </m:e>
                  </m:func>
                </m:e>
              </m:d>
            </m:e>
          </m:d>
        </m:oMath>
      </m:oMathPara>
    </w:p>
    <w:p w:rsidR="00836FB4" w:rsidRPr="00214E61" w:rsidRDefault="00491FE9" w:rsidP="00836FB4">
      <w:pPr>
        <w:pStyle w:val="ListParagraph"/>
        <w:spacing w:before="120" w:after="120" w:line="276" w:lineRule="auto"/>
        <w:contextualSpacing w:val="0"/>
        <w:jc w:val="both"/>
        <w:rPr>
          <w:rFonts w:eastAsia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=T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ζ</m:t>
                  </m:r>
                </m:e>
              </m:func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σ</m:t>
                      </m:r>
                    </m:e>
                  </m:func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γ</m:t>
                      </m:r>
                    </m:e>
                  </m:func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ψ</m:t>
                      </m:r>
                    </m:e>
                  </m:func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σ</m:t>
                      </m:r>
                    </m:e>
                  </m:func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ψ</m:t>
                      </m:r>
                    </m:e>
                  </m:func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ζ</m:t>
                  </m:r>
                </m:e>
              </m:func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ε</m:t>
                  </m:r>
                </m:e>
              </m:func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γ</m:t>
                  </m:r>
                </m:e>
              </m:func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ψ</m:t>
                  </m:r>
                </m:e>
              </m:func>
              <m:r>
                <w:rPr>
                  <w:rFonts w:ascii="Cambria Math" w:eastAsiaTheme="minorEastAsia" w:hAnsi="Cambria Math"/>
                  <w:sz w:val="24"/>
                  <w:szCs w:val="24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ζ</m:t>
                  </m:r>
                </m:e>
              </m:func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ε</m:t>
                  </m:r>
                </m:e>
              </m:func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σ</m:t>
                      </m:r>
                    </m:e>
                  </m:func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γ</m:t>
                      </m:r>
                    </m:e>
                  </m:func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ψ</m:t>
                      </m:r>
                    </m:e>
                  </m:func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+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σ</m:t>
                      </m:r>
                    </m:e>
                  </m:func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ψ</m:t>
                      </m:r>
                    </m:e>
                  </m:func>
                </m:e>
              </m:d>
            </m:e>
          </m:d>
        </m:oMath>
      </m:oMathPara>
    </w:p>
    <w:p w:rsidR="00E97FE1" w:rsidRPr="00B0122B" w:rsidRDefault="00E97FE1" w:rsidP="00E97FE1">
      <w:pPr>
        <w:spacing w:before="240" w:after="120" w:line="276" w:lineRule="auto"/>
        <w:jc w:val="both"/>
        <w:rPr>
          <w:rFonts w:eastAsiaTheme="minorEastAsia"/>
          <w:b/>
          <w:sz w:val="28"/>
          <w:szCs w:val="24"/>
        </w:rPr>
      </w:pPr>
      <w:r>
        <w:rPr>
          <w:rFonts w:eastAsiaTheme="minorEastAsia"/>
          <w:b/>
          <w:sz w:val="28"/>
          <w:szCs w:val="24"/>
        </w:rPr>
        <w:t>Final EOM Development</w:t>
      </w:r>
    </w:p>
    <w:p w:rsidR="00214E61" w:rsidRDefault="003A43AA" w:rsidP="00E97FE1">
      <w:pPr>
        <w:pStyle w:val="ListParagraph"/>
        <w:numPr>
          <w:ilvl w:val="0"/>
          <w:numId w:val="5"/>
        </w:numPr>
        <w:spacing w:before="120" w:after="120" w:line="276" w:lineRule="auto"/>
        <w:jc w:val="both"/>
        <w:rPr>
          <w:rFonts w:eastAsiaTheme="minorEastAsia"/>
          <w:sz w:val="24"/>
          <w:szCs w:val="24"/>
        </w:rPr>
      </w:pPr>
      <w:r>
        <w:rPr>
          <w:sz w:val="24"/>
          <w:szCs w:val="24"/>
        </w:rPr>
        <w:t xml:space="preserve">When all of the components are assembled, the equation for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Pre>
              <m:sPre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PrePr>
              <m:sub/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</m:sup>
              <m:e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</m:e>
            </m:sPre>
          </m:num>
          <m:den>
            <m:r>
              <w:rPr>
                <w:rFonts w:ascii="Cambria Math" w:hAnsi="Cambria Math"/>
                <w:sz w:val="24"/>
                <w:szCs w:val="24"/>
              </w:rPr>
              <m:t>dt</m:t>
            </m:r>
          </m:den>
        </m:f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sPre>
              <m:sPre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PrePr>
              <m:sub/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</m:sup>
              <m:e>
                <m:acc>
                  <m:accPr>
                    <m:chr m:val="⃑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V</m:t>
                    </m:r>
                  </m:e>
                </m:acc>
              </m:e>
            </m:sPre>
          </m:e>
        </m:d>
      </m:oMath>
      <w:r>
        <w:rPr>
          <w:rFonts w:eastAsiaTheme="minorEastAsia"/>
          <w:sz w:val="24"/>
          <w:szCs w:val="24"/>
        </w:rPr>
        <w:t xml:space="preserve"> can be expressed in the vehicle-pointing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O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eastAsiaTheme="minorEastAsia"/>
          <w:sz w:val="24"/>
          <w:szCs w:val="24"/>
        </w:rPr>
        <w:t xml:space="preserve"> system:</w:t>
      </w:r>
    </w:p>
    <w:p w:rsidR="003A43AA" w:rsidRDefault="003A43AA" w:rsidP="003A43AA">
      <w:pPr>
        <w:pStyle w:val="ListParagraph"/>
        <w:spacing w:before="120" w:after="120" w:line="276" w:lineRule="auto"/>
        <w:jc w:val="both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m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Pre>
                <m:sPre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</m:e>
              </m:sPre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Pre>
                <m:sPre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sup>
                <m:e>
                  <m:acc>
                    <m:accPr>
                      <m:chr m:val="⃑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V</m:t>
                      </m:r>
                    </m:e>
                  </m:acc>
                </m:e>
              </m:sPre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acc>
            <m:accPr>
              <m:chr m:val="⃑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F</m:t>
              </m:r>
            </m:e>
          </m:acc>
          <m:r>
            <w:rPr>
              <w:rFonts w:ascii="Cambria Math" w:eastAsiaTheme="minorEastAsia" w:hAnsi="Cambria Math"/>
              <w:sz w:val="24"/>
              <w:szCs w:val="24"/>
            </w:rPr>
            <m:t>-2m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hr m:val="⃑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ω</m:t>
                  </m:r>
                </m:e>
              </m:acc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⨁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×</m:t>
          </m:r>
          <m:sPre>
            <m:sPre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PrePr>
            <m:sub/>
            <m:sup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sup>
            <m:e>
              <m:acc>
                <m:accPr>
                  <m:chr m:val="⃑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e>
              </m:acc>
            </m:e>
          </m:sPre>
          <m:r>
            <w:rPr>
              <w:rFonts w:ascii="Cambria Math" w:hAnsi="Cambria Math"/>
              <w:sz w:val="24"/>
              <w:szCs w:val="24"/>
            </w:rPr>
            <m:t>-m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hr m:val="⃑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ω</m:t>
                  </m:r>
                </m:e>
              </m:acc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⨁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×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⃑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ω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⨁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×</m:t>
              </m:r>
              <m:acc>
                <m:accPr>
                  <m:chr m:val="⃑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</m:acc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sub>
          </m:sSub>
        </m:oMath>
      </m:oMathPara>
    </w:p>
    <w:p w:rsidR="003A43AA" w:rsidRDefault="003A43AA" w:rsidP="00E97FE1">
      <w:pPr>
        <w:pStyle w:val="ListParagraph"/>
        <w:numPr>
          <w:ilvl w:val="0"/>
          <w:numId w:val="5"/>
        </w:numPr>
        <w:spacing w:before="120" w:after="120" w:line="276" w:lineRule="auto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Similar to the development for </w:t>
      </w:r>
      <m:oMath>
        <m:sPre>
          <m:sPre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PrePr>
          <m:sub/>
          <m:sup>
            <m:r>
              <w:rPr>
                <w:rFonts w:ascii="Cambria Math" w:hAnsi="Cambria Math"/>
                <w:sz w:val="24"/>
                <w:szCs w:val="24"/>
              </w:rPr>
              <m:t>R</m:t>
            </m:r>
          </m:sup>
          <m:e>
            <m:acc>
              <m:accPr>
                <m:chr m:val="⃑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</m:e>
            </m:acc>
          </m:e>
        </m:sPre>
      </m:oMath>
      <w:r>
        <w:rPr>
          <w:rFonts w:eastAsiaTheme="minorEastAsia"/>
          <w:sz w:val="24"/>
          <w:szCs w:val="24"/>
        </w:rPr>
        <w:t xml:space="preserve">, </w:t>
      </w:r>
      <w:r w:rsidR="00A33E31">
        <w:rPr>
          <w:sz w:val="24"/>
          <w:szCs w:val="24"/>
        </w:rPr>
        <w:t>the derivative of a vector in one reference frame is related to the derivative in another frame by the following:</w:t>
      </w:r>
    </w:p>
    <w:p w:rsidR="00A33E31" w:rsidRDefault="00A33E31" w:rsidP="003A43AA">
      <w:pPr>
        <w:pStyle w:val="ListParagraph"/>
        <w:spacing w:before="120" w:after="120" w:line="276" w:lineRule="auto"/>
        <w:jc w:val="both"/>
        <w:rPr>
          <w:rFonts w:eastAsiaTheme="minorEastAsia"/>
          <w:sz w:val="24"/>
          <w:szCs w:val="24"/>
        </w:rPr>
      </w:pPr>
    </w:p>
    <w:p w:rsidR="00A33E31" w:rsidRPr="00FF74E1" w:rsidRDefault="00491FE9" w:rsidP="00A33E31">
      <w:pPr>
        <w:pStyle w:val="ListParagraph"/>
        <w:spacing w:after="120" w:line="276" w:lineRule="auto"/>
        <w:contextualSpacing w:val="0"/>
        <w:jc w:val="both"/>
        <w:rPr>
          <w:rFonts w:eastAsiaTheme="minorEastAsia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Pre>
                <m:sPre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</m:e>
              </m:sPre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Pre>
                <m:sPre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sup>
                <m:e>
                  <m:acc>
                    <m:accPr>
                      <m:chr m:val="⃑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V</m:t>
                      </m:r>
                    </m:e>
                  </m:acc>
                </m:e>
              </m:sPre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Pre>
                <m:sPre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</m:e>
              </m:sPre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Pre>
                <m:sPre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sup>
                <m:e>
                  <m:acc>
                    <m:accPr>
                      <m:chr m:val="⃑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V</m:t>
                      </m:r>
                    </m:e>
                  </m:acc>
                </m:e>
              </m:sPre>
            </m:e>
          </m:d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⃑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Ω</m:t>
                      </m:r>
                    </m:e>
                  </m:acc>
                </m:e>
              </m:d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2/1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×</m:t>
          </m:r>
          <m:sPre>
            <m:sPre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PrePr>
            <m:sub/>
            <m:sup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sup>
            <m:e>
              <m:acc>
                <m:accPr>
                  <m:chr m:val="⃑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e>
              </m:acc>
            </m:e>
          </m:sPre>
        </m:oMath>
      </m:oMathPara>
    </w:p>
    <w:p w:rsidR="00A33E31" w:rsidRPr="00FF74E1" w:rsidRDefault="00491FE9" w:rsidP="00A33E31">
      <w:pPr>
        <w:pStyle w:val="ListParagraph"/>
        <w:spacing w:after="120" w:line="276" w:lineRule="auto"/>
        <w:contextualSpacing w:val="0"/>
        <w:jc w:val="both"/>
        <w:rPr>
          <w:rFonts w:eastAsiaTheme="minorEastAsia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Pre>
                <m:sPre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</m:e>
              </m:sPre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Pre>
                <m:sPre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sup>
                <m:e>
                  <m:acc>
                    <m:accPr>
                      <m:chr m:val="⃑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V</m:t>
                      </m:r>
                    </m:e>
                  </m:acc>
                </m:e>
              </m:sPre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Pre>
                <m:sPre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</m:e>
              </m:sPre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Pre>
                <m:sPre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sup>
                <m:e>
                  <m:acc>
                    <m:accPr>
                      <m:chr m:val="⃑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V</m:t>
                      </m:r>
                    </m:e>
                  </m:acc>
                </m:e>
              </m:sPre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Pre>
                <m:sPre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</m:e>
              </m:sPre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Pre>
                <m:sPre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sup>
                <m:e>
                  <m:acc>
                    <m:accPr>
                      <m:chr m:val="⃑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V</m:t>
                      </m:r>
                    </m:e>
                  </m:acc>
                </m:e>
              </m:sPre>
            </m:e>
          </m:d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⃑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Ω</m:t>
                      </m:r>
                    </m:e>
                  </m:acc>
                </m:e>
              </m:d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2/1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×</m:t>
          </m:r>
          <m:sPre>
            <m:sPre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PrePr>
            <m:sub/>
            <m:sup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sup>
            <m:e>
              <m:acc>
                <m:accPr>
                  <m:chr m:val="⃑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e>
              </m:acc>
            </m:e>
          </m:sPre>
        </m:oMath>
      </m:oMathPara>
    </w:p>
    <w:p w:rsidR="003A43AA" w:rsidRDefault="00A33E31" w:rsidP="00E97FE1">
      <w:pPr>
        <w:pStyle w:val="ListParagraph"/>
        <w:numPr>
          <w:ilvl w:val="0"/>
          <w:numId w:val="5"/>
        </w:numPr>
        <w:spacing w:before="120" w:after="120" w:line="276" w:lineRule="auto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In the vehicle-pointing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O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eastAsiaTheme="minorEastAsia"/>
          <w:sz w:val="24"/>
          <w:szCs w:val="24"/>
        </w:rPr>
        <w:t xml:space="preserve"> system, the term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Pre>
              <m:sPre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PrePr>
              <m:sub/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  <m:e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</m:e>
            </m:sPre>
          </m:num>
          <m:den>
            <m:r>
              <w:rPr>
                <w:rFonts w:ascii="Cambria Math" w:hAnsi="Cambria Math"/>
                <w:sz w:val="24"/>
                <w:szCs w:val="24"/>
              </w:rPr>
              <m:t>dt</m:t>
            </m:r>
          </m:den>
        </m:f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sPre>
              <m:sPre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PrePr>
              <m:sub/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</m:sup>
              <m:e>
                <m:acc>
                  <m:accPr>
                    <m:chr m:val="⃑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V</m:t>
                    </m:r>
                  </m:e>
                </m:acc>
              </m:e>
            </m:sPre>
          </m:e>
        </m:d>
      </m:oMath>
      <w:r>
        <w:rPr>
          <w:rFonts w:eastAsiaTheme="minorEastAsia"/>
          <w:sz w:val="24"/>
          <w:szCs w:val="24"/>
        </w:rPr>
        <w:t xml:space="preserve"> can be computed by differentiating the equation for </w:t>
      </w:r>
      <m:oMath>
        <m:sPre>
          <m:sPre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PrePr>
          <m:sub/>
          <m:sup>
            <m:r>
              <w:rPr>
                <w:rFonts w:ascii="Cambria Math" w:hAnsi="Cambria Math"/>
                <w:sz w:val="24"/>
                <w:szCs w:val="24"/>
              </w:rPr>
              <m:t>R</m:t>
            </m:r>
          </m:sup>
          <m:e>
            <m:acc>
              <m:accPr>
                <m:chr m:val="⃑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</m:e>
            </m:acc>
          </m:e>
        </m:sPre>
      </m:oMath>
      <w:r>
        <w:rPr>
          <w:rFonts w:eastAsiaTheme="minorEastAsia"/>
          <w:sz w:val="24"/>
          <w:szCs w:val="24"/>
        </w:rPr>
        <w:t>:</w:t>
      </w:r>
    </w:p>
    <w:p w:rsidR="00A33E31" w:rsidRDefault="00491FE9" w:rsidP="0090525B">
      <w:pPr>
        <w:pStyle w:val="ListParagraph"/>
        <w:spacing w:before="120" w:after="120" w:line="276" w:lineRule="auto"/>
        <w:contextualSpacing w:val="0"/>
        <w:jc w:val="both"/>
        <w:rPr>
          <w:rFonts w:eastAsiaTheme="minorEastAsia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Pre>
                <m:sPre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</m:e>
              </m:sPre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Pre>
                <m:sPre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sup>
                <m:e>
                  <m:acc>
                    <m:accPr>
                      <m:chr m:val="⃑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V</m:t>
                      </m:r>
                    </m:e>
                  </m:acc>
                </m:e>
              </m:sPre>
            </m:e>
          </m:d>
          <m:r>
            <m:rPr>
              <m:aln/>
            </m:rP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Pre>
                <m:sPre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</m:e>
              </m:sPre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dt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sPre>
                    <m:sPre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PrePr>
                    <m:sub/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sup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V</m:t>
                      </m:r>
                    </m:e>
                  </m:sPr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γ</m:t>
                      </m:r>
                    </m:e>
                  </m:func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e</m:t>
                      </m:r>
                    </m:e>
                  </m:acc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sPre>
                    <m:sPre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PrePr>
                    <m:sub/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sup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V</m:t>
                      </m:r>
                    </m:e>
                  </m:sPr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γ</m:t>
                      </m:r>
                    </m:e>
                  </m:func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ψ</m:t>
                      </m:r>
                    </m:e>
                  </m:func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e</m:t>
                      </m:r>
                    </m:e>
                  </m:acc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sPre>
                    <m:sPre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PrePr>
                    <m:sub/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sup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V</m:t>
                      </m:r>
                    </m:e>
                  </m:sPr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γ</m:t>
                      </m:r>
                    </m:e>
                  </m:func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ψ</m:t>
                      </m:r>
                    </m:e>
                  </m:func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e</m:t>
                      </m:r>
                    </m:e>
                  </m:acc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sub>
              </m:sSub>
            </m:e>
          </m:d>
          <m:r>
            <m:rPr>
              <m:sty m:val="p"/>
            </m:rPr>
            <w:rPr>
              <w:rFonts w:eastAsiaTheme="minorEastAsia"/>
              <w:sz w:val="24"/>
              <w:szCs w:val="24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Pre>
                <m:sPre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sup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V</m:t>
                      </m:r>
                    </m:e>
                  </m:acc>
                </m:e>
              </m:sPr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γ</m:t>
                  </m:r>
                </m:e>
              </m:func>
              <m:r>
                <w:rPr>
                  <w:rFonts w:ascii="Cambria Math" w:eastAsiaTheme="minorEastAsia" w:hAnsi="Cambria Math"/>
                  <w:sz w:val="24"/>
                  <w:szCs w:val="24"/>
                </w:rPr>
                <m:t>+</m:t>
              </m:r>
              <m:sPre>
                <m:sPre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e>
              </m:sPr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γ</m:t>
                  </m:r>
                </m:e>
              </m:acc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γ</m:t>
                  </m:r>
                </m:e>
              </m:func>
            </m:e>
          </m:d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Pre>
                <m:sPre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sup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V</m:t>
                      </m:r>
                    </m:e>
                  </m:acc>
                </m:e>
              </m:sPr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γ</m:t>
                  </m:r>
                </m:e>
              </m:func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ψ</m:t>
                  </m:r>
                </m:e>
              </m:func>
              <m:r>
                <w:rPr>
                  <w:rFonts w:ascii="Cambria Math" w:eastAsiaTheme="minorEastAsia" w:hAnsi="Cambria Math"/>
                  <w:sz w:val="24"/>
                  <w:szCs w:val="24"/>
                </w:rPr>
                <m:t>-</m:t>
              </m:r>
              <m:sPre>
                <m:sPre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e>
              </m:sPr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γ</m:t>
                  </m:r>
                </m:e>
              </m:acc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γ</m:t>
                  </m:r>
                </m:e>
              </m:func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ψ</m:t>
                  </m:r>
                </m:e>
              </m:func>
              <m:r>
                <w:rPr>
                  <w:rFonts w:ascii="Cambria Math" w:eastAsiaTheme="minorEastAsia" w:hAnsi="Cambria Math"/>
                  <w:sz w:val="24"/>
                  <w:szCs w:val="24"/>
                </w:rPr>
                <m:t>-</m:t>
              </m:r>
              <m:sPre>
                <m:sPre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e>
              </m:sPr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ψ</m:t>
                  </m:r>
                </m:e>
              </m:acc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γ</m:t>
                  </m:r>
                </m:e>
              </m:func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ψ</m:t>
                  </m:r>
                </m:e>
              </m:func>
            </m:e>
          </m:d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sPre>
                    <m:sPre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PrePr>
                    <m:sub/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sup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V</m:t>
                          </m:r>
                        </m:e>
                      </m:acc>
                    </m:e>
                  </m:sPr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γ</m:t>
                      </m:r>
                    </m:e>
                  </m:func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ψ</m:t>
                      </m:r>
                    </m:e>
                  </m:func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</m:t>
                  </m:r>
                  <m:sPre>
                    <m:sPre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PrePr>
                    <m:sub/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sup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V</m:t>
                      </m:r>
                    </m:e>
                  </m:sPr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γ</m:t>
                      </m:r>
                    </m:e>
                  </m:acc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γ</m:t>
                      </m:r>
                    </m:e>
                  </m:func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ψ</m:t>
                      </m:r>
                    </m:e>
                  </m:func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+</m:t>
                  </m:r>
                  <m:sPre>
                    <m:sPre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PrePr>
                    <m:sub/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sup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V</m:t>
                      </m:r>
                    </m:e>
                  </m:sPr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ψ</m:t>
                      </m:r>
                    </m:e>
                  </m:acc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γ</m:t>
                      </m:r>
                    </m:e>
                  </m:func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ψ</m:t>
                      </m:r>
                    </m:e>
                  </m:func>
                </m:e>
              </m:d>
              <m:acc>
                <m:ac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sub>
          </m:sSub>
        </m:oMath>
      </m:oMathPara>
    </w:p>
    <w:p w:rsidR="00A33E31" w:rsidRDefault="00967423" w:rsidP="00E97FE1">
      <w:pPr>
        <w:pStyle w:val="ListParagraph"/>
        <w:numPr>
          <w:ilvl w:val="0"/>
          <w:numId w:val="5"/>
        </w:numPr>
        <w:spacing w:before="120" w:after="120" w:line="276" w:lineRule="auto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The cross-product term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Ω</m:t>
                    </m:r>
                  </m:e>
                </m:acc>
              </m:e>
            </m:d>
          </m:e>
          <m:sub>
            <m:r>
              <w:rPr>
                <w:rFonts w:ascii="Cambria Math" w:hAnsi="Cambria Math"/>
                <w:sz w:val="24"/>
                <w:szCs w:val="24"/>
              </w:rPr>
              <m:t>2/1</m:t>
            </m:r>
          </m:sub>
        </m:sSub>
        <m:r>
          <w:rPr>
            <w:rFonts w:ascii="Cambria Math" w:hAnsi="Cambria Math"/>
            <w:sz w:val="24"/>
            <w:szCs w:val="24"/>
          </w:rPr>
          <m:t>×</m:t>
        </m:r>
        <m:sPre>
          <m:sPre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PrePr>
          <m:sub/>
          <m:sup>
            <m:r>
              <w:rPr>
                <w:rFonts w:ascii="Cambria Math" w:hAnsi="Cambria Math"/>
                <w:sz w:val="24"/>
                <w:szCs w:val="24"/>
              </w:rPr>
              <m:t>R</m:t>
            </m:r>
          </m:sup>
          <m:e>
            <m:acc>
              <m:accPr>
                <m:chr m:val="⃑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</m:e>
            </m:acc>
          </m:e>
        </m:sPre>
      </m:oMath>
      <w:r>
        <w:rPr>
          <w:rFonts w:eastAsiaTheme="minorEastAsia"/>
          <w:sz w:val="24"/>
          <w:szCs w:val="24"/>
        </w:rPr>
        <w:t xml:space="preserve"> can be computed as:</w:t>
      </w:r>
    </w:p>
    <w:p w:rsidR="00967423" w:rsidRDefault="00491FE9" w:rsidP="003F5764">
      <w:pPr>
        <w:pStyle w:val="ListParagraph"/>
        <w:spacing w:before="120" w:after="120" w:line="276" w:lineRule="auto"/>
        <w:contextualSpacing w:val="0"/>
        <w:jc w:val="both"/>
        <w:rPr>
          <w:rFonts w:eastAsia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⃑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Ω</m:t>
                      </m:r>
                    </m:e>
                  </m:acc>
                </m:e>
              </m:d>
            </m:e>
            <m:sub>
              <m:f>
                <m:fPr>
                  <m:type m:val="lin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den>
              </m:f>
            </m:sub>
          </m:sSub>
          <m:r>
            <w:rPr>
              <w:rFonts w:ascii="Cambria Math" w:hAnsi="Cambria Math"/>
              <w:sz w:val="24"/>
              <w:szCs w:val="24"/>
            </w:rPr>
            <m:t>×</m:t>
          </m:r>
          <m:sPre>
            <m:sPre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PrePr>
            <m:sub/>
            <m:sup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sup>
            <m:e>
              <m:acc>
                <m:accPr>
                  <m:chr m:val="⃑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e>
              </m:acc>
            </m:e>
          </m:sPre>
          <m:r>
            <m:rPr>
              <m:aln/>
            </m:rPr>
            <w:rPr>
              <w:rFonts w:ascii="Cambria Math" w:hAnsi="Cambria Math"/>
              <w:sz w:val="24"/>
              <w:szCs w:val="24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θ</m:t>
                            </m:r>
                          </m:e>
                        </m:acc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ϕ</m:t>
                            </m:r>
                          </m:e>
                        </m:func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-</m:t>
                        </m:r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ϕ</m:t>
                            </m:r>
                          </m:e>
                        </m:acc>
                      </m:e>
                    </m:mr>
                    <m:m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θ</m:t>
                            </m:r>
                          </m:e>
                        </m:acc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ϕ</m:t>
                            </m:r>
                          </m:e>
                        </m:func>
                      </m:e>
                    </m:mr>
                  </m:m>
                </m:e>
              </m:d>
            </m:e>
            <m:sub>
              <m:f>
                <m:fPr>
                  <m:type m:val="lin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den>
              </m:f>
            </m:sub>
            <m:sup>
              <m:sSub>
                <m:sSubPr>
                  <m:ctrlPr>
                    <w:rPr>
                      <w:rFonts w:ascii="Cambria Math" w:hAnsi="Cambria Math"/>
                      <w:b/>
                      <w:sz w:val="24"/>
                      <w:szCs w:val="24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b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e</m:t>
                      </m:r>
                    </m:e>
                  </m:acc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sup>
          </m:sSubSup>
          <m:r>
            <w:rPr>
              <w:rFonts w:ascii="Cambria Math" w:hAnsi="Cambria Math"/>
              <w:sz w:val="24"/>
              <w:szCs w:val="24"/>
            </w:rPr>
            <m:t>×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sPre>
                          <m:sPre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PrePr>
                          <m:sub/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R</m:t>
                            </m:r>
                          </m:sup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V</m:t>
                            </m:r>
                          </m:e>
                        </m:sPre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γ</m:t>
                            </m:r>
                          </m:e>
                        </m:func>
                      </m:e>
                    </m:mr>
                    <m:mr>
                      <m:e>
                        <m:sPre>
                          <m:sPre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PrePr>
                          <m:sub/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R</m:t>
                            </m:r>
                          </m:sup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V</m:t>
                            </m:r>
                          </m:e>
                        </m:sPre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γ</m:t>
                            </m:r>
                          </m:e>
                        </m:func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ψ</m:t>
                            </m:r>
                          </m:e>
                        </m:func>
                      </m:e>
                    </m:mr>
                    <m:mr>
                      <m:e>
                        <m:sPre>
                          <m:sPre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PrePr>
                          <m:sub/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R</m:t>
                            </m:r>
                          </m:sup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V</m:t>
                            </m:r>
                          </m:e>
                        </m:sPre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γ</m:t>
                            </m:r>
                          </m:e>
                        </m:func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ψ</m:t>
                            </m:r>
                          </m:e>
                        </m:func>
                      </m:e>
                    </m:mr>
                  </m:m>
                </m:e>
              </m:d>
            </m:e>
            <m:sup>
              <m:sSub>
                <m:sSubPr>
                  <m:ctrlPr>
                    <w:rPr>
                      <w:rFonts w:ascii="Cambria Math" w:hAnsi="Cambria Math"/>
                      <w:b/>
                      <w:sz w:val="24"/>
                      <w:szCs w:val="24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b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e</m:t>
                      </m:r>
                    </m:e>
                  </m:acc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sup>
          </m:sSup>
          <m:r>
            <m:rPr>
              <m:sty m:val="p"/>
            </m:rPr>
            <w:rPr>
              <w:rFonts w:eastAsiaTheme="minorEastAsia"/>
              <w:sz w:val="24"/>
              <w:szCs w:val="24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sz w:val="24"/>
              <w:szCs w:val="24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θ</m:t>
                        </m:r>
                      </m:e>
                    </m:acc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ϕ</m:t>
                        </m:r>
                      </m:e>
                    </m:func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</m:t>
                    </m:r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ϕ</m:t>
                        </m:r>
                      </m:e>
                    </m:acc>
                  </m:e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θ</m:t>
                        </m:r>
                      </m:e>
                    </m:acc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ϕ</m:t>
                        </m:r>
                      </m:e>
                    </m:func>
                  </m:e>
                </m:mr>
                <m:mr>
                  <m:e>
                    <m:sPre>
                      <m:sPre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PrePr>
                      <m:sub/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R</m:t>
                        </m:r>
                      </m:sup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V</m:t>
                        </m:r>
                      </m:e>
                    </m:sPr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γ</m:t>
                        </m:r>
                      </m:e>
                    </m:func>
                  </m:e>
                  <m:e>
                    <m:sPre>
                      <m:sPre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PrePr>
                      <m:sub/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R</m:t>
                        </m:r>
                      </m:sup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V</m:t>
                        </m:r>
                      </m:e>
                    </m:sPr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γ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ψ</m:t>
                        </m:r>
                      </m:e>
                    </m:func>
                  </m:e>
                  <m:e>
                    <m:sPre>
                      <m:sPre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PrePr>
                      <m:sub/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R</m:t>
                        </m:r>
                      </m:sup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V</m:t>
                        </m:r>
                      </m:e>
                    </m:sPr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γ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ψ</m:t>
                        </m:r>
                      </m:e>
                    </m:func>
                  </m:e>
                </m:mr>
              </m:m>
            </m:e>
          </m:d>
          <m:r>
            <m:rPr>
              <m:sty m:val="p"/>
            </m:rPr>
            <w:rPr>
              <w:rFonts w:eastAsiaTheme="minorEastAsia"/>
              <w:sz w:val="24"/>
              <w:szCs w:val="24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sz w:val="24"/>
              <w:szCs w:val="24"/>
            </w:rPr>
            <m:t>=</m:t>
          </m:r>
          <m:sPre>
            <m:sPre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PrePr>
            <m:sub/>
            <m:sup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sup>
            <m:e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</m:sPre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ϕ</m:t>
                  </m:r>
                </m:e>
              </m:acc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γ</m:t>
                  </m:r>
                </m:e>
              </m:func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ψ</m:t>
                  </m:r>
                </m:e>
              </m:func>
              <m:r>
                <w:rPr>
                  <w:rFonts w:ascii="Cambria Math" w:eastAsiaTheme="minorEastAsia" w:hAnsi="Cambria Math"/>
                  <w:sz w:val="24"/>
                  <w:szCs w:val="24"/>
                </w:rPr>
                <m:t>-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θ</m:t>
                  </m:r>
                </m:e>
              </m:acc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ϕ</m:t>
                  </m:r>
                </m:e>
              </m:func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γ</m:t>
                  </m:r>
                </m:e>
              </m:func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ψ</m:t>
                  </m:r>
                </m:e>
              </m:func>
            </m:e>
          </m:d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sPre>
            <m:sPre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PrePr>
            <m:sub/>
            <m:sup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sup>
            <m:e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</m:sPre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θ</m:t>
                  </m:r>
                </m:e>
              </m:acc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ϕ</m:t>
                  </m:r>
                </m:e>
              </m:func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γ</m:t>
                  </m:r>
                </m:e>
              </m:func>
              <m:r>
                <w:rPr>
                  <w:rFonts w:ascii="Cambria Math" w:eastAsiaTheme="minorEastAsia" w:hAnsi="Cambria Math"/>
                  <w:sz w:val="24"/>
                  <w:szCs w:val="24"/>
                </w:rPr>
                <m:t>-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θ</m:t>
                  </m:r>
                </m:e>
              </m:acc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ϕ</m:t>
                  </m:r>
                </m:e>
              </m:func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γ</m:t>
                  </m:r>
                </m:e>
              </m:func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ψ</m:t>
                  </m:r>
                </m:e>
              </m:func>
            </m:e>
          </m:d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sPre>
            <m:sPre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PrePr>
            <m:sub/>
            <m:sup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sup>
            <m:e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</m:sPre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θ</m:t>
                      </m:r>
                    </m:e>
                  </m:acc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ϕ</m:t>
                      </m:r>
                    </m:e>
                  </m:func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γ</m:t>
                      </m:r>
                    </m:e>
                  </m:func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ψ</m:t>
                      </m:r>
                    </m:e>
                  </m:func>
                  <m: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ϕ</m:t>
                      </m:r>
                    </m:e>
                  </m:acc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γ</m:t>
                      </m:r>
                    </m:e>
                  </m:func>
                </m:e>
              </m:d>
              <m:acc>
                <m:ac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sub>
          </m:sSub>
        </m:oMath>
      </m:oMathPara>
    </w:p>
    <w:p w:rsidR="00967423" w:rsidRDefault="0090525B" w:rsidP="00E97FE1">
      <w:pPr>
        <w:pStyle w:val="ListParagraph"/>
        <w:numPr>
          <w:ilvl w:val="0"/>
          <w:numId w:val="5"/>
        </w:numPr>
        <w:spacing w:before="120" w:after="120" w:line="276" w:lineRule="auto"/>
        <w:jc w:val="both"/>
        <w:rPr>
          <w:rFonts w:eastAsiaTheme="minorEastAsia"/>
          <w:sz w:val="24"/>
          <w:szCs w:val="24"/>
        </w:rPr>
      </w:pPr>
      <w:r>
        <w:rPr>
          <w:sz w:val="24"/>
          <w:szCs w:val="24"/>
        </w:rPr>
        <w:t xml:space="preserve">When all of the components are assembled, the equation for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Pre>
              <m:sPre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PrePr>
              <m:sub/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p>
              <m:e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</m:e>
            </m:sPre>
          </m:num>
          <m:den>
            <m:r>
              <w:rPr>
                <w:rFonts w:ascii="Cambria Math" w:hAnsi="Cambria Math"/>
                <w:sz w:val="24"/>
                <w:szCs w:val="24"/>
              </w:rPr>
              <m:t>dt</m:t>
            </m:r>
          </m:den>
        </m:f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sPre>
              <m:sPre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PrePr>
              <m:sub/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</m:sup>
              <m:e>
                <m:acc>
                  <m:accPr>
                    <m:chr m:val="⃑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V</m:t>
                    </m:r>
                  </m:e>
                </m:acc>
              </m:e>
            </m:sPre>
          </m:e>
        </m:d>
      </m:oMath>
      <w:r>
        <w:rPr>
          <w:rFonts w:eastAsiaTheme="minorEastAsia"/>
          <w:sz w:val="24"/>
          <w:szCs w:val="24"/>
        </w:rPr>
        <w:t xml:space="preserve"> can be expressed as: </w:t>
      </w:r>
    </w:p>
    <w:p w:rsidR="0090525B" w:rsidRPr="0090525B" w:rsidRDefault="00491FE9" w:rsidP="0090525B">
      <w:pPr>
        <w:pStyle w:val="ListParagraph"/>
        <w:spacing w:after="120" w:line="276" w:lineRule="auto"/>
        <w:contextualSpacing w:val="0"/>
        <w:jc w:val="both"/>
        <w:rPr>
          <w:rFonts w:eastAsiaTheme="minorEastAsia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Pre>
                <m:sPre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</m:e>
              </m:sPre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Pre>
                <m:sPre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sup>
                <m:e>
                  <m:acc>
                    <m:accPr>
                      <m:chr m:val="⃑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V</m:t>
                      </m:r>
                    </m:e>
                  </m:acc>
                </m:e>
              </m:sPre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Pre>
                <m:sPre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</m:e>
              </m:sPre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Pre>
                <m:sPre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sup>
                <m:e>
                  <m:acc>
                    <m:accPr>
                      <m:chr m:val="⃑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V</m:t>
                      </m:r>
                    </m:e>
                  </m:acc>
                </m:e>
              </m:sPre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Pre>
                <m:sPre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</m:e>
              </m:sPre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Pre>
                <m:sPre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sup>
                <m:e>
                  <m:acc>
                    <m:accPr>
                      <m:chr m:val="⃑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V</m:t>
                      </m:r>
                    </m:e>
                  </m:acc>
                </m:e>
              </m:sPre>
            </m:e>
          </m:d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⃑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Ω</m:t>
                      </m:r>
                    </m:e>
                  </m:acc>
                </m:e>
              </m:d>
            </m:e>
            <m:sub>
              <m:f>
                <m:fPr>
                  <m:type m:val="lin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den>
              </m:f>
            </m:sub>
          </m:sSub>
          <m:r>
            <w:rPr>
              <w:rFonts w:ascii="Cambria Math" w:hAnsi="Cambria Math"/>
              <w:sz w:val="24"/>
              <w:szCs w:val="24"/>
            </w:rPr>
            <m:t>×</m:t>
          </m:r>
          <m:sPre>
            <m:sPre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PrePr>
            <m:sub/>
            <m:sup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sup>
            <m:e>
              <m:acc>
                <m:accPr>
                  <m:chr m:val="⃑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e>
              </m:acc>
            </m:e>
          </m:sPre>
          <m:r>
            <m:rPr>
              <m:sty m:val="p"/>
            </m:rPr>
            <w:rPr>
              <w:rFonts w:eastAsiaTheme="minorEastAsia"/>
              <w:sz w:val="24"/>
              <w:szCs w:val="24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sub>
          </m:sSub>
        </m:oMath>
      </m:oMathPara>
    </w:p>
    <w:p w:rsidR="0090525B" w:rsidRDefault="00AD7F72" w:rsidP="00E97FE1">
      <w:pPr>
        <w:pStyle w:val="ListParagraph"/>
        <w:numPr>
          <w:ilvl w:val="0"/>
          <w:numId w:val="5"/>
        </w:numPr>
        <w:spacing w:before="120" w:after="120" w:line="276" w:lineRule="auto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After multiplying both sides of the preceding equation by mass </w:t>
      </w:r>
      <m:oMath>
        <m:r>
          <w:rPr>
            <w:rFonts w:ascii="Cambria Math" w:eastAsiaTheme="minorEastAsia" w:hAnsi="Cambria Math"/>
            <w:sz w:val="24"/>
            <w:szCs w:val="24"/>
          </w:rPr>
          <m:t>(m)</m:t>
        </m:r>
      </m:oMath>
      <w:r>
        <w:rPr>
          <w:rFonts w:eastAsiaTheme="minorEastAsia"/>
          <w:sz w:val="24"/>
          <w:szCs w:val="24"/>
        </w:rPr>
        <w:t>, a set of three coupled, scalar differential equations can be attained by comparing the following component-by-component:</w:t>
      </w:r>
    </w:p>
    <w:p w:rsidR="00AD7F72" w:rsidRPr="00AD7F72" w:rsidRDefault="00AD7F72" w:rsidP="00AD7F72">
      <w:pPr>
        <w:pStyle w:val="ListParagraph"/>
        <w:spacing w:before="120" w:after="120" w:line="276" w:lineRule="auto"/>
        <w:jc w:val="both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m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Pre>
                <m:sPre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</m:e>
              </m:sPre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Pre>
                <m:sPre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sup>
                <m:e>
                  <m:acc>
                    <m:accPr>
                      <m:chr m:val="⃑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V</m:t>
                      </m:r>
                    </m:e>
                  </m:acc>
                </m:e>
              </m:sPre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sub>
          </m:sSub>
        </m:oMath>
      </m:oMathPara>
    </w:p>
    <w:p w:rsidR="00AD7F72" w:rsidRPr="00AD7F72" w:rsidRDefault="00AD7F72" w:rsidP="00AD7F72">
      <w:pPr>
        <w:pStyle w:val="ListParagraph"/>
        <w:spacing w:before="120" w:after="120" w:line="276" w:lineRule="auto"/>
        <w:jc w:val="both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m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Pre>
                <m:sPre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</m:e>
              </m:sPre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Pre>
                <m:sPre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sup>
                <m:e>
                  <m:acc>
                    <m:accPr>
                      <m:chr m:val="⃑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V</m:t>
                      </m:r>
                    </m:e>
                  </m:acc>
                </m:e>
              </m:sPre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sub>
          </m:sSub>
        </m:oMath>
      </m:oMathPara>
    </w:p>
    <w:p w:rsidR="00AD7F72" w:rsidRDefault="00AD7F72" w:rsidP="00E97FE1">
      <w:pPr>
        <w:pStyle w:val="ListParagraph"/>
        <w:numPr>
          <w:ilvl w:val="0"/>
          <w:numId w:val="5"/>
        </w:numPr>
        <w:spacing w:before="120" w:after="120" w:line="276" w:lineRule="auto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Solving the preceding system of differential equations for </w:t>
      </w:r>
      <m:oMath>
        <m:sPre>
          <m:sPre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PrePr>
          <m:sub/>
          <m:sup>
            <m:r>
              <w:rPr>
                <w:rFonts w:ascii="Cambria Math" w:hAnsi="Cambria Math"/>
                <w:sz w:val="24"/>
                <w:szCs w:val="24"/>
              </w:rPr>
              <m:t>R</m:t>
            </m:r>
          </m:sup>
          <m:e>
            <m:acc>
              <m:accPr>
                <m:chr m:val="̇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</m:e>
            </m:acc>
          </m:e>
        </m:sPre>
        <m:r>
          <w:rPr>
            <w:rFonts w:ascii="Cambria Math" w:hAnsi="Cambria Math"/>
            <w:sz w:val="24"/>
            <w:szCs w:val="24"/>
          </w:rPr>
          <m:t xml:space="preserve">, </m:t>
        </m:r>
        <m:acc>
          <m:accPr>
            <m:chr m:val="̇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γ</m:t>
            </m:r>
          </m:e>
        </m:acc>
        <m:r>
          <w:rPr>
            <w:rFonts w:ascii="Cambria Math" w:hAnsi="Cambria Math"/>
            <w:sz w:val="24"/>
            <w:szCs w:val="24"/>
          </w:rPr>
          <m:t>,</m:t>
        </m:r>
      </m:oMath>
      <w:r>
        <w:rPr>
          <w:rFonts w:eastAsiaTheme="minorEastAsia"/>
          <w:sz w:val="24"/>
          <w:szCs w:val="24"/>
        </w:rPr>
        <w:t xml:space="preserve"> </w:t>
      </w:r>
      <m:oMath>
        <m:acc>
          <m:accPr>
            <m:chr m:val="̇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ψ</m:t>
            </m:r>
          </m:e>
        </m:acc>
      </m:oMath>
      <w:r>
        <w:rPr>
          <w:rFonts w:eastAsiaTheme="minorEastAsia"/>
          <w:sz w:val="24"/>
          <w:szCs w:val="24"/>
        </w:rPr>
        <w:t xml:space="preserve"> yields:</w:t>
      </w:r>
    </w:p>
    <w:p w:rsidR="00AD7F72" w:rsidRPr="003F5764" w:rsidRDefault="00491FE9" w:rsidP="002D6574">
      <w:pPr>
        <w:pStyle w:val="ListParagraph"/>
        <w:spacing w:before="120" w:after="120" w:line="276" w:lineRule="auto"/>
        <w:contextualSpacing w:val="0"/>
        <w:jc w:val="both"/>
        <w:rPr>
          <w:rFonts w:eastAsiaTheme="minorEastAsia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sPre>
                <m:sPre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sup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V</m:t>
                      </m:r>
                    </m:e>
                  </m:acc>
                </m:e>
              </m:sPre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ζ</m:t>
                      </m:r>
                    </m:e>
                  </m:func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ε</m:t>
                      </m:r>
                    </m:e>
                  </m:func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-g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γ</m:t>
                  </m:r>
                </m:e>
              </m:func>
              <m:r>
                <w:rPr>
                  <w:rFonts w:ascii="Cambria Math" w:hAnsi="Cambria Math"/>
                  <w:sz w:val="24"/>
                  <w:szCs w:val="24"/>
                </w:rPr>
                <m:t>+r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⨁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bSup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ϕ</m:t>
                  </m:r>
                </m:e>
              </m:func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ϕ</m:t>
                      </m:r>
                    </m:e>
                  </m:func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γ</m:t>
                      </m:r>
                    </m:e>
                  </m:func>
                  <m: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ϕ</m:t>
                      </m:r>
                    </m:e>
                  </m:func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ψ</m:t>
                      </m:r>
                    </m:e>
                  </m:func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γ</m:t>
                      </m:r>
                    </m:e>
                  </m:func>
                </m:e>
              </m:d>
            </m:e>
          </m:borderBox>
        </m:oMath>
      </m:oMathPara>
    </w:p>
    <w:p w:rsidR="003F5764" w:rsidRPr="003F5764" w:rsidRDefault="00491FE9" w:rsidP="002D6574">
      <w:pPr>
        <w:pStyle w:val="ListParagraph"/>
        <w:spacing w:before="120" w:after="120" w:line="276" w:lineRule="auto"/>
        <w:contextualSpacing w:val="0"/>
        <w:jc w:val="both"/>
        <w:rPr>
          <w:rFonts w:eastAsiaTheme="minorEastAsia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qArrPr>
                <m:e>
                  <m:sPre>
                    <m:sPre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PrePr>
                    <m:sub/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sup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V</m:t>
                      </m:r>
                    </m:e>
                  </m:sPre>
                  <m:acc>
                    <m:accPr>
                      <m:chr m:val="̇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γ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m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ζ</m:t>
                          </m:r>
                        </m:e>
                      </m:func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σ</m:t>
                          </m:r>
                        </m:e>
                      </m:func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+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ζ</m:t>
                          </m:r>
                        </m:e>
                      </m:func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ε</m:t>
                          </m:r>
                        </m:e>
                      </m:func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σ</m:t>
                          </m:r>
                        </m:e>
                      </m:func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L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m</m:t>
                      </m:r>
                    </m:den>
                  </m:f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σ</m:t>
                      </m:r>
                    </m:e>
                  </m:func>
                  <m:r>
                    <w:rPr>
                      <w:rFonts w:ascii="Cambria Math" w:hAnsi="Cambria Math"/>
                      <w:sz w:val="24"/>
                      <w:szCs w:val="24"/>
                    </w:rPr>
                    <m:t>-g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γ</m:t>
                      </m:r>
                    </m:e>
                  </m:func>
                  <m: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sPre>
                        <m:sPre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PrePr>
                        <m:sub/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R</m:t>
                          </m:r>
                        </m:sup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V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e>
                      </m:sPre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den>
                  </m:f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γ</m:t>
                      </m:r>
                    </m:e>
                  </m:func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+2</m:t>
                  </m:r>
                  <m:sPre>
                    <m:sPre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PrePr>
                    <m:sub/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sup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V</m:t>
                      </m:r>
                    </m:e>
                  </m:sPr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⨁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ϕ</m:t>
                      </m:r>
                    </m:e>
                  </m:func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ψ</m:t>
                      </m:r>
                    </m:e>
                  </m:func>
                  <m:r>
                    <w:rPr>
                      <w:rFonts w:ascii="Cambria Math" w:hAnsi="Cambria Math"/>
                      <w:sz w:val="24"/>
                      <w:szCs w:val="24"/>
                    </w:rPr>
                    <m:t>+r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⨁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bSup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ϕ</m:t>
                      </m:r>
                    </m:e>
                  </m:func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ϕ</m:t>
                          </m:r>
                        </m:e>
                      </m:func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γ</m:t>
                          </m:r>
                        </m:e>
                      </m:func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+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ϕ</m:t>
                          </m:r>
                        </m:e>
                      </m:func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ψ</m:t>
                          </m:r>
                        </m:e>
                      </m:func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γ</m:t>
                          </m:r>
                        </m:e>
                      </m:func>
                    </m:e>
                  </m:d>
                </m:e>
              </m:eqArr>
            </m:e>
          </m:borderBox>
        </m:oMath>
      </m:oMathPara>
    </w:p>
    <w:p w:rsidR="003F5764" w:rsidRDefault="00491FE9" w:rsidP="002D6574">
      <w:pPr>
        <w:pStyle w:val="ListParagraph"/>
        <w:spacing w:before="120" w:after="120" w:line="276" w:lineRule="auto"/>
        <w:contextualSpacing w:val="0"/>
        <w:jc w:val="both"/>
        <w:rPr>
          <w:rFonts w:eastAsiaTheme="minorEastAsia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qArrPr>
                <m:e>
                  <m:sPre>
                    <m:sPre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PrePr>
                    <m:sub/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sup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V</m:t>
                      </m:r>
                    </m:e>
                  </m:sPre>
                  <m:acc>
                    <m:accPr>
                      <m:chr m:val="̇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ψ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m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γ</m:t>
                          </m:r>
                        </m:e>
                      </m:func>
                    </m:den>
                  </m:f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cos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ζ</m:t>
                              </m:r>
                            </m:e>
                          </m:func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ε</m:t>
                              </m:r>
                            </m:e>
                          </m:func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σ</m:t>
                              </m:r>
                            </m:e>
                          </m:func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-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ζ</m:t>
                              </m:r>
                            </m:e>
                          </m:func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cos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σ</m:t>
                              </m:r>
                            </m:e>
                          </m:func>
                        </m:e>
                      </m:d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+L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σ</m:t>
                          </m:r>
                        </m:e>
                      </m:func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sPre>
                        <m:sPre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PrePr>
                        <m:sub/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R</m:t>
                          </m:r>
                        </m:sup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V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e>
                      </m:sPre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den>
                  </m:f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γ</m:t>
                      </m:r>
                    </m:e>
                  </m:func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ψ</m:t>
                      </m:r>
                    </m:e>
                  </m:func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tan</m:t>
                      </m:r>
                    </m:fName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ϕ</m:t>
                      </m:r>
                    </m:e>
                  </m:func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+2</m:t>
                  </m:r>
                  <m:sPre>
                    <m:sPre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PrePr>
                    <m:sub/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sup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V</m:t>
                      </m:r>
                    </m:e>
                  </m:sPr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ω</m:t>
                      </m:r>
                    </m:e>
                    <m:sub>
                      <m:nary>
                        <m:naryPr>
                          <m:chr m:val="⨁"/>
                          <m:subHide m:val="1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naryPr>
                        <m:sub/>
                        <m:sup/>
                        <m:e/>
                      </m:nary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ψ</m:t>
                          </m:r>
                        </m:e>
                      </m:func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ϕ</m:t>
                          </m:r>
                        </m:e>
                      </m:func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tan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γ</m:t>
                          </m:r>
                        </m:e>
                      </m:func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ϕ</m:t>
                          </m:r>
                        </m:e>
                      </m:func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⨁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bSup>
                    </m:num>
                    <m:den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γ</m:t>
                          </m:r>
                        </m:e>
                      </m:func>
                    </m:den>
                  </m:f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ϕ</m:t>
                      </m:r>
                    </m:e>
                  </m:func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ϕ</m:t>
                      </m:r>
                    </m:e>
                  </m:func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ψ</m:t>
                      </m:r>
                    </m:e>
                  </m:func>
                </m:e>
              </m:eqArr>
            </m:e>
          </m:borderBox>
        </m:oMath>
      </m:oMathPara>
    </w:p>
    <w:p w:rsidR="00AD7F72" w:rsidRPr="00E97FE1" w:rsidRDefault="002D6574" w:rsidP="00BE1334">
      <w:pPr>
        <w:pStyle w:val="ListParagraph"/>
        <w:numPr>
          <w:ilvl w:val="0"/>
          <w:numId w:val="5"/>
        </w:numPr>
        <w:spacing w:before="120" w:after="240" w:line="276" w:lineRule="auto"/>
        <w:contextualSpacing w:val="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In combination, the three kinematic and three force equations give six independent parameters </w:t>
      </w:r>
      <m:oMath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r,θ,ϕ,</m:t>
            </m:r>
            <m:sPre>
              <m:sPre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PrePr>
              <m:sub/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</m:sup>
              <m:e>
                <m: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</m:e>
            </m:sPre>
            <m:r>
              <w:rPr>
                <w:rFonts w:ascii="Cambria Math" w:hAnsi="Cambria Math"/>
                <w:sz w:val="24"/>
                <w:szCs w:val="24"/>
              </w:rPr>
              <m:t>,γ,ψ</m:t>
            </m:r>
          </m:e>
        </m:d>
      </m:oMath>
      <w:r>
        <w:rPr>
          <w:rFonts w:eastAsiaTheme="minorEastAsia"/>
          <w:sz w:val="24"/>
          <w:szCs w:val="24"/>
        </w:rPr>
        <w:t xml:space="preserve"> required to define the motion of a point mass at any time. </w:t>
      </w:r>
    </w:p>
    <w:p w:rsidR="00935C0B" w:rsidRPr="00B0122B" w:rsidRDefault="00D11943" w:rsidP="00935C0B">
      <w:pPr>
        <w:spacing w:after="120" w:line="276" w:lineRule="auto"/>
        <w:jc w:val="both"/>
        <w:rPr>
          <w:rFonts w:eastAsiaTheme="minorEastAsia"/>
          <w:b/>
          <w:sz w:val="28"/>
          <w:szCs w:val="24"/>
        </w:rPr>
      </w:pPr>
      <w:r>
        <w:rPr>
          <w:rFonts w:eastAsiaTheme="minorEastAsia"/>
          <w:b/>
          <w:sz w:val="28"/>
          <w:szCs w:val="24"/>
        </w:rPr>
        <w:t xml:space="preserve">Summary of </w:t>
      </w:r>
      <w:r w:rsidR="00171CB1">
        <w:rPr>
          <w:rFonts w:eastAsiaTheme="minorEastAsia"/>
          <w:b/>
          <w:sz w:val="28"/>
          <w:szCs w:val="24"/>
        </w:rPr>
        <w:t>Assumptions for EOM Development</w:t>
      </w:r>
    </w:p>
    <w:p w:rsidR="00BD6E35" w:rsidRPr="00D11943" w:rsidRDefault="00D11943" w:rsidP="00171CB1">
      <w:pPr>
        <w:pStyle w:val="ListParagraph"/>
        <w:numPr>
          <w:ilvl w:val="0"/>
          <w:numId w:val="6"/>
        </w:numPr>
        <w:spacing w:after="120" w:line="276" w:lineRule="auto"/>
        <w:jc w:val="both"/>
        <w:rPr>
          <w:rFonts w:eastAsiaTheme="minorEastAsia"/>
          <w:sz w:val="24"/>
          <w:szCs w:val="24"/>
        </w:rPr>
      </w:pPr>
      <w:r>
        <w:rPr>
          <w:sz w:val="24"/>
          <w:szCs w:val="24"/>
        </w:rPr>
        <w:t>Point mass (for entry vehicle)</w:t>
      </w:r>
    </w:p>
    <w:p w:rsidR="00D11943" w:rsidRPr="00D11943" w:rsidRDefault="00D11943" w:rsidP="00171CB1">
      <w:pPr>
        <w:pStyle w:val="ListParagraph"/>
        <w:numPr>
          <w:ilvl w:val="0"/>
          <w:numId w:val="6"/>
        </w:numPr>
        <w:spacing w:after="120" w:line="276" w:lineRule="auto"/>
        <w:jc w:val="both"/>
        <w:rPr>
          <w:rFonts w:eastAsiaTheme="minorEastAsia"/>
          <w:sz w:val="24"/>
          <w:szCs w:val="24"/>
        </w:rPr>
      </w:pPr>
      <w:r>
        <w:rPr>
          <w:sz w:val="24"/>
          <w:szCs w:val="24"/>
        </w:rPr>
        <w:t>Planetary rotation is constant about the polar axis</w:t>
      </w:r>
    </w:p>
    <w:p w:rsidR="00D11943" w:rsidRDefault="00D11943" w:rsidP="00171CB1">
      <w:pPr>
        <w:pStyle w:val="ListParagraph"/>
        <w:numPr>
          <w:ilvl w:val="0"/>
          <w:numId w:val="6"/>
        </w:numPr>
        <w:spacing w:after="120" w:line="276" w:lineRule="auto"/>
        <w:jc w:val="both"/>
        <w:rPr>
          <w:rFonts w:eastAsiaTheme="minorEastAsia"/>
          <w:sz w:val="24"/>
          <w:szCs w:val="24"/>
        </w:rPr>
      </w:pPr>
      <w:r>
        <w:rPr>
          <w:sz w:val="24"/>
          <w:szCs w:val="24"/>
        </w:rPr>
        <w:t xml:space="preserve">Planet-fixed and inertial reference frames are aligned at </w:t>
      </w:r>
      <m:oMath>
        <m:r>
          <w:rPr>
            <w:rFonts w:ascii="Cambria Math" w:hAnsi="Cambria Math"/>
            <w:sz w:val="24"/>
            <w:szCs w:val="24"/>
          </w:rPr>
          <m:t>t=0</m:t>
        </m:r>
      </m:oMath>
    </w:p>
    <w:p w:rsidR="00D11943" w:rsidRDefault="00D11943" w:rsidP="00171CB1">
      <w:pPr>
        <w:pStyle w:val="ListParagraph"/>
        <w:numPr>
          <w:ilvl w:val="0"/>
          <w:numId w:val="6"/>
        </w:numPr>
        <w:spacing w:after="120" w:line="276" w:lineRule="auto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Constant mass (for entry vehicle)</w:t>
      </w:r>
    </w:p>
    <w:p w:rsidR="00D11943" w:rsidRDefault="00D11943" w:rsidP="00171CB1">
      <w:pPr>
        <w:pStyle w:val="ListParagraph"/>
        <w:numPr>
          <w:ilvl w:val="0"/>
          <w:numId w:val="6"/>
        </w:numPr>
        <w:spacing w:after="120" w:line="276" w:lineRule="auto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Drag force acts in the direct</w:t>
      </w:r>
      <w:r w:rsidR="00CC2A21">
        <w:rPr>
          <w:rFonts w:eastAsiaTheme="minorEastAsia"/>
          <w:sz w:val="24"/>
          <w:szCs w:val="24"/>
        </w:rPr>
        <w:t>ion</w:t>
      </w:r>
      <w:r>
        <w:rPr>
          <w:rFonts w:eastAsiaTheme="minorEastAsia"/>
          <w:sz w:val="24"/>
          <w:szCs w:val="24"/>
        </w:rPr>
        <w:t xml:space="preserve"> opposite to velocity</w:t>
      </w:r>
    </w:p>
    <w:p w:rsidR="00D11943" w:rsidRDefault="00D11943" w:rsidP="00171CB1">
      <w:pPr>
        <w:pStyle w:val="ListParagraph"/>
        <w:numPr>
          <w:ilvl w:val="0"/>
          <w:numId w:val="6"/>
        </w:numPr>
        <w:spacing w:after="120" w:line="276" w:lineRule="auto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Life </w:t>
      </w:r>
      <w:r w:rsidR="00CC2A21">
        <w:rPr>
          <w:rFonts w:eastAsiaTheme="minorEastAsia"/>
          <w:sz w:val="24"/>
          <w:szCs w:val="24"/>
        </w:rPr>
        <w:t>force is perpendicular to velocity</w:t>
      </w:r>
    </w:p>
    <w:p w:rsidR="00CC2A21" w:rsidRPr="00C64B2A" w:rsidRDefault="00CC2A21" w:rsidP="00171CB1">
      <w:pPr>
        <w:pStyle w:val="ListParagraph"/>
        <w:numPr>
          <w:ilvl w:val="0"/>
          <w:numId w:val="6"/>
        </w:numPr>
        <w:spacing w:after="120" w:line="276" w:lineRule="auto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Gravitational force is directed along a vector from the point mass to the planetary center</w:t>
      </w:r>
    </w:p>
    <w:p w:rsidR="00935C0B" w:rsidRDefault="00935C0B" w:rsidP="00B0122B">
      <w:pPr>
        <w:spacing w:after="0" w:line="276" w:lineRule="auto"/>
        <w:jc w:val="both"/>
        <w:rPr>
          <w:sz w:val="24"/>
          <w:szCs w:val="24"/>
        </w:rPr>
      </w:pPr>
    </w:p>
    <w:p w:rsidR="00125FB4" w:rsidRDefault="00125FB4" w:rsidP="00B0122B">
      <w:pPr>
        <w:spacing w:after="0" w:line="276" w:lineRule="auto"/>
        <w:jc w:val="both"/>
        <w:rPr>
          <w:sz w:val="24"/>
          <w:szCs w:val="24"/>
        </w:rPr>
      </w:pPr>
    </w:p>
    <w:p w:rsidR="00125FB4" w:rsidRDefault="00125FB4" w:rsidP="00B0122B">
      <w:pPr>
        <w:spacing w:after="0" w:line="276" w:lineRule="auto"/>
        <w:jc w:val="both"/>
        <w:rPr>
          <w:sz w:val="24"/>
          <w:szCs w:val="24"/>
        </w:rPr>
      </w:pPr>
    </w:p>
    <w:p w:rsidR="00125FB4" w:rsidRDefault="00125FB4" w:rsidP="00B0122B">
      <w:pPr>
        <w:spacing w:after="0" w:line="276" w:lineRule="auto"/>
        <w:jc w:val="both"/>
        <w:rPr>
          <w:sz w:val="24"/>
          <w:szCs w:val="24"/>
        </w:rPr>
      </w:pPr>
    </w:p>
    <w:p w:rsidR="00125FB4" w:rsidRDefault="00125FB4" w:rsidP="00B0122B">
      <w:pPr>
        <w:spacing w:after="0" w:line="276" w:lineRule="auto"/>
        <w:jc w:val="both"/>
        <w:rPr>
          <w:sz w:val="24"/>
          <w:szCs w:val="24"/>
        </w:rPr>
      </w:pPr>
    </w:p>
    <w:p w:rsidR="00125FB4" w:rsidRDefault="00125FB4" w:rsidP="00B0122B">
      <w:pPr>
        <w:spacing w:after="0" w:line="276" w:lineRule="auto"/>
        <w:jc w:val="both"/>
        <w:rPr>
          <w:sz w:val="24"/>
          <w:szCs w:val="24"/>
        </w:rPr>
      </w:pPr>
    </w:p>
    <w:p w:rsidR="00125FB4" w:rsidRDefault="00125FB4" w:rsidP="00B0122B">
      <w:pPr>
        <w:spacing w:after="0" w:line="276" w:lineRule="auto"/>
        <w:jc w:val="both"/>
        <w:rPr>
          <w:sz w:val="24"/>
          <w:szCs w:val="24"/>
        </w:rPr>
      </w:pPr>
    </w:p>
    <w:p w:rsidR="00125FB4" w:rsidRDefault="00125FB4" w:rsidP="00B0122B">
      <w:pPr>
        <w:spacing w:after="0" w:line="276" w:lineRule="auto"/>
        <w:jc w:val="both"/>
        <w:rPr>
          <w:sz w:val="24"/>
          <w:szCs w:val="24"/>
        </w:rPr>
      </w:pPr>
    </w:p>
    <w:p w:rsidR="00125FB4" w:rsidRDefault="00125FB4" w:rsidP="00B0122B">
      <w:pPr>
        <w:spacing w:after="0" w:line="276" w:lineRule="auto"/>
        <w:jc w:val="both"/>
        <w:rPr>
          <w:sz w:val="24"/>
          <w:szCs w:val="24"/>
        </w:rPr>
      </w:pPr>
    </w:p>
    <w:p w:rsidR="00125FB4" w:rsidRDefault="00125FB4" w:rsidP="00B0122B">
      <w:pPr>
        <w:spacing w:after="0" w:line="276" w:lineRule="auto"/>
        <w:jc w:val="both"/>
        <w:rPr>
          <w:sz w:val="24"/>
          <w:szCs w:val="24"/>
        </w:rPr>
      </w:pPr>
    </w:p>
    <w:p w:rsidR="00125FB4" w:rsidRDefault="00125FB4" w:rsidP="00B0122B">
      <w:pPr>
        <w:spacing w:after="0" w:line="276" w:lineRule="auto"/>
        <w:jc w:val="both"/>
        <w:rPr>
          <w:sz w:val="24"/>
          <w:szCs w:val="24"/>
        </w:rPr>
      </w:pPr>
    </w:p>
    <w:p w:rsidR="007329B9" w:rsidRDefault="007329B9" w:rsidP="00B0122B">
      <w:pPr>
        <w:spacing w:after="0" w:line="276" w:lineRule="auto"/>
        <w:jc w:val="both"/>
        <w:rPr>
          <w:sz w:val="24"/>
          <w:szCs w:val="24"/>
        </w:rPr>
      </w:pPr>
    </w:p>
    <w:p w:rsidR="007329B9" w:rsidRDefault="007329B9" w:rsidP="00B0122B">
      <w:pPr>
        <w:spacing w:after="0" w:line="276" w:lineRule="auto"/>
        <w:jc w:val="both"/>
        <w:rPr>
          <w:sz w:val="24"/>
          <w:szCs w:val="24"/>
        </w:rPr>
      </w:pPr>
    </w:p>
    <w:p w:rsidR="00125FB4" w:rsidRDefault="00125FB4" w:rsidP="00B0122B">
      <w:pPr>
        <w:spacing w:after="0" w:line="276" w:lineRule="auto"/>
        <w:jc w:val="both"/>
        <w:rPr>
          <w:sz w:val="24"/>
          <w:szCs w:val="24"/>
        </w:rPr>
      </w:pPr>
    </w:p>
    <w:p w:rsidR="00B0122B" w:rsidRPr="00444060" w:rsidRDefault="00B0122B" w:rsidP="00B0122B">
      <w:pPr>
        <w:spacing w:after="0" w:line="276" w:lineRule="auto"/>
        <w:jc w:val="both"/>
        <w:rPr>
          <w:b/>
          <w:sz w:val="20"/>
          <w:szCs w:val="24"/>
        </w:rPr>
      </w:pPr>
      <w:r w:rsidRPr="00444060">
        <w:rPr>
          <w:b/>
          <w:sz w:val="20"/>
          <w:szCs w:val="24"/>
        </w:rPr>
        <w:t>Source Consulted</w:t>
      </w:r>
    </w:p>
    <w:p w:rsidR="007D23AF" w:rsidRPr="004F678F" w:rsidRDefault="00C61812" w:rsidP="004F678F">
      <w:pPr>
        <w:spacing w:after="120" w:line="276" w:lineRule="auto"/>
        <w:jc w:val="both"/>
        <w:rPr>
          <w:sz w:val="24"/>
          <w:szCs w:val="24"/>
        </w:rPr>
      </w:pPr>
      <w:r w:rsidRPr="00C61812">
        <w:rPr>
          <w:sz w:val="20"/>
          <w:szCs w:val="24"/>
        </w:rPr>
        <w:t xml:space="preserve">Hicks, Kerry D. </w:t>
      </w:r>
      <w:r w:rsidRPr="00C61812">
        <w:rPr>
          <w:i/>
          <w:sz w:val="20"/>
          <w:szCs w:val="24"/>
        </w:rPr>
        <w:t xml:space="preserve">Introduction to </w:t>
      </w:r>
      <w:proofErr w:type="spellStart"/>
      <w:r w:rsidRPr="00C61812">
        <w:rPr>
          <w:i/>
          <w:sz w:val="20"/>
          <w:szCs w:val="24"/>
        </w:rPr>
        <w:t>Astrodynamic</w:t>
      </w:r>
      <w:proofErr w:type="spellEnd"/>
      <w:r w:rsidRPr="00C61812">
        <w:rPr>
          <w:i/>
          <w:sz w:val="20"/>
          <w:szCs w:val="24"/>
        </w:rPr>
        <w:t xml:space="preserve"> Reentry</w:t>
      </w:r>
      <w:r w:rsidRPr="00C61812">
        <w:rPr>
          <w:sz w:val="20"/>
          <w:szCs w:val="24"/>
        </w:rPr>
        <w:t>, Second Edition. Dayton, OH: Hicks, 2014.</w:t>
      </w:r>
    </w:p>
    <w:sectPr w:rsidR="007D23AF" w:rsidRPr="004F678F" w:rsidSect="00ED125B">
      <w:footerReference w:type="default" r:id="rId11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03C8" w:rsidRDefault="006203C8" w:rsidP="00E026B4">
      <w:pPr>
        <w:spacing w:after="0" w:line="240" w:lineRule="auto"/>
      </w:pPr>
      <w:r>
        <w:separator/>
      </w:r>
    </w:p>
  </w:endnote>
  <w:endnote w:type="continuationSeparator" w:id="0">
    <w:p w:rsidR="006203C8" w:rsidRDefault="006203C8" w:rsidP="00E02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995568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203C8" w:rsidRDefault="006203C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91FE9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:rsidR="006203C8" w:rsidRDefault="006203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03C8" w:rsidRDefault="006203C8" w:rsidP="00E026B4">
      <w:pPr>
        <w:spacing w:after="0" w:line="240" w:lineRule="auto"/>
      </w:pPr>
      <w:r>
        <w:separator/>
      </w:r>
    </w:p>
  </w:footnote>
  <w:footnote w:type="continuationSeparator" w:id="0">
    <w:p w:rsidR="006203C8" w:rsidRDefault="006203C8" w:rsidP="00E026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233956"/>
    <w:multiLevelType w:val="hybridMultilevel"/>
    <w:tmpl w:val="B8925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725901"/>
    <w:multiLevelType w:val="hybridMultilevel"/>
    <w:tmpl w:val="37644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6A3495"/>
    <w:multiLevelType w:val="hybridMultilevel"/>
    <w:tmpl w:val="065E8D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4C120F"/>
    <w:multiLevelType w:val="hybridMultilevel"/>
    <w:tmpl w:val="FF18DE4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52540AF"/>
    <w:multiLevelType w:val="hybridMultilevel"/>
    <w:tmpl w:val="5A2817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205B0B"/>
    <w:multiLevelType w:val="hybridMultilevel"/>
    <w:tmpl w:val="0C4AC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8739A2"/>
    <w:multiLevelType w:val="hybridMultilevel"/>
    <w:tmpl w:val="52B68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5"/>
  </w:num>
  <w:num w:numId="5">
    <w:abstractNumId w:val="1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4449"/>
    <w:rsid w:val="00017E2B"/>
    <w:rsid w:val="000631B7"/>
    <w:rsid w:val="000A79A5"/>
    <w:rsid w:val="000C64AD"/>
    <w:rsid w:val="000E063C"/>
    <w:rsid w:val="00124572"/>
    <w:rsid w:val="00125FB4"/>
    <w:rsid w:val="00135CBC"/>
    <w:rsid w:val="00136E36"/>
    <w:rsid w:val="00171CB1"/>
    <w:rsid w:val="001C77B6"/>
    <w:rsid w:val="00214E61"/>
    <w:rsid w:val="00293BA2"/>
    <w:rsid w:val="002A0016"/>
    <w:rsid w:val="002D6574"/>
    <w:rsid w:val="002E3BC7"/>
    <w:rsid w:val="002F1D1F"/>
    <w:rsid w:val="0032456E"/>
    <w:rsid w:val="00363C7A"/>
    <w:rsid w:val="003A43AA"/>
    <w:rsid w:val="003C67F0"/>
    <w:rsid w:val="003F5764"/>
    <w:rsid w:val="00424F72"/>
    <w:rsid w:val="00473AF8"/>
    <w:rsid w:val="00491839"/>
    <w:rsid w:val="00491FE9"/>
    <w:rsid w:val="004C17CE"/>
    <w:rsid w:val="004F678F"/>
    <w:rsid w:val="0051176B"/>
    <w:rsid w:val="0055516D"/>
    <w:rsid w:val="005664D8"/>
    <w:rsid w:val="005815A4"/>
    <w:rsid w:val="005C7030"/>
    <w:rsid w:val="005E52CB"/>
    <w:rsid w:val="005E671C"/>
    <w:rsid w:val="005F7995"/>
    <w:rsid w:val="006203C8"/>
    <w:rsid w:val="00636EC5"/>
    <w:rsid w:val="006B454A"/>
    <w:rsid w:val="006C4CC2"/>
    <w:rsid w:val="006C6AB3"/>
    <w:rsid w:val="006F6ECE"/>
    <w:rsid w:val="007057CC"/>
    <w:rsid w:val="00705BDE"/>
    <w:rsid w:val="007210FE"/>
    <w:rsid w:val="00723098"/>
    <w:rsid w:val="007326F6"/>
    <w:rsid w:val="007329B9"/>
    <w:rsid w:val="00750C4B"/>
    <w:rsid w:val="007538D5"/>
    <w:rsid w:val="00795041"/>
    <w:rsid w:val="007A77BB"/>
    <w:rsid w:val="007C2EC3"/>
    <w:rsid w:val="007D23AF"/>
    <w:rsid w:val="007D2B16"/>
    <w:rsid w:val="007E415D"/>
    <w:rsid w:val="00805C61"/>
    <w:rsid w:val="00817449"/>
    <w:rsid w:val="00836FB4"/>
    <w:rsid w:val="00852355"/>
    <w:rsid w:val="00897BB6"/>
    <w:rsid w:val="008A6B49"/>
    <w:rsid w:val="008C5DAB"/>
    <w:rsid w:val="0090525B"/>
    <w:rsid w:val="009148C8"/>
    <w:rsid w:val="00935C0B"/>
    <w:rsid w:val="00950505"/>
    <w:rsid w:val="00967423"/>
    <w:rsid w:val="00971B51"/>
    <w:rsid w:val="00974F82"/>
    <w:rsid w:val="00976419"/>
    <w:rsid w:val="00985AAA"/>
    <w:rsid w:val="009A35C5"/>
    <w:rsid w:val="009C3D51"/>
    <w:rsid w:val="009C6BEE"/>
    <w:rsid w:val="009F0337"/>
    <w:rsid w:val="00A0176A"/>
    <w:rsid w:val="00A144D5"/>
    <w:rsid w:val="00A1779B"/>
    <w:rsid w:val="00A33E31"/>
    <w:rsid w:val="00A409E4"/>
    <w:rsid w:val="00A54B57"/>
    <w:rsid w:val="00A76CCF"/>
    <w:rsid w:val="00A97B08"/>
    <w:rsid w:val="00AA3E79"/>
    <w:rsid w:val="00AD7F72"/>
    <w:rsid w:val="00AE1156"/>
    <w:rsid w:val="00AF0491"/>
    <w:rsid w:val="00B0122B"/>
    <w:rsid w:val="00B01F81"/>
    <w:rsid w:val="00B05955"/>
    <w:rsid w:val="00B42193"/>
    <w:rsid w:val="00B934EE"/>
    <w:rsid w:val="00BB3605"/>
    <w:rsid w:val="00BD6E35"/>
    <w:rsid w:val="00BE1334"/>
    <w:rsid w:val="00C26D90"/>
    <w:rsid w:val="00C4729C"/>
    <w:rsid w:val="00C61812"/>
    <w:rsid w:val="00C64B2A"/>
    <w:rsid w:val="00CA0DD9"/>
    <w:rsid w:val="00CA632B"/>
    <w:rsid w:val="00CC2A21"/>
    <w:rsid w:val="00CE196F"/>
    <w:rsid w:val="00CE476B"/>
    <w:rsid w:val="00CF474C"/>
    <w:rsid w:val="00D033A3"/>
    <w:rsid w:val="00D06007"/>
    <w:rsid w:val="00D11943"/>
    <w:rsid w:val="00D321B4"/>
    <w:rsid w:val="00D346AB"/>
    <w:rsid w:val="00DA4449"/>
    <w:rsid w:val="00DB32C9"/>
    <w:rsid w:val="00DD0F4C"/>
    <w:rsid w:val="00DF5EF8"/>
    <w:rsid w:val="00E026B4"/>
    <w:rsid w:val="00E038E7"/>
    <w:rsid w:val="00E1373C"/>
    <w:rsid w:val="00E51FC7"/>
    <w:rsid w:val="00E6151E"/>
    <w:rsid w:val="00E97FE1"/>
    <w:rsid w:val="00EB5C2C"/>
    <w:rsid w:val="00ED125B"/>
    <w:rsid w:val="00ED5F1F"/>
    <w:rsid w:val="00ED7FE4"/>
    <w:rsid w:val="00EE386F"/>
    <w:rsid w:val="00EE7B4B"/>
    <w:rsid w:val="00FE4966"/>
    <w:rsid w:val="00FF11F0"/>
    <w:rsid w:val="00FF7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DAB6FE-472D-4069-8BD8-80AFDE5D9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44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A4449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DA4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93BA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026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26B4"/>
  </w:style>
  <w:style w:type="paragraph" w:styleId="Footer">
    <w:name w:val="footer"/>
    <w:basedOn w:val="Normal"/>
    <w:link w:val="FooterChar"/>
    <w:uiPriority w:val="99"/>
    <w:unhideWhenUsed/>
    <w:rsid w:val="00E026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26B4"/>
  </w:style>
  <w:style w:type="character" w:styleId="PlaceholderText">
    <w:name w:val="Placeholder Text"/>
    <w:basedOn w:val="DefaultParagraphFont"/>
    <w:uiPriority w:val="99"/>
    <w:semiHidden/>
    <w:rsid w:val="005C703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obert.Bettinger@afit.edu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95AEC0-A5EA-4952-8286-2A5C8B3819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1244</TotalTime>
  <Pages>9</Pages>
  <Words>2449</Words>
  <Characters>13961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AFIT</Company>
  <LinksUpToDate>false</LinksUpToDate>
  <CharactersWithSpaces>16378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Bettinger, Robert A Maj USAF AETC AFIT/ENY</dc:creator>
  <cp:keywords/>
  <dc:description/>
  <cp:lastModifiedBy>Bettinger, Robert A Maj USAF AETC AFIT/ENY</cp:lastModifiedBy>
  <cp:revision>70</cp:revision>
  <dcterms:created xsi:type="dcterms:W3CDTF">2017-08-09T12:34:00Z</dcterms:created>
  <dcterms:modified xsi:type="dcterms:W3CDTF">2022-09-28T02:41:00Z</dcterms:modified>
</cp:coreProperties>
</file>