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85A1" w14:textId="77777777" w:rsidR="00285664" w:rsidRDefault="00285664">
      <w:pPr>
        <w:pStyle w:val="Standard"/>
        <w:spacing w:line="240" w:lineRule="auto"/>
        <w:rPr>
          <w:rFonts w:ascii="Times New Roman" w:eastAsia="Times New Roman" w:hAnsi="Times New Roman" w:cs="Times New Roman"/>
          <w:sz w:val="24"/>
          <w:szCs w:val="24"/>
        </w:rPr>
      </w:pPr>
    </w:p>
    <w:p w14:paraId="620146D4" w14:textId="77777777" w:rsidR="00285664" w:rsidRDefault="00285664">
      <w:pPr>
        <w:pStyle w:val="Standard"/>
        <w:spacing w:line="240" w:lineRule="auto"/>
        <w:rPr>
          <w:rFonts w:ascii="Times New Roman" w:eastAsia="Times New Roman" w:hAnsi="Times New Roman" w:cs="Times New Roman"/>
          <w:sz w:val="24"/>
          <w:szCs w:val="24"/>
        </w:rPr>
      </w:pPr>
    </w:p>
    <w:p w14:paraId="66072EF2" w14:textId="77777777" w:rsidR="00285664" w:rsidRDefault="00285664">
      <w:pPr>
        <w:pStyle w:val="Standard"/>
        <w:spacing w:line="240" w:lineRule="auto"/>
        <w:rPr>
          <w:rFonts w:ascii="Times New Roman" w:eastAsia="Times New Roman" w:hAnsi="Times New Roman" w:cs="Times New Roman"/>
          <w:sz w:val="24"/>
          <w:szCs w:val="24"/>
        </w:rPr>
      </w:pPr>
    </w:p>
    <w:p w14:paraId="3CA0E463" w14:textId="77777777" w:rsidR="00285664" w:rsidRDefault="00285664">
      <w:pPr>
        <w:pStyle w:val="Standard"/>
        <w:spacing w:line="240" w:lineRule="auto"/>
        <w:rPr>
          <w:rFonts w:ascii="Times New Roman" w:eastAsia="Times New Roman" w:hAnsi="Times New Roman" w:cs="Times New Roman"/>
          <w:sz w:val="24"/>
          <w:szCs w:val="24"/>
        </w:rPr>
      </w:pPr>
    </w:p>
    <w:p w14:paraId="03668814" w14:textId="77777777" w:rsidR="00285664" w:rsidRDefault="00285664">
      <w:pPr>
        <w:pStyle w:val="Standard"/>
        <w:spacing w:line="240" w:lineRule="auto"/>
        <w:rPr>
          <w:rFonts w:ascii="Times New Roman" w:eastAsia="Times New Roman" w:hAnsi="Times New Roman" w:cs="Times New Roman"/>
          <w:sz w:val="24"/>
          <w:szCs w:val="24"/>
        </w:rPr>
      </w:pPr>
    </w:p>
    <w:p w14:paraId="0F7F2024" w14:textId="77777777" w:rsidR="00285664" w:rsidRDefault="00285664">
      <w:pPr>
        <w:pStyle w:val="Standard"/>
        <w:spacing w:line="240" w:lineRule="auto"/>
        <w:rPr>
          <w:rFonts w:ascii="Times New Roman" w:eastAsia="Times New Roman" w:hAnsi="Times New Roman" w:cs="Times New Roman"/>
          <w:sz w:val="24"/>
          <w:szCs w:val="24"/>
        </w:rPr>
      </w:pPr>
    </w:p>
    <w:p w14:paraId="1B00B363" w14:textId="77777777" w:rsidR="00285664" w:rsidRDefault="00140D58">
      <w:pPr>
        <w:pStyle w:val="Standard"/>
        <w:spacing w:line="240" w:lineRule="auto"/>
      </w:pPr>
      <w:r>
        <w:rPr>
          <w:rFonts w:ascii="Times New Roman" w:eastAsia="Times New Roman" w:hAnsi="Times New Roman" w:cs="Times New Roman"/>
          <w:sz w:val="24"/>
          <w:szCs w:val="24"/>
        </w:rPr>
        <w:t xml:space="preserve"> </w:t>
      </w:r>
    </w:p>
    <w:p w14:paraId="04EE9A2F" w14:textId="77777777" w:rsidR="00285664" w:rsidRDefault="00285664">
      <w:pPr>
        <w:pStyle w:val="Standard"/>
        <w:spacing w:line="240" w:lineRule="auto"/>
        <w:rPr>
          <w:rFonts w:ascii="Times New Roman" w:eastAsia="Times New Roman" w:hAnsi="Times New Roman" w:cs="Times New Roman"/>
          <w:sz w:val="24"/>
          <w:szCs w:val="24"/>
        </w:rPr>
      </w:pPr>
    </w:p>
    <w:p w14:paraId="509DBFE9" w14:textId="77777777" w:rsidR="00285664" w:rsidRDefault="00285664">
      <w:pPr>
        <w:pStyle w:val="Standard"/>
        <w:spacing w:line="240" w:lineRule="auto"/>
        <w:rPr>
          <w:rFonts w:ascii="Times New Roman" w:eastAsia="Times New Roman" w:hAnsi="Times New Roman" w:cs="Times New Roman"/>
          <w:sz w:val="24"/>
          <w:szCs w:val="24"/>
        </w:rPr>
      </w:pPr>
    </w:p>
    <w:p w14:paraId="4ED82862" w14:textId="77777777" w:rsidR="00285664" w:rsidRDefault="00285664">
      <w:pPr>
        <w:pStyle w:val="Standard"/>
        <w:spacing w:line="240" w:lineRule="auto"/>
        <w:rPr>
          <w:rFonts w:ascii="Times New Roman" w:eastAsia="Times New Roman" w:hAnsi="Times New Roman" w:cs="Times New Roman"/>
          <w:sz w:val="24"/>
          <w:szCs w:val="24"/>
        </w:rPr>
      </w:pPr>
    </w:p>
    <w:p w14:paraId="5592102A" w14:textId="77777777" w:rsidR="00285664" w:rsidRDefault="00285664">
      <w:pPr>
        <w:pStyle w:val="Standard"/>
        <w:spacing w:line="240" w:lineRule="auto"/>
        <w:rPr>
          <w:rFonts w:ascii="Times New Roman" w:eastAsia="Times New Roman" w:hAnsi="Times New Roman" w:cs="Times New Roman"/>
          <w:sz w:val="24"/>
          <w:szCs w:val="24"/>
        </w:rPr>
      </w:pPr>
    </w:p>
    <w:p w14:paraId="5F830FEB" w14:textId="77777777" w:rsidR="00285664" w:rsidRDefault="00285664">
      <w:pPr>
        <w:pStyle w:val="Standard"/>
        <w:spacing w:line="240" w:lineRule="auto"/>
        <w:rPr>
          <w:rFonts w:ascii="Times New Roman" w:eastAsia="Times New Roman" w:hAnsi="Times New Roman" w:cs="Times New Roman"/>
          <w:sz w:val="24"/>
          <w:szCs w:val="24"/>
        </w:rPr>
      </w:pPr>
    </w:p>
    <w:p w14:paraId="4206A375" w14:textId="77777777" w:rsidR="00285664" w:rsidRDefault="00285664">
      <w:pPr>
        <w:pStyle w:val="Standard"/>
        <w:spacing w:line="240" w:lineRule="auto"/>
        <w:rPr>
          <w:rFonts w:ascii="Times New Roman" w:eastAsia="Times New Roman" w:hAnsi="Times New Roman" w:cs="Times New Roman"/>
          <w:sz w:val="24"/>
          <w:szCs w:val="24"/>
        </w:rPr>
      </w:pPr>
    </w:p>
    <w:p w14:paraId="13B9875D" w14:textId="77777777" w:rsidR="00285664" w:rsidRDefault="00285664">
      <w:pPr>
        <w:pStyle w:val="Standard"/>
        <w:spacing w:line="240" w:lineRule="auto"/>
        <w:rPr>
          <w:rFonts w:ascii="Times New Roman" w:eastAsia="Times New Roman" w:hAnsi="Times New Roman" w:cs="Times New Roman"/>
          <w:sz w:val="24"/>
          <w:szCs w:val="24"/>
        </w:rPr>
      </w:pPr>
    </w:p>
    <w:p w14:paraId="4F8AB5AE" w14:textId="77777777" w:rsidR="00285664" w:rsidRDefault="00285664">
      <w:pPr>
        <w:pStyle w:val="Standard"/>
        <w:spacing w:line="240" w:lineRule="auto"/>
        <w:rPr>
          <w:rFonts w:ascii="Times New Roman" w:eastAsia="Times New Roman" w:hAnsi="Times New Roman" w:cs="Times New Roman"/>
          <w:sz w:val="24"/>
          <w:szCs w:val="24"/>
        </w:rPr>
      </w:pPr>
    </w:p>
    <w:p w14:paraId="1768A536" w14:textId="77777777" w:rsidR="00285664" w:rsidRDefault="00285664">
      <w:pPr>
        <w:pStyle w:val="Standard"/>
        <w:spacing w:line="240" w:lineRule="auto"/>
        <w:rPr>
          <w:rFonts w:ascii="Times New Roman" w:eastAsia="Times New Roman" w:hAnsi="Times New Roman" w:cs="Times New Roman"/>
          <w:sz w:val="24"/>
          <w:szCs w:val="24"/>
        </w:rPr>
      </w:pPr>
    </w:p>
    <w:p w14:paraId="2496C9A8" w14:textId="77777777" w:rsidR="00285664" w:rsidRDefault="00285664">
      <w:pPr>
        <w:pStyle w:val="Standard"/>
        <w:spacing w:line="240" w:lineRule="auto"/>
        <w:rPr>
          <w:rFonts w:ascii="Times New Roman" w:eastAsia="Times New Roman" w:hAnsi="Times New Roman" w:cs="Times New Roman"/>
          <w:sz w:val="24"/>
          <w:szCs w:val="24"/>
        </w:rPr>
      </w:pPr>
    </w:p>
    <w:p w14:paraId="47C2FEFC" w14:textId="77777777" w:rsidR="00285664" w:rsidRDefault="00285664">
      <w:pPr>
        <w:pStyle w:val="Standard"/>
        <w:spacing w:line="240" w:lineRule="auto"/>
        <w:rPr>
          <w:rFonts w:ascii="Times New Roman" w:eastAsia="Times New Roman" w:hAnsi="Times New Roman" w:cs="Times New Roman"/>
          <w:sz w:val="24"/>
          <w:szCs w:val="24"/>
        </w:rPr>
      </w:pPr>
    </w:p>
    <w:p w14:paraId="1EBCD1EE" w14:textId="77777777" w:rsidR="00285664" w:rsidRDefault="00285664">
      <w:pPr>
        <w:pStyle w:val="Standard"/>
        <w:spacing w:line="240" w:lineRule="auto"/>
        <w:rPr>
          <w:rFonts w:ascii="Times New Roman" w:eastAsia="Times New Roman" w:hAnsi="Times New Roman" w:cs="Times New Roman"/>
          <w:sz w:val="24"/>
          <w:szCs w:val="24"/>
        </w:rPr>
      </w:pPr>
    </w:p>
    <w:p w14:paraId="4CCE5CC5" w14:textId="77777777" w:rsidR="00285664" w:rsidRDefault="00140D58">
      <w:pPr>
        <w:pStyle w:val="Standard"/>
        <w:spacing w:line="240" w:lineRule="auto"/>
        <w:jc w:val="center"/>
      </w:pPr>
      <w:r>
        <w:rPr>
          <w:rFonts w:ascii="Times New Roman" w:eastAsia="Times New Roman" w:hAnsi="Times New Roman" w:cs="Times New Roman"/>
          <w:b/>
          <w:sz w:val="48"/>
          <w:szCs w:val="48"/>
        </w:rPr>
        <w:t>Consulting Report on Policy Influence</w:t>
      </w:r>
    </w:p>
    <w:p w14:paraId="23C9CC15" w14:textId="77777777" w:rsidR="00285664" w:rsidRDefault="00140D58">
      <w:pPr>
        <w:pStyle w:val="Standard"/>
        <w:spacing w:line="240" w:lineRule="auto"/>
        <w:jc w:val="center"/>
      </w:pPr>
      <w:r>
        <w:rPr>
          <w:rFonts w:ascii="Times New Roman" w:eastAsia="Times New Roman" w:hAnsi="Times New Roman" w:cs="Times New Roman"/>
          <w:b/>
          <w:sz w:val="48"/>
          <w:szCs w:val="48"/>
        </w:rPr>
        <w:t>IST 618</w:t>
      </w:r>
    </w:p>
    <w:p w14:paraId="0FA7054B" w14:textId="77777777" w:rsidR="00285664" w:rsidRDefault="00140D58">
      <w:pPr>
        <w:pStyle w:val="Standard"/>
        <w:spacing w:line="240" w:lineRule="auto"/>
        <w:jc w:val="center"/>
      </w:pPr>
      <w:r>
        <w:rPr>
          <w:rFonts w:ascii="Times New Roman" w:eastAsia="Times New Roman" w:hAnsi="Times New Roman" w:cs="Times New Roman"/>
          <w:sz w:val="48"/>
          <w:szCs w:val="48"/>
        </w:rPr>
        <w:t>Jacob Dineen</w:t>
      </w:r>
    </w:p>
    <w:p w14:paraId="1582C28D" w14:textId="77777777" w:rsidR="00285664" w:rsidRDefault="00140D58">
      <w:pPr>
        <w:pStyle w:val="Standard"/>
        <w:spacing w:line="240" w:lineRule="auto"/>
        <w:jc w:val="center"/>
      </w:pPr>
      <w:r>
        <w:rPr>
          <w:rFonts w:ascii="Times New Roman" w:eastAsia="Times New Roman" w:hAnsi="Times New Roman" w:cs="Times New Roman"/>
          <w:sz w:val="48"/>
          <w:szCs w:val="48"/>
        </w:rPr>
        <w:t>A Case for the Continuance of Net Neutrality</w:t>
      </w:r>
    </w:p>
    <w:p w14:paraId="546E4675" w14:textId="77777777" w:rsidR="00285664" w:rsidRDefault="00285664">
      <w:pPr>
        <w:pStyle w:val="Standard"/>
        <w:spacing w:line="240" w:lineRule="auto"/>
        <w:jc w:val="center"/>
        <w:rPr>
          <w:rFonts w:ascii="Times New Roman" w:eastAsia="Times New Roman" w:hAnsi="Times New Roman" w:cs="Times New Roman"/>
          <w:sz w:val="48"/>
          <w:szCs w:val="48"/>
        </w:rPr>
      </w:pPr>
    </w:p>
    <w:p w14:paraId="2591C8ED" w14:textId="77777777" w:rsidR="00285664" w:rsidRDefault="00285664">
      <w:pPr>
        <w:pStyle w:val="Standard"/>
        <w:spacing w:line="240" w:lineRule="auto"/>
        <w:jc w:val="center"/>
        <w:rPr>
          <w:rFonts w:ascii="Times New Roman" w:eastAsia="Times New Roman" w:hAnsi="Times New Roman" w:cs="Times New Roman"/>
          <w:sz w:val="20"/>
          <w:szCs w:val="20"/>
        </w:rPr>
      </w:pPr>
    </w:p>
    <w:p w14:paraId="64D5FE71" w14:textId="77777777" w:rsidR="00285664" w:rsidRDefault="00285664">
      <w:pPr>
        <w:pStyle w:val="Standard"/>
        <w:spacing w:line="240" w:lineRule="auto"/>
        <w:rPr>
          <w:rFonts w:ascii="Times New Roman" w:eastAsia="Times New Roman" w:hAnsi="Times New Roman" w:cs="Times New Roman"/>
          <w:sz w:val="24"/>
          <w:szCs w:val="24"/>
        </w:rPr>
      </w:pPr>
    </w:p>
    <w:p w14:paraId="008F26CC" w14:textId="77777777" w:rsidR="00285664" w:rsidRDefault="00285664">
      <w:pPr>
        <w:pStyle w:val="Standard"/>
        <w:spacing w:line="240" w:lineRule="auto"/>
        <w:rPr>
          <w:rFonts w:ascii="Times New Roman" w:eastAsia="Times New Roman" w:hAnsi="Times New Roman" w:cs="Times New Roman"/>
          <w:sz w:val="24"/>
          <w:szCs w:val="24"/>
        </w:rPr>
      </w:pPr>
    </w:p>
    <w:p w14:paraId="0ED00940" w14:textId="77777777" w:rsidR="00285664" w:rsidRDefault="00285664">
      <w:pPr>
        <w:pStyle w:val="Standard"/>
        <w:spacing w:line="240" w:lineRule="auto"/>
        <w:rPr>
          <w:rFonts w:ascii="Times New Roman" w:eastAsia="Times New Roman" w:hAnsi="Times New Roman" w:cs="Times New Roman"/>
          <w:sz w:val="24"/>
          <w:szCs w:val="24"/>
        </w:rPr>
      </w:pPr>
    </w:p>
    <w:p w14:paraId="5DFF8503" w14:textId="77777777" w:rsidR="00285664" w:rsidRDefault="00285664">
      <w:pPr>
        <w:pStyle w:val="Standard"/>
        <w:spacing w:line="240" w:lineRule="auto"/>
        <w:rPr>
          <w:rFonts w:ascii="Times New Roman" w:eastAsia="Times New Roman" w:hAnsi="Times New Roman" w:cs="Times New Roman"/>
          <w:sz w:val="24"/>
          <w:szCs w:val="24"/>
        </w:rPr>
      </w:pPr>
    </w:p>
    <w:p w14:paraId="2E9EA23D" w14:textId="77777777" w:rsidR="00285664" w:rsidRDefault="00285664">
      <w:pPr>
        <w:pStyle w:val="Standard"/>
        <w:spacing w:line="240" w:lineRule="auto"/>
        <w:rPr>
          <w:rFonts w:ascii="Times New Roman" w:eastAsia="Times New Roman" w:hAnsi="Times New Roman" w:cs="Times New Roman"/>
          <w:sz w:val="24"/>
          <w:szCs w:val="24"/>
        </w:rPr>
      </w:pPr>
    </w:p>
    <w:p w14:paraId="16C2CDBD" w14:textId="77777777" w:rsidR="00285664" w:rsidRDefault="00285664">
      <w:pPr>
        <w:pStyle w:val="Standard"/>
        <w:spacing w:line="240" w:lineRule="auto"/>
        <w:rPr>
          <w:rFonts w:ascii="Times New Roman" w:eastAsia="Times New Roman" w:hAnsi="Times New Roman" w:cs="Times New Roman"/>
          <w:sz w:val="24"/>
          <w:szCs w:val="24"/>
        </w:rPr>
      </w:pPr>
    </w:p>
    <w:p w14:paraId="4A5B7B64" w14:textId="77777777" w:rsidR="00285664" w:rsidRDefault="00285664">
      <w:pPr>
        <w:pStyle w:val="Standard"/>
        <w:spacing w:line="240" w:lineRule="auto"/>
        <w:rPr>
          <w:rFonts w:ascii="Times New Roman" w:eastAsia="Times New Roman" w:hAnsi="Times New Roman" w:cs="Times New Roman"/>
          <w:sz w:val="24"/>
          <w:szCs w:val="24"/>
        </w:rPr>
      </w:pPr>
    </w:p>
    <w:p w14:paraId="329979DB" w14:textId="77777777" w:rsidR="00285664" w:rsidRDefault="00285664">
      <w:pPr>
        <w:pStyle w:val="Standard"/>
        <w:spacing w:line="240" w:lineRule="auto"/>
        <w:rPr>
          <w:rFonts w:ascii="Times New Roman" w:eastAsia="Times New Roman" w:hAnsi="Times New Roman" w:cs="Times New Roman"/>
          <w:sz w:val="24"/>
          <w:szCs w:val="24"/>
        </w:rPr>
      </w:pPr>
    </w:p>
    <w:p w14:paraId="44E487D2" w14:textId="77777777" w:rsidR="00285664" w:rsidRDefault="00285664">
      <w:pPr>
        <w:pStyle w:val="Standard"/>
        <w:spacing w:line="240" w:lineRule="auto"/>
        <w:rPr>
          <w:rFonts w:ascii="Times New Roman" w:eastAsia="Times New Roman" w:hAnsi="Times New Roman" w:cs="Times New Roman"/>
          <w:sz w:val="24"/>
          <w:szCs w:val="24"/>
        </w:rPr>
      </w:pPr>
    </w:p>
    <w:p w14:paraId="0E3B6526" w14:textId="77777777" w:rsidR="00285664" w:rsidRDefault="00285664">
      <w:pPr>
        <w:pStyle w:val="Standard"/>
        <w:spacing w:line="240" w:lineRule="auto"/>
        <w:rPr>
          <w:rFonts w:ascii="Times New Roman" w:eastAsia="Times New Roman" w:hAnsi="Times New Roman" w:cs="Times New Roman"/>
          <w:sz w:val="24"/>
          <w:szCs w:val="24"/>
        </w:rPr>
      </w:pPr>
    </w:p>
    <w:p w14:paraId="17A41ED3" w14:textId="77777777" w:rsidR="00285664" w:rsidRDefault="00285664">
      <w:pPr>
        <w:pStyle w:val="Standard"/>
        <w:spacing w:line="240" w:lineRule="auto"/>
        <w:rPr>
          <w:rFonts w:ascii="Times New Roman" w:eastAsia="Times New Roman" w:hAnsi="Times New Roman" w:cs="Times New Roman"/>
          <w:sz w:val="24"/>
          <w:szCs w:val="24"/>
        </w:rPr>
      </w:pPr>
    </w:p>
    <w:p w14:paraId="0E3F4B17" w14:textId="77777777" w:rsidR="00285664" w:rsidRDefault="00285664">
      <w:pPr>
        <w:pStyle w:val="Standard"/>
        <w:spacing w:line="240" w:lineRule="auto"/>
        <w:rPr>
          <w:rFonts w:ascii="Times New Roman" w:eastAsia="Times New Roman" w:hAnsi="Times New Roman" w:cs="Times New Roman"/>
          <w:sz w:val="24"/>
          <w:szCs w:val="24"/>
        </w:rPr>
      </w:pPr>
    </w:p>
    <w:p w14:paraId="2D305AF1" w14:textId="77777777" w:rsidR="00285664" w:rsidRDefault="00285664">
      <w:pPr>
        <w:pStyle w:val="Standard"/>
        <w:spacing w:line="240" w:lineRule="auto"/>
        <w:rPr>
          <w:rFonts w:ascii="Times New Roman" w:eastAsia="Times New Roman" w:hAnsi="Times New Roman" w:cs="Times New Roman"/>
          <w:sz w:val="24"/>
          <w:szCs w:val="24"/>
        </w:rPr>
      </w:pPr>
    </w:p>
    <w:p w14:paraId="331DA21F" w14:textId="77777777" w:rsidR="00285664" w:rsidRDefault="00285664">
      <w:pPr>
        <w:pStyle w:val="Standard"/>
        <w:spacing w:line="240" w:lineRule="auto"/>
        <w:rPr>
          <w:rFonts w:ascii="Times New Roman" w:eastAsia="Times New Roman" w:hAnsi="Times New Roman" w:cs="Times New Roman"/>
          <w:sz w:val="24"/>
          <w:szCs w:val="24"/>
        </w:rPr>
      </w:pPr>
    </w:p>
    <w:p w14:paraId="12E15F8C" w14:textId="77777777" w:rsidR="00285664" w:rsidRDefault="00285664">
      <w:pPr>
        <w:pStyle w:val="Standard"/>
        <w:spacing w:line="240" w:lineRule="auto"/>
        <w:rPr>
          <w:rFonts w:ascii="Times New Roman" w:eastAsia="Times New Roman" w:hAnsi="Times New Roman" w:cs="Times New Roman"/>
          <w:sz w:val="24"/>
          <w:szCs w:val="24"/>
        </w:rPr>
      </w:pPr>
    </w:p>
    <w:p w14:paraId="6B1B40FE" w14:textId="77777777" w:rsidR="00285664" w:rsidRDefault="00285664">
      <w:pPr>
        <w:pStyle w:val="Standard"/>
        <w:spacing w:line="240" w:lineRule="auto"/>
        <w:rPr>
          <w:rFonts w:ascii="Times New Roman" w:eastAsia="Times New Roman" w:hAnsi="Times New Roman" w:cs="Times New Roman"/>
          <w:sz w:val="24"/>
          <w:szCs w:val="24"/>
        </w:rPr>
      </w:pPr>
    </w:p>
    <w:p w14:paraId="0F9946E3" w14:textId="77777777" w:rsidR="00285664" w:rsidRDefault="00285664">
      <w:pPr>
        <w:pStyle w:val="Standard"/>
        <w:spacing w:line="240" w:lineRule="auto"/>
        <w:rPr>
          <w:rFonts w:ascii="Times New Roman" w:eastAsia="Times New Roman" w:hAnsi="Times New Roman" w:cs="Times New Roman"/>
          <w:sz w:val="24"/>
          <w:szCs w:val="24"/>
        </w:rPr>
      </w:pPr>
    </w:p>
    <w:p w14:paraId="06413AA0" w14:textId="77777777" w:rsidR="00285664" w:rsidRDefault="00140D58">
      <w:pPr>
        <w:pStyle w:val="Standard"/>
        <w:spacing w:line="240" w:lineRule="auto"/>
      </w:pPr>
      <w:r>
        <w:rPr>
          <w:rFonts w:ascii="Times New Roman" w:eastAsia="Times New Roman" w:hAnsi="Times New Roman" w:cs="Times New Roman"/>
          <w:b/>
          <w:sz w:val="24"/>
          <w:szCs w:val="24"/>
        </w:rPr>
        <w:lastRenderedPageBreak/>
        <w:t>Introduction</w:t>
      </w:r>
    </w:p>
    <w:p w14:paraId="0F72BC88" w14:textId="77777777" w:rsidR="00285664" w:rsidRDefault="006550C7">
      <w:pPr>
        <w:pStyle w:val="Standard"/>
        <w:spacing w:line="240" w:lineRule="auto"/>
      </w:pPr>
      <w:r>
        <w:rPr>
          <w:rFonts w:ascii="Times New Roman" w:eastAsia="Times New Roman" w:hAnsi="Times New Roman" w:cs="Times New Roman"/>
          <w:sz w:val="24"/>
          <w:szCs w:val="24"/>
        </w:rPr>
        <w:t xml:space="preserve">The regulations of Net Neutrality prohibited Service providers from discriminating against content and users. </w:t>
      </w:r>
      <w:commentRangeStart w:id="0"/>
      <w:commentRangeStart w:id="1"/>
      <w:r>
        <w:rPr>
          <w:rFonts w:ascii="Times New Roman" w:eastAsia="Times New Roman" w:hAnsi="Times New Roman" w:cs="Times New Roman"/>
          <w:sz w:val="24"/>
          <w:szCs w:val="24"/>
        </w:rPr>
        <w:t>Without those mandates, these service providers possess the legal ability to offer preferential treatment to companies, essentially opening up fast and slow lanes of the Internet, and at a user level, they have hinted at the idea of a tiered structure [6].</w:t>
      </w:r>
      <w:commentRangeEnd w:id="0"/>
      <w:r>
        <w:commentReference w:id="0"/>
      </w:r>
      <w:commentRangeEnd w:id="1"/>
      <w:r>
        <w:rPr>
          <w:rStyle w:val="CommentReference"/>
        </w:rPr>
        <w:commentReference w:id="1"/>
      </w:r>
      <w:r>
        <w:rPr>
          <w:rFonts w:ascii="Times New Roman" w:eastAsia="Times New Roman" w:hAnsi="Times New Roman" w:cs="Times New Roman"/>
          <w:sz w:val="24"/>
          <w:szCs w:val="24"/>
        </w:rPr>
        <w:t xml:space="preserve"> </w:t>
      </w:r>
      <w:commentRangeStart w:id="2"/>
      <w:r w:rsidR="00140D58">
        <w:rPr>
          <w:rFonts w:ascii="Times New Roman" w:eastAsia="Times New Roman" w:hAnsi="Times New Roman" w:cs="Times New Roman"/>
          <w:sz w:val="24"/>
          <w:szCs w:val="24"/>
        </w:rPr>
        <w:t xml:space="preserve">Net neutrality, tying into </w:t>
      </w:r>
      <w:r w:rsidR="00140D58">
        <w:rPr>
          <w:rFonts w:ascii="Times New Roman" w:eastAsia="Times New Roman" w:hAnsi="Times New Roman" w:cs="Times New Roman"/>
          <w:sz w:val="24"/>
          <w:szCs w:val="24"/>
        </w:rPr>
        <w:t>the access portion of this course, is the idea that internet service</w:t>
      </w:r>
      <w:r>
        <w:rPr>
          <w:rFonts w:ascii="Times New Roman" w:eastAsia="Times New Roman" w:hAnsi="Times New Roman" w:cs="Times New Roman"/>
          <w:sz w:val="24"/>
          <w:szCs w:val="24"/>
          <w:lang w:val="en-US"/>
        </w:rPr>
        <w:t xml:space="preserve"> providers</w:t>
      </w:r>
      <w:r w:rsidR="00140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can’t discriminate digital information or data </w:t>
      </w:r>
      <w:r w:rsidR="00140D58">
        <w:rPr>
          <w:rFonts w:ascii="Times New Roman" w:eastAsia="Times New Roman" w:hAnsi="Times New Roman" w:cs="Times New Roman"/>
          <w:sz w:val="24"/>
          <w:szCs w:val="24"/>
        </w:rPr>
        <w:t>in regard to user</w:t>
      </w:r>
      <w:r>
        <w:rPr>
          <w:rFonts w:ascii="Times New Roman" w:eastAsia="Times New Roman" w:hAnsi="Times New Roman" w:cs="Times New Roman"/>
          <w:sz w:val="24"/>
          <w:szCs w:val="24"/>
          <w:lang w:val="en-US"/>
        </w:rPr>
        <w:t>s</w:t>
      </w:r>
      <w:r w:rsidR="00140D58">
        <w:rPr>
          <w:rFonts w:ascii="Times New Roman" w:eastAsia="Times New Roman" w:hAnsi="Times New Roman" w:cs="Times New Roman"/>
          <w:sz w:val="24"/>
          <w:szCs w:val="24"/>
        </w:rPr>
        <w:t>, content or method of comm</w:t>
      </w:r>
      <w:r w:rsidR="00140D58">
        <w:rPr>
          <w:rFonts w:ascii="Times New Roman" w:eastAsia="Times New Roman" w:hAnsi="Times New Roman" w:cs="Times New Roman"/>
          <w:sz w:val="24"/>
          <w:szCs w:val="24"/>
        </w:rPr>
        <w:t>unication [1].</w:t>
      </w:r>
      <w:commentRangeEnd w:id="2"/>
      <w:r>
        <w:rPr>
          <w:rStyle w:val="CommentReference"/>
        </w:rPr>
        <w:commentReference w:id="2"/>
      </w:r>
      <w:r w:rsidR="00140D58">
        <w:rPr>
          <w:rFonts w:ascii="Times New Roman" w:eastAsia="Times New Roman" w:hAnsi="Times New Roman" w:cs="Times New Roman"/>
          <w:sz w:val="24"/>
          <w:szCs w:val="24"/>
        </w:rPr>
        <w:t xml:space="preserve"> Often times, the same argument that one side makes is used in the opposing side’s justification of their position, developing a polarizing issue that has consumed American internet users, and the American public in general, for the better pa</w:t>
      </w:r>
      <w:r w:rsidR="00140D58">
        <w:rPr>
          <w:rFonts w:ascii="Times New Roman" w:eastAsia="Times New Roman" w:hAnsi="Times New Roman" w:cs="Times New Roman"/>
          <w:sz w:val="24"/>
          <w:szCs w:val="24"/>
        </w:rPr>
        <w:t xml:space="preserve">rt of this decade. Namely, we look at innovation, a sometimes intangible, conceptual notion that is used on both sides of the debate. Proponents of the founding principles of the Obama era’s mandates believe that </w:t>
      </w:r>
      <w:commentRangeStart w:id="3"/>
      <w:commentRangeStart w:id="4"/>
      <w:r w:rsidR="00140D58">
        <w:rPr>
          <w:rFonts w:ascii="Times New Roman" w:eastAsia="Times New Roman" w:hAnsi="Times New Roman" w:cs="Times New Roman"/>
          <w:sz w:val="24"/>
          <w:szCs w:val="24"/>
        </w:rPr>
        <w:t>the unfettered access</w:t>
      </w:r>
      <w:r>
        <w:rPr>
          <w:rFonts w:ascii="Times New Roman" w:eastAsia="Times New Roman" w:hAnsi="Times New Roman" w:cs="Times New Roman"/>
          <w:sz w:val="24"/>
          <w:szCs w:val="24"/>
          <w:lang w:val="en-US"/>
        </w:rPr>
        <w:t xml:space="preserve"> and use</w:t>
      </w:r>
      <w:r w:rsidR="00140D58">
        <w:rPr>
          <w:rFonts w:ascii="Times New Roman" w:eastAsia="Times New Roman" w:hAnsi="Times New Roman" w:cs="Times New Roman"/>
          <w:sz w:val="24"/>
          <w:szCs w:val="24"/>
        </w:rPr>
        <w:t xml:space="preserve"> of the internet</w:t>
      </w:r>
      <w:commentRangeEnd w:id="3"/>
      <w:r w:rsidR="00140D58">
        <w:commentReference w:id="3"/>
      </w:r>
      <w:commentRangeEnd w:id="4"/>
      <w:r>
        <w:rPr>
          <w:rStyle w:val="CommentReference"/>
        </w:rPr>
        <w:commentReference w:id="4"/>
      </w:r>
      <w:r w:rsidR="00140D58">
        <w:rPr>
          <w:rFonts w:ascii="Times New Roman" w:eastAsia="Times New Roman" w:hAnsi="Times New Roman" w:cs="Times New Roman"/>
          <w:sz w:val="24"/>
          <w:szCs w:val="24"/>
        </w:rPr>
        <w:t xml:space="preserve"> </w:t>
      </w:r>
      <w:r w:rsidR="00140D58">
        <w:rPr>
          <w:rFonts w:ascii="Times New Roman" w:eastAsia="Times New Roman" w:hAnsi="Times New Roman" w:cs="Times New Roman"/>
          <w:sz w:val="24"/>
          <w:szCs w:val="24"/>
        </w:rPr>
        <w:t>spurs a free-market economy, disallowing the idea that only the big fish can compete in an increasingly digital landscape - A recurring point is made amongst supporters that if the ISPs were suddenl</w:t>
      </w:r>
      <w:r w:rsidR="00140D58">
        <w:rPr>
          <w:rFonts w:ascii="Times New Roman" w:eastAsia="Times New Roman" w:hAnsi="Times New Roman" w:cs="Times New Roman"/>
          <w:sz w:val="24"/>
          <w:szCs w:val="24"/>
        </w:rPr>
        <w:t>y allowed to charge internet services, the impact would be drastic for startups, unable to afford such fees [3] . Ajit Pai, the FCC’s chief, along with major internet service providers posit that the current mandates detract and diminish innovation and inv</w:t>
      </w:r>
      <w:r w:rsidR="00140D58">
        <w:rPr>
          <w:rFonts w:ascii="Times New Roman" w:eastAsia="Times New Roman" w:hAnsi="Times New Roman" w:cs="Times New Roman"/>
          <w:sz w:val="24"/>
          <w:szCs w:val="24"/>
        </w:rPr>
        <w:t>estment in broadband, ultimately leading to fewer jobs and less opportunity [2].</w:t>
      </w:r>
      <w:r w:rsidR="00140D58">
        <w:rPr>
          <w:rFonts w:ascii="Times New Roman" w:eastAsia="Times New Roman" w:hAnsi="Times New Roman" w:cs="Times New Roman"/>
          <w:sz w:val="24"/>
          <w:szCs w:val="24"/>
        </w:rPr>
        <w:commentReference w:id="5"/>
      </w:r>
    </w:p>
    <w:p w14:paraId="3FB76DEB" w14:textId="77777777" w:rsidR="00285664" w:rsidRDefault="00285664">
      <w:pPr>
        <w:pStyle w:val="Standard"/>
        <w:spacing w:line="240" w:lineRule="auto"/>
        <w:rPr>
          <w:rFonts w:ascii="Times New Roman" w:eastAsia="Times New Roman" w:hAnsi="Times New Roman" w:cs="Times New Roman"/>
          <w:sz w:val="24"/>
          <w:szCs w:val="24"/>
        </w:rPr>
      </w:pPr>
    </w:p>
    <w:p w14:paraId="7B00B944" w14:textId="77777777" w:rsidR="00285664" w:rsidRDefault="00140D58">
      <w:pPr>
        <w:pStyle w:val="Standard"/>
        <w:spacing w:line="240" w:lineRule="auto"/>
      </w:pPr>
      <w:r>
        <w:rPr>
          <w:rFonts w:ascii="Times New Roman" w:eastAsia="Times New Roman" w:hAnsi="Times New Roman" w:cs="Times New Roman"/>
          <w:sz w:val="24"/>
          <w:szCs w:val="24"/>
        </w:rPr>
        <w:t xml:space="preserve">I will be taking a position in support of the </w:t>
      </w:r>
      <w:commentRangeStart w:id="6"/>
      <w:commentRangeStart w:id="7"/>
      <w:r>
        <w:rPr>
          <w:rFonts w:ascii="Times New Roman" w:eastAsia="Times New Roman" w:hAnsi="Times New Roman" w:cs="Times New Roman"/>
          <w:sz w:val="24"/>
          <w:szCs w:val="24"/>
        </w:rPr>
        <w:t>now-de</w:t>
      </w:r>
      <w:r>
        <w:rPr>
          <w:rFonts w:ascii="Times New Roman" w:eastAsia="Times New Roman" w:hAnsi="Times New Roman" w:cs="Times New Roman"/>
          <w:sz w:val="24"/>
          <w:szCs w:val="24"/>
        </w:rPr>
        <w:t>funct rules of Net Neutrality</w:t>
      </w:r>
      <w:commentRangeEnd w:id="6"/>
      <w:r>
        <w:commentReference w:id="6"/>
      </w:r>
      <w:commentRangeEnd w:id="7"/>
      <w:r w:rsidR="006550C7">
        <w:rPr>
          <w:rStyle w:val="CommentReference"/>
        </w:rPr>
        <w:commentReference w:id="7"/>
      </w:r>
      <w:r>
        <w:rPr>
          <w:rFonts w:ascii="Times New Roman" w:eastAsia="Times New Roman" w:hAnsi="Times New Roman" w:cs="Times New Roman"/>
          <w:sz w:val="24"/>
          <w:szCs w:val="24"/>
        </w:rPr>
        <w:t>, as I deem a free and open internet a foundational aspect of American culture and economic growth. I chose this hot-button topic due to the recent rollback of the Obama era regulations (June 11th) which ultimately lifts the r</w:t>
      </w:r>
      <w:r>
        <w:rPr>
          <w:rFonts w:ascii="Times New Roman" w:eastAsia="Times New Roman" w:hAnsi="Times New Roman" w:cs="Times New Roman"/>
          <w:sz w:val="24"/>
          <w:szCs w:val="24"/>
        </w:rPr>
        <w:t>estrictions that barred Internet providers from engaging in activities that moderate and control the typical Internet experience [5]. My arguments will advocate for the abrogation of the current ‘rules’ of the internet that come along with the repeal of Ne</w:t>
      </w:r>
      <w:r>
        <w:rPr>
          <w:rFonts w:ascii="Times New Roman" w:eastAsia="Times New Roman" w:hAnsi="Times New Roman" w:cs="Times New Roman"/>
          <w:sz w:val="24"/>
          <w:szCs w:val="24"/>
        </w:rPr>
        <w:t>t Neutrality, in its current form.</w:t>
      </w:r>
    </w:p>
    <w:p w14:paraId="65D0714B" w14:textId="77777777" w:rsidR="00285664" w:rsidRDefault="00285664">
      <w:pPr>
        <w:pStyle w:val="Standard"/>
        <w:spacing w:line="240" w:lineRule="auto"/>
        <w:rPr>
          <w:rFonts w:ascii="Times New Roman" w:eastAsia="Times New Roman" w:hAnsi="Times New Roman" w:cs="Times New Roman"/>
          <w:sz w:val="24"/>
          <w:szCs w:val="24"/>
        </w:rPr>
      </w:pPr>
    </w:p>
    <w:p w14:paraId="08973360" w14:textId="77777777" w:rsidR="00285664" w:rsidRDefault="00140D58">
      <w:pPr>
        <w:pStyle w:val="Standard"/>
        <w:spacing w:line="240" w:lineRule="auto"/>
      </w:pPr>
      <w:commentRangeStart w:id="8"/>
      <w:r w:rsidRPr="006550C7">
        <w:rPr>
          <w:rFonts w:ascii="Times New Roman" w:eastAsia="Times New Roman" w:hAnsi="Times New Roman" w:cs="Times New Roman"/>
          <w:strike/>
          <w:sz w:val="24"/>
          <w:szCs w:val="24"/>
        </w:rPr>
        <w:t>I side with Net Neutrality because it is an inherent right of the American public. Much akin to the ideals of the First Amendment, unbridled Internet access should be a Constitutional right.</w:t>
      </w:r>
      <w:commentRangeEnd w:id="8"/>
      <w:r w:rsidR="006550C7">
        <w:rPr>
          <w:rStyle w:val="CommentReference"/>
        </w:rPr>
        <w:commentReference w:id="8"/>
      </w:r>
      <w:r>
        <w:rPr>
          <w:rFonts w:ascii="Times New Roman" w:eastAsia="Times New Roman" w:hAnsi="Times New Roman" w:cs="Times New Roman"/>
          <w:sz w:val="24"/>
          <w:szCs w:val="24"/>
        </w:rPr>
        <w:t xml:space="preserve"> Each and every American’s dig</w:t>
      </w:r>
      <w:r>
        <w:rPr>
          <w:rFonts w:ascii="Times New Roman" w:eastAsia="Times New Roman" w:hAnsi="Times New Roman" w:cs="Times New Roman"/>
          <w:sz w:val="24"/>
          <w:szCs w:val="24"/>
        </w:rPr>
        <w:t>ital freedom should be guaranteed, and their intellectual curiosity unabridged by government oversight and overreach</w:t>
      </w:r>
      <w:r w:rsidR="006550C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A tiered structure would work by putting the ISPs into the ‘end to end paradigm’ as a middleman, ultimately managing the entire situation - </w:t>
      </w:r>
      <w:r>
        <w:rPr>
          <w:rFonts w:ascii="Times New Roman" w:eastAsia="Times New Roman" w:hAnsi="Times New Roman" w:cs="Times New Roman"/>
          <w:sz w:val="24"/>
          <w:szCs w:val="24"/>
        </w:rPr>
        <w:t>If the content provider suffers the escalated rates, the cost will be passed on to the end user/customer. If the content provider refuses to pay, the end user is still impacted, as their service is left slower and degraded [7]. It seems like a lose-lose si</w:t>
      </w:r>
      <w:r>
        <w:rPr>
          <w:rFonts w:ascii="Times New Roman" w:eastAsia="Times New Roman" w:hAnsi="Times New Roman" w:cs="Times New Roman"/>
          <w:sz w:val="24"/>
          <w:szCs w:val="24"/>
        </w:rPr>
        <w:t>tuation, where the companies can either alienate their customer base by introducing increased pricing schemes, or they can alienate them by being unable to compete with the same speeds that some of their more well-funded competitors are able to afford. The</w:t>
      </w:r>
      <w:r>
        <w:rPr>
          <w:rFonts w:ascii="Times New Roman" w:eastAsia="Times New Roman" w:hAnsi="Times New Roman" w:cs="Times New Roman"/>
          <w:sz w:val="24"/>
          <w:szCs w:val="24"/>
        </w:rPr>
        <w:t xml:space="preserve">re is also an inclination to believe that an internet acting, and operating, with a gatekeeper (ISPs) would have the ability to suppress, intentionally or unintentionally, peoples’ right to free speech and assembly, in a digital sense. When free speech is </w:t>
      </w:r>
      <w:r>
        <w:rPr>
          <w:rFonts w:ascii="Times New Roman" w:eastAsia="Times New Roman" w:hAnsi="Times New Roman" w:cs="Times New Roman"/>
          <w:sz w:val="24"/>
          <w:szCs w:val="24"/>
        </w:rPr>
        <w:t>limited there are economic and political ramifications. Such potential censorship could lead to the very economic decline that proponents against Net Neutrality view as an infringement on innovation</w:t>
      </w:r>
      <w:r>
        <w:rPr>
          <w:rFonts w:ascii="Times New Roman" w:eastAsia="Times New Roman" w:hAnsi="Times New Roman" w:cs="Times New Roman"/>
          <w:sz w:val="24"/>
          <w:szCs w:val="24"/>
        </w:rPr>
        <w:commentReference w:id="9"/>
      </w:r>
      <w:r>
        <w:rPr>
          <w:rFonts w:ascii="Times New Roman" w:eastAsia="Times New Roman" w:hAnsi="Times New Roman" w:cs="Times New Roman"/>
          <w:sz w:val="24"/>
          <w:szCs w:val="24"/>
        </w:rPr>
        <w:t>. Speaking of innovation and economics, we must look at the far-reaching impact that a tiered structure, as noted earlier, would have on small businesses. Net Neutrality prevented</w:t>
      </w:r>
      <w:r>
        <w:rPr>
          <w:rFonts w:ascii="Times New Roman" w:eastAsia="Times New Roman" w:hAnsi="Times New Roman" w:cs="Times New Roman"/>
          <w:sz w:val="24"/>
          <w:szCs w:val="24"/>
        </w:rPr>
        <w:t xml:space="preserve"> that pay to play paradigm, which allowed small businesses and startups to compete in their own segments without being squashed by large corporations. With a tiered structure, these businesses </w:t>
      </w:r>
      <w:r>
        <w:rPr>
          <w:rFonts w:ascii="Times New Roman" w:eastAsia="Times New Roman" w:hAnsi="Times New Roman" w:cs="Times New Roman"/>
          <w:sz w:val="24"/>
          <w:szCs w:val="24"/>
        </w:rPr>
        <w:lastRenderedPageBreak/>
        <w:t>would be relegated to the lower rung, as “77% of small business</w:t>
      </w:r>
      <w:r>
        <w:rPr>
          <w:rFonts w:ascii="Times New Roman" w:eastAsia="Times New Roman" w:hAnsi="Times New Roman" w:cs="Times New Roman"/>
          <w:sz w:val="24"/>
          <w:szCs w:val="24"/>
        </w:rPr>
        <w:t>es rely on personal savings for their initial funds” [8]. With a lower barrier to entry and increased competition, we have a landscape where these smaller companies are pushing prices down for the American consumer, breeding enhanced innovation, and foster</w:t>
      </w:r>
      <w:r>
        <w:rPr>
          <w:rFonts w:ascii="Times New Roman" w:eastAsia="Times New Roman" w:hAnsi="Times New Roman" w:cs="Times New Roman"/>
          <w:sz w:val="24"/>
          <w:szCs w:val="24"/>
        </w:rPr>
        <w:t>ing a free-market economy. It should also be noted that a poll before the recent repeal suggested that 83% of respondents were in favor of the existing rules, suggesting that the repeal coincides with some of the problems associated with the public interes</w:t>
      </w:r>
      <w:r>
        <w:rPr>
          <w:rFonts w:ascii="Times New Roman" w:eastAsia="Times New Roman" w:hAnsi="Times New Roman" w:cs="Times New Roman"/>
          <w:sz w:val="24"/>
          <w:szCs w:val="24"/>
        </w:rPr>
        <w:t>t theory [9]. Namely, the issues related to an inability to satisfy everyone, and the idea that political entities are not neutral [10]</w:t>
      </w:r>
      <w:r>
        <w:rPr>
          <w:rFonts w:ascii="Times New Roman" w:eastAsia="Times New Roman" w:hAnsi="Times New Roman" w:cs="Times New Roman"/>
          <w:sz w:val="24"/>
          <w:szCs w:val="24"/>
        </w:rPr>
        <w:commentReference w:id="10"/>
      </w:r>
    </w:p>
    <w:p w14:paraId="2B9A9748" w14:textId="77777777" w:rsidR="00285664" w:rsidRDefault="00285664">
      <w:pPr>
        <w:pStyle w:val="Standard"/>
        <w:spacing w:line="240" w:lineRule="auto"/>
        <w:rPr>
          <w:rFonts w:ascii="Times New Roman" w:eastAsia="Times New Roman" w:hAnsi="Times New Roman" w:cs="Times New Roman"/>
          <w:sz w:val="24"/>
          <w:szCs w:val="24"/>
        </w:rPr>
      </w:pPr>
    </w:p>
    <w:p w14:paraId="64AA81D7" w14:textId="77777777" w:rsidR="00285664" w:rsidRDefault="00140D58">
      <w:pPr>
        <w:pStyle w:val="Standard"/>
        <w:spacing w:line="240" w:lineRule="auto"/>
      </w:pPr>
      <w:r>
        <w:rPr>
          <w:rFonts w:ascii="Times New Roman" w:eastAsia="Times New Roman" w:hAnsi="Times New Roman" w:cs="Times New Roman"/>
          <w:b/>
          <w:sz w:val="24"/>
          <w:szCs w:val="24"/>
        </w:rPr>
        <w:t>Stakeholders</w:t>
      </w:r>
    </w:p>
    <w:p w14:paraId="7C440964" w14:textId="77777777" w:rsidR="00285664" w:rsidRDefault="00140D58">
      <w:pPr>
        <w:pStyle w:val="Standard"/>
        <w:spacing w:line="240" w:lineRule="auto"/>
      </w:pPr>
      <w:r>
        <w:rPr>
          <w:rFonts w:ascii="Times New Roman" w:eastAsia="Times New Roman" w:hAnsi="Times New Roman" w:cs="Times New Roman"/>
          <w:sz w:val="24"/>
          <w:szCs w:val="24"/>
        </w:rPr>
        <w:t>As the First Amendment reflects, we are allowed to formulate, s</w:t>
      </w:r>
      <w:r>
        <w:rPr>
          <w:rFonts w:ascii="Times New Roman" w:eastAsia="Times New Roman" w:hAnsi="Times New Roman" w:cs="Times New Roman"/>
          <w:sz w:val="24"/>
          <w:szCs w:val="24"/>
        </w:rPr>
        <w:t>upport and pursue our own interests as citizens of the United States. Because this section is referring to stakeholders, it is valuable to understand what interest groups and lobbies are, as they will be ever-present on both sides of any major political is</w:t>
      </w:r>
      <w:r>
        <w:rPr>
          <w:rFonts w:ascii="Times New Roman" w:eastAsia="Times New Roman" w:hAnsi="Times New Roman" w:cs="Times New Roman"/>
          <w:sz w:val="24"/>
          <w:szCs w:val="24"/>
        </w:rPr>
        <w:t xml:space="preserve">sue. An interest group is “a group with a common interest with the objective of influencing government” [10]. They are pursuing such objectives with the explicit intent to influence Congress, and </w:t>
      </w:r>
      <w:commentRangeStart w:id="11"/>
      <w:commentRangeStart w:id="12"/>
      <w:r>
        <w:rPr>
          <w:rFonts w:ascii="Times New Roman" w:eastAsia="Times New Roman" w:hAnsi="Times New Roman" w:cs="Times New Roman"/>
          <w:sz w:val="24"/>
          <w:szCs w:val="24"/>
        </w:rPr>
        <w:t>to ensure that there isn’t an inadequate distribution of power on any one side.</w:t>
      </w:r>
      <w:commentRangeEnd w:id="11"/>
      <w:r>
        <w:commentReference w:id="11"/>
      </w:r>
      <w:commentRangeEnd w:id="12"/>
      <w:r w:rsidR="004B55B6">
        <w:rPr>
          <w:rStyle w:val="CommentReference"/>
        </w:rPr>
        <w:commentReference w:id="12"/>
      </w:r>
      <w:r>
        <w:rPr>
          <w:rFonts w:ascii="Times New Roman" w:eastAsia="Times New Roman" w:hAnsi="Times New Roman" w:cs="Times New Roman"/>
          <w:sz w:val="24"/>
          <w:szCs w:val="24"/>
        </w:rPr>
        <w:t xml:space="preserve"> The idea is that walking together, pooling resources, is a more effective tactic than going it alone. This can be done at professiona</w:t>
      </w:r>
      <w:r>
        <w:rPr>
          <w:rFonts w:ascii="Times New Roman" w:eastAsia="Times New Roman" w:hAnsi="Times New Roman" w:cs="Times New Roman"/>
          <w:sz w:val="24"/>
          <w:szCs w:val="24"/>
        </w:rPr>
        <w:t>l level, or a grassroots level, where there are mass gatherings, and protests, by the citizens who are most impacted by a piece of legislation. The Net Neutrality fight is comprised of both professional interest groups as well as grassroots movements. Bein</w:t>
      </w:r>
      <w:r>
        <w:rPr>
          <w:rFonts w:ascii="Times New Roman" w:eastAsia="Times New Roman" w:hAnsi="Times New Roman" w:cs="Times New Roman"/>
          <w:sz w:val="24"/>
          <w:szCs w:val="24"/>
        </w:rPr>
        <w:t>g a two-sided issue, we must look at the stakeholders of both the supporting and opposing positions regarding Net Neutrality. As is the current political landscape, money talks, and ultimately works to shift policy. On the supporting side, we have most maj</w:t>
      </w:r>
      <w:r>
        <w:rPr>
          <w:rFonts w:ascii="Times New Roman" w:eastAsia="Times New Roman" w:hAnsi="Times New Roman" w:cs="Times New Roman"/>
          <w:sz w:val="24"/>
          <w:szCs w:val="24"/>
        </w:rPr>
        <w:t>or tech companies, like Google, Facebook, YouTube and Microsoft, to name a few. Google is undoubtedly the behemoth when we talk about gross spend on lobbying from tech companies- In 2014, Google spent $16.8 million, while in 2016 Microsoft spent $8.7 milli</w:t>
      </w:r>
      <w:r>
        <w:rPr>
          <w:rFonts w:ascii="Times New Roman" w:eastAsia="Times New Roman" w:hAnsi="Times New Roman" w:cs="Times New Roman"/>
          <w:sz w:val="24"/>
          <w:szCs w:val="24"/>
        </w:rPr>
        <w:t>on</w:t>
      </w:r>
      <w:r w:rsidR="004B55B6">
        <w:rPr>
          <w:rFonts w:ascii="Times New Roman" w:eastAsia="Times New Roman" w:hAnsi="Times New Roman" w:cs="Times New Roman"/>
          <w:sz w:val="24"/>
          <w:szCs w:val="24"/>
          <w:lang w:val="en-US"/>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Couple these public entities with the grassroots movements that have </w:t>
      </w:r>
      <w:r>
        <w:rPr>
          <w:rFonts w:ascii="Times New Roman" w:eastAsia="Times New Roman" w:hAnsi="Times New Roman" w:cs="Times New Roman"/>
          <w:sz w:val="24"/>
          <w:szCs w:val="24"/>
        </w:rPr>
        <w:t xml:space="preserve">spread </w:t>
      </w:r>
      <w:r>
        <w:rPr>
          <w:rFonts w:ascii="Times New Roman" w:eastAsia="Times New Roman" w:hAnsi="Times New Roman" w:cs="Times New Roman"/>
          <w:sz w:val="24"/>
          <w:szCs w:val="24"/>
        </w:rPr>
        <w:t>online, particularly on sites like Reddit, and you have your supporters of net neutrality. The large companies are fighting to ensure that they don’t have to pay a more sizeable slice when accounting for a majority of</w:t>
      </w:r>
      <w:r>
        <w:rPr>
          <w:rFonts w:ascii="Times New Roman" w:eastAsia="Times New Roman" w:hAnsi="Times New Roman" w:cs="Times New Roman"/>
          <w:sz w:val="24"/>
          <w:szCs w:val="24"/>
        </w:rPr>
        <w:t xml:space="preserve"> the bandwidth [12], and the consumers are fighting to ensure that their internet experience isn’t discriminated against, and that they aren’t subject to the trickle-down effect when, or if, the pay to play scheme is activated. When we look at the oppositi</w:t>
      </w:r>
      <w:r>
        <w:rPr>
          <w:rFonts w:ascii="Times New Roman" w:eastAsia="Times New Roman" w:hAnsi="Times New Roman" w:cs="Times New Roman"/>
          <w:sz w:val="24"/>
          <w:szCs w:val="24"/>
        </w:rPr>
        <w:t>on, we see the main Internet Service Providers, such as Comcast, Verizon, AT&amp;T and the NCTA (National Cable &amp; Telecommunications Association). In 2016, these influence-wielders donated more than $10 million to congressional candidates alone. They were also</w:t>
      </w:r>
      <w:r>
        <w:rPr>
          <w:rFonts w:ascii="Times New Roman" w:eastAsia="Times New Roman" w:hAnsi="Times New Roman" w:cs="Times New Roman"/>
          <w:sz w:val="24"/>
          <w:szCs w:val="24"/>
        </w:rPr>
        <w:t xml:space="preserve"> extremely active in donations to the House and Senate across the board, and they all field a lobbying force of at least 75 people, some former members of Congress [11]. It quickly becomes apparent through research that these tech conglomerates are being o</w:t>
      </w:r>
      <w:r>
        <w:rPr>
          <w:rFonts w:ascii="Times New Roman" w:eastAsia="Times New Roman" w:hAnsi="Times New Roman" w:cs="Times New Roman"/>
          <w:sz w:val="24"/>
          <w:szCs w:val="24"/>
        </w:rPr>
        <w:t>utspent and out-lobbied by the Service Providers, and that could be the reason for the recent repeal of Net Neutrality.</w:t>
      </w:r>
      <w:r>
        <w:rPr>
          <w:rFonts w:ascii="Times New Roman" w:eastAsia="Times New Roman" w:hAnsi="Times New Roman" w:cs="Times New Roman"/>
          <w:sz w:val="24"/>
          <w:szCs w:val="24"/>
        </w:rPr>
        <w:commentReference w:id="13"/>
      </w:r>
    </w:p>
    <w:p w14:paraId="59293DEF" w14:textId="77777777" w:rsidR="00285664" w:rsidRDefault="00285664">
      <w:pPr>
        <w:pStyle w:val="Standard"/>
        <w:spacing w:line="240" w:lineRule="auto"/>
        <w:rPr>
          <w:rFonts w:ascii="Times New Roman" w:eastAsia="Times New Roman" w:hAnsi="Times New Roman" w:cs="Times New Roman"/>
          <w:sz w:val="24"/>
          <w:szCs w:val="24"/>
        </w:rPr>
      </w:pPr>
    </w:p>
    <w:p w14:paraId="1E39D65D" w14:textId="77777777" w:rsidR="00285664" w:rsidRDefault="00140D58">
      <w:pPr>
        <w:pStyle w:val="Standard"/>
        <w:spacing w:line="240" w:lineRule="auto"/>
      </w:pPr>
      <w:r>
        <w:rPr>
          <w:rFonts w:ascii="Times New Roman" w:eastAsia="Times New Roman" w:hAnsi="Times New Roman" w:cs="Times New Roman"/>
          <w:b/>
          <w:sz w:val="24"/>
          <w:szCs w:val="24"/>
        </w:rPr>
        <w:t>Financial Resources</w:t>
      </w:r>
    </w:p>
    <w:p w14:paraId="2BE16DC7" w14:textId="77777777" w:rsidR="004B55B6" w:rsidRDefault="00140D58">
      <w:pPr>
        <w:pStyle w:val="Standard"/>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Marxist Approach suggests that corporations possess the resources</w:t>
      </w:r>
      <w:r>
        <w:rPr>
          <w:rFonts w:ascii="Times New Roman" w:eastAsia="Times New Roman" w:hAnsi="Times New Roman" w:cs="Times New Roman"/>
          <w:sz w:val="24"/>
          <w:szCs w:val="24"/>
        </w:rPr>
        <w:t xml:space="preserve"> to lobby government, and can ultimately influence policy with money. While electioneering communication is prohibited, a Supreme Court decision was made that it was against the First Amendment to </w:t>
      </w:r>
    </w:p>
    <w:p w14:paraId="023D236B" w14:textId="77777777" w:rsidR="004B55B6" w:rsidRDefault="004B55B6">
      <w:pPr>
        <w:pStyle w:val="Standard"/>
        <w:spacing w:line="240" w:lineRule="auto"/>
        <w:rPr>
          <w:rFonts w:ascii="Times New Roman" w:eastAsia="Times New Roman" w:hAnsi="Times New Roman" w:cs="Times New Roman"/>
          <w:sz w:val="24"/>
          <w:szCs w:val="24"/>
        </w:rPr>
      </w:pPr>
    </w:p>
    <w:p w14:paraId="165E49F7" w14:textId="5369FA65" w:rsidR="00543BC6" w:rsidRPr="00543BC6" w:rsidRDefault="00140D58">
      <w:pPr>
        <w:pStyle w:val="Standard"/>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restrict or limit corporate funding of political broadcasti</w:t>
      </w:r>
      <w:r>
        <w:rPr>
          <w:rFonts w:ascii="Times New Roman" w:eastAsia="Times New Roman" w:hAnsi="Times New Roman" w:cs="Times New Roman"/>
          <w:sz w:val="24"/>
          <w:szCs w:val="24"/>
        </w:rPr>
        <w:t>ng [10]. As such, political influence can be rewarded for campaign contributions, potentially shaping policy. The asynchronous material for week 10 presents statistics that counter a correlation between an infusion of cash by corporations and their success</w:t>
      </w:r>
      <w:r>
        <w:rPr>
          <w:rFonts w:ascii="Times New Roman" w:eastAsia="Times New Roman" w:hAnsi="Times New Roman" w:cs="Times New Roman"/>
          <w:sz w:val="24"/>
          <w:szCs w:val="24"/>
        </w:rPr>
        <w:t xml:space="preserve"> in lobbying for political activity. As was mentioned in the previous section, both ISPs and tech corporations on opposing sides of the Net Neutrality issue are pumping money into this debate. “Of the 535 members of Congress, 495 (or 93 percent) have recei</w:t>
      </w:r>
      <w:r>
        <w:rPr>
          <w:rFonts w:ascii="Times New Roman" w:eastAsia="Times New Roman" w:hAnsi="Times New Roman" w:cs="Times New Roman"/>
          <w:sz w:val="24"/>
          <w:szCs w:val="24"/>
        </w:rPr>
        <w:t>ved campaign contributions from groups who lobbied the FCC on net neutrality. Those members included 265 Republicans, 228 Democrats, and two Independents – Sens. Bernie Sanders of Vermont and Angus King of Maine” [13]. Because the donations and lobbying ex</w:t>
      </w:r>
      <w:r>
        <w:rPr>
          <w:rFonts w:ascii="Times New Roman" w:eastAsia="Times New Roman" w:hAnsi="Times New Roman" w:cs="Times New Roman"/>
          <w:sz w:val="24"/>
          <w:szCs w:val="24"/>
        </w:rPr>
        <w:t xml:space="preserve">penditures are so high already, I don’t necessarily see a way in through contributions. The ISPs view is that this is a situation where they could ultimately capitalize immensely on the implementation of a tiered structure, so they aren’t overly concerned </w:t>
      </w:r>
      <w:r>
        <w:rPr>
          <w:rFonts w:ascii="Times New Roman" w:eastAsia="Times New Roman" w:hAnsi="Times New Roman" w:cs="Times New Roman"/>
          <w:sz w:val="24"/>
          <w:szCs w:val="24"/>
        </w:rPr>
        <w:t>with spending money in the short term. The tech companies are spending m</w:t>
      </w:r>
      <w:bookmarkStart w:id="14" w:name="_GoBack"/>
      <w:bookmarkEnd w:id="14"/>
      <w:r>
        <w:rPr>
          <w:rFonts w:ascii="Times New Roman" w:eastAsia="Times New Roman" w:hAnsi="Times New Roman" w:cs="Times New Roman"/>
          <w:sz w:val="24"/>
          <w:szCs w:val="24"/>
        </w:rPr>
        <w:t>oney now to avoid spending it later, and to coincide with the vast public support of the issue and enforce a sense of customer loyalty. One thing that became apparent through my earlie</w:t>
      </w:r>
      <w:r>
        <w:rPr>
          <w:rFonts w:ascii="Times New Roman" w:eastAsia="Times New Roman" w:hAnsi="Times New Roman" w:cs="Times New Roman"/>
          <w:sz w:val="24"/>
          <w:szCs w:val="24"/>
        </w:rPr>
        <w:t>r research was that the tech companies generally favored donations to Democrats in the House, Senate, and Congress, while ISPs were more supportive, seemingly, of Republicans [11]. It would seem possible that if the tech companies were to increase their su</w:t>
      </w:r>
      <w:r>
        <w:rPr>
          <w:rFonts w:ascii="Times New Roman" w:eastAsia="Times New Roman" w:hAnsi="Times New Roman" w:cs="Times New Roman"/>
          <w:sz w:val="24"/>
          <w:szCs w:val="24"/>
        </w:rPr>
        <w:t>pport, financially, of Republicans, who currently control the House and the Senate, it could increase their political power. I personally think that public outcry will be a critical factor, potentially more than large-scale political donations, in the deci</w:t>
      </w:r>
      <w:r>
        <w:rPr>
          <w:rFonts w:ascii="Times New Roman" w:eastAsia="Times New Roman" w:hAnsi="Times New Roman" w:cs="Times New Roman"/>
          <w:sz w:val="24"/>
          <w:szCs w:val="24"/>
        </w:rPr>
        <w:t>sions to come regarding the fate of Net Neutrality.</w:t>
      </w:r>
      <w:r>
        <w:rPr>
          <w:rFonts w:ascii="Times New Roman" w:eastAsia="Times New Roman" w:hAnsi="Times New Roman" w:cs="Times New Roman"/>
          <w:sz w:val="24"/>
          <w:szCs w:val="24"/>
        </w:rPr>
        <w:commentReference w:id="15"/>
      </w:r>
      <w:r w:rsidR="007B2D2D">
        <w:rPr>
          <w:rStyle w:val="CommentReference"/>
        </w:rPr>
        <w:commentReference w:id="16"/>
      </w:r>
      <w:r w:rsidR="00543BC6">
        <w:rPr>
          <w:rFonts w:ascii="Times New Roman" w:eastAsia="Times New Roman" w:hAnsi="Times New Roman" w:cs="Times New Roman"/>
          <w:sz w:val="24"/>
          <w:szCs w:val="24"/>
          <w:lang w:val="en-US"/>
        </w:rPr>
        <w:t xml:space="preserve"> </w:t>
      </w:r>
    </w:p>
    <w:p w14:paraId="3A91CBC6" w14:textId="77777777" w:rsidR="00285664" w:rsidRDefault="00285664">
      <w:pPr>
        <w:pStyle w:val="Standard"/>
        <w:spacing w:line="240" w:lineRule="auto"/>
        <w:rPr>
          <w:rFonts w:ascii="Times New Roman" w:eastAsia="Times New Roman" w:hAnsi="Times New Roman" w:cs="Times New Roman"/>
          <w:sz w:val="24"/>
          <w:szCs w:val="24"/>
        </w:rPr>
      </w:pPr>
    </w:p>
    <w:p w14:paraId="06434107" w14:textId="77777777" w:rsidR="00285664" w:rsidRDefault="00140D58">
      <w:pPr>
        <w:pStyle w:val="Standard"/>
        <w:spacing w:line="240" w:lineRule="auto"/>
      </w:pPr>
      <w:r>
        <w:rPr>
          <w:rFonts w:ascii="Times New Roman" w:eastAsia="Times New Roman" w:hAnsi="Times New Roman" w:cs="Times New Roman"/>
          <w:b/>
          <w:sz w:val="24"/>
          <w:szCs w:val="24"/>
        </w:rPr>
        <w:t>Personal Relationships</w:t>
      </w:r>
    </w:p>
    <w:p w14:paraId="5D2251B4" w14:textId="77777777" w:rsidR="00285664" w:rsidRDefault="00140D58">
      <w:pPr>
        <w:pStyle w:val="Standard"/>
        <w:spacing w:line="240" w:lineRule="auto"/>
      </w:pPr>
      <w:r>
        <w:rPr>
          <w:rFonts w:ascii="Times New Roman" w:eastAsia="Times New Roman" w:hAnsi="Times New Roman" w:cs="Times New Roman"/>
          <w:sz w:val="24"/>
          <w:szCs w:val="24"/>
        </w:rPr>
        <w:t>Countering the Marxist approach, the political science approach focuses more on relationships and influence over money when it comes to</w:t>
      </w:r>
      <w:r>
        <w:rPr>
          <w:rFonts w:ascii="Times New Roman" w:eastAsia="Times New Roman" w:hAnsi="Times New Roman" w:cs="Times New Roman"/>
          <w:sz w:val="24"/>
          <w:szCs w:val="24"/>
        </w:rPr>
        <w:t xml:space="preserve"> influencing policy. The revolving door is a concept that suggests that many lobbyists are effective at instituting shifts in public policy due to their knowledge of the inner workings of government from their time working there [10]. Because the ISPs are </w:t>
      </w:r>
      <w:r>
        <w:rPr>
          <w:rFonts w:ascii="Times New Roman" w:eastAsia="Times New Roman" w:hAnsi="Times New Roman" w:cs="Times New Roman"/>
          <w:sz w:val="24"/>
          <w:szCs w:val="24"/>
        </w:rPr>
        <w:t>the dominant stakeholders regarding the opposition of Net Neutrality, they are lobbying for influence in the House and in the Senate, who is also benefiting monetarily from the engagement, making them stakeholders in the policy as well. These politicians a</w:t>
      </w:r>
      <w:r>
        <w:rPr>
          <w:rFonts w:ascii="Times New Roman" w:eastAsia="Times New Roman" w:hAnsi="Times New Roman" w:cs="Times New Roman"/>
          <w:sz w:val="24"/>
          <w:szCs w:val="24"/>
        </w:rPr>
        <w:t xml:space="preserve">re reliant on lobbying expenditures for campaign financing and voter outreach but are sometimes ignorant of the widespread impact of the policies they are in favor of. </w:t>
      </w:r>
      <w:commentRangeStart w:id="17"/>
      <w:commentRangeStart w:id="18"/>
      <w:r>
        <w:rPr>
          <w:rFonts w:ascii="Times New Roman" w:eastAsia="Times New Roman" w:hAnsi="Times New Roman" w:cs="Times New Roman"/>
          <w:sz w:val="24"/>
          <w:szCs w:val="24"/>
        </w:rPr>
        <w:t>We can look at voting records, along with contributions and donations from the latest election cycle to see which members of Congress were lobbied by anti-Net Neutrality entiti</w:t>
      </w:r>
      <w:r>
        <w:rPr>
          <w:rFonts w:ascii="Times New Roman" w:eastAsia="Times New Roman" w:hAnsi="Times New Roman" w:cs="Times New Roman"/>
          <w:sz w:val="24"/>
          <w:szCs w:val="24"/>
        </w:rPr>
        <w:t>e</w:t>
      </w:r>
      <w:commentRangeEnd w:id="17"/>
      <w:r>
        <w:commentReference w:id="17"/>
      </w:r>
      <w:commentRangeEnd w:id="18"/>
      <w:r w:rsidR="004B55B6">
        <w:rPr>
          <w:rStyle w:val="CommentReference"/>
        </w:rPr>
        <w:commentReference w:id="18"/>
      </w:r>
      <w:r>
        <w:rPr>
          <w:rFonts w:ascii="Times New Roman" w:eastAsia="Times New Roman" w:hAnsi="Times New Roman" w:cs="Times New Roman"/>
          <w:sz w:val="24"/>
          <w:szCs w:val="24"/>
        </w:rPr>
        <w:t>s. Because the telecommunications industry lobbies for policy not regarding Net Neutrality, it is difficult to isolate exact spending. However, we can derive patterns, and see which members of Congress might be the most susceptible to lobbying efforts in</w:t>
      </w:r>
      <w:r>
        <w:rPr>
          <w:rFonts w:ascii="Times New Roman" w:eastAsia="Times New Roman" w:hAnsi="Times New Roman" w:cs="Times New Roman"/>
          <w:sz w:val="24"/>
          <w:szCs w:val="24"/>
        </w:rPr>
        <w:t xml:space="preserve"> their own decision making. </w:t>
      </w:r>
      <w:r w:rsidR="004B55B6">
        <w:rPr>
          <w:rFonts w:ascii="Times New Roman" w:eastAsia="Times New Roman" w:hAnsi="Times New Roman" w:cs="Times New Roman"/>
          <w:sz w:val="24"/>
          <w:szCs w:val="24"/>
          <w:lang w:val="en-US"/>
        </w:rPr>
        <w:t xml:space="preserve">We could also share this information with the </w:t>
      </w:r>
      <w:proofErr w:type="gramStart"/>
      <w:r w:rsidR="004B55B6">
        <w:rPr>
          <w:rFonts w:ascii="Times New Roman" w:eastAsia="Times New Roman" w:hAnsi="Times New Roman" w:cs="Times New Roman"/>
          <w:sz w:val="24"/>
          <w:szCs w:val="24"/>
          <w:lang w:val="en-US"/>
        </w:rPr>
        <w:t>general public</w:t>
      </w:r>
      <w:proofErr w:type="gramEnd"/>
      <w:r w:rsidR="004B55B6">
        <w:rPr>
          <w:rFonts w:ascii="Times New Roman" w:eastAsia="Times New Roman" w:hAnsi="Times New Roman" w:cs="Times New Roman"/>
          <w:sz w:val="24"/>
          <w:szCs w:val="24"/>
          <w:lang w:val="en-US"/>
        </w:rPr>
        <w:t xml:space="preserve"> to inform them on which way their leaders are voting. By educating them on the decisions that are bein</w:t>
      </w:r>
      <w:r w:rsidR="00D742B8">
        <w:rPr>
          <w:rFonts w:ascii="Times New Roman" w:eastAsia="Times New Roman" w:hAnsi="Times New Roman" w:cs="Times New Roman"/>
          <w:sz w:val="24"/>
          <w:szCs w:val="24"/>
          <w:lang w:val="en-US"/>
        </w:rPr>
        <w:t>g made for them</w:t>
      </w:r>
      <w:r w:rsidR="004B55B6">
        <w:rPr>
          <w:rFonts w:ascii="Times New Roman" w:eastAsia="Times New Roman" w:hAnsi="Times New Roman" w:cs="Times New Roman"/>
          <w:sz w:val="24"/>
          <w:szCs w:val="24"/>
          <w:lang w:val="en-US"/>
        </w:rPr>
        <w:t xml:space="preserve"> in opposition of their beliefs, we could </w:t>
      </w:r>
      <w:r w:rsidR="00D742B8">
        <w:rPr>
          <w:rFonts w:ascii="Times New Roman" w:eastAsia="Times New Roman" w:hAnsi="Times New Roman" w:cs="Times New Roman"/>
          <w:sz w:val="24"/>
          <w:szCs w:val="24"/>
          <w:lang w:val="en-US"/>
        </w:rPr>
        <w:t xml:space="preserve">incite awareness and a </w:t>
      </w:r>
      <w:proofErr w:type="gramStart"/>
      <w:r w:rsidR="00D742B8">
        <w:rPr>
          <w:rFonts w:ascii="Times New Roman" w:eastAsia="Times New Roman" w:hAnsi="Times New Roman" w:cs="Times New Roman"/>
          <w:sz w:val="24"/>
          <w:szCs w:val="24"/>
          <w:lang w:val="en-US"/>
        </w:rPr>
        <w:t>large scale</w:t>
      </w:r>
      <w:proofErr w:type="gramEnd"/>
      <w:r w:rsidR="00D742B8">
        <w:rPr>
          <w:rFonts w:ascii="Times New Roman" w:eastAsia="Times New Roman" w:hAnsi="Times New Roman" w:cs="Times New Roman"/>
          <w:sz w:val="24"/>
          <w:szCs w:val="24"/>
          <w:lang w:val="en-US"/>
        </w:rPr>
        <w:t xml:space="preserve"> response by constituents.</w:t>
      </w:r>
      <w:r w:rsidR="004B55B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To establish a relationship, it would be critical to recognize the issues from their side and try to point to potential economic hiccups associated with the commencement of the repeal</w:t>
      </w:r>
      <w:r w:rsidRPr="004B55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Again, money talks, so we need to position </w:t>
      </w:r>
      <w:r>
        <w:rPr>
          <w:rFonts w:ascii="Times New Roman" w:eastAsia="Times New Roman" w:hAnsi="Times New Roman" w:cs="Times New Roman"/>
          <w:sz w:val="24"/>
          <w:szCs w:val="24"/>
        </w:rPr>
        <w:t>our arguments and contextual evidence around the idea that the repeal of Net Neutrality in its current form may lead to alienation of internet users across America, not to mention the repercussions of voting against their respective districts’ popular opin</w:t>
      </w:r>
      <w:r>
        <w:rPr>
          <w:rFonts w:ascii="Times New Roman" w:eastAsia="Times New Roman" w:hAnsi="Times New Roman" w:cs="Times New Roman"/>
          <w:sz w:val="24"/>
          <w:szCs w:val="24"/>
        </w:rPr>
        <w:t xml:space="preserve">ion on the subject matter. If we could enforce the </w:t>
      </w:r>
      <w:r>
        <w:rPr>
          <w:rFonts w:ascii="Times New Roman" w:eastAsia="Times New Roman" w:hAnsi="Times New Roman" w:cs="Times New Roman"/>
          <w:sz w:val="24"/>
          <w:szCs w:val="24"/>
        </w:rPr>
        <w:lastRenderedPageBreak/>
        <w:t>idea that they are voting against the American public’s interest, and it would hurt them in the next election cycle, we could maybe institute some semblance of rationality.</w:t>
      </w:r>
      <w:r>
        <w:rPr>
          <w:rFonts w:ascii="Times New Roman" w:eastAsia="Times New Roman" w:hAnsi="Times New Roman" w:cs="Times New Roman"/>
          <w:sz w:val="24"/>
          <w:szCs w:val="24"/>
        </w:rPr>
        <w:commentReference w:id="19"/>
      </w:r>
    </w:p>
    <w:p w14:paraId="08A54E05" w14:textId="77777777" w:rsidR="00285664" w:rsidRDefault="00285664">
      <w:pPr>
        <w:pStyle w:val="Standard"/>
        <w:spacing w:line="240" w:lineRule="auto"/>
        <w:rPr>
          <w:rFonts w:ascii="Times New Roman" w:eastAsia="Times New Roman" w:hAnsi="Times New Roman" w:cs="Times New Roman"/>
          <w:sz w:val="24"/>
          <w:szCs w:val="24"/>
        </w:rPr>
      </w:pPr>
    </w:p>
    <w:p w14:paraId="48AED14F" w14:textId="77777777" w:rsidR="00285664" w:rsidRDefault="00140D58">
      <w:pPr>
        <w:pStyle w:val="Standard"/>
        <w:spacing w:line="240" w:lineRule="auto"/>
      </w:pPr>
      <w:r>
        <w:rPr>
          <w:rFonts w:ascii="Times New Roman" w:eastAsia="Times New Roman" w:hAnsi="Times New Roman" w:cs="Times New Roman"/>
          <w:b/>
          <w:sz w:val="24"/>
          <w:szCs w:val="24"/>
        </w:rPr>
        <w:t>Economic Theory of Regu</w:t>
      </w:r>
      <w:r>
        <w:rPr>
          <w:rFonts w:ascii="Times New Roman" w:eastAsia="Times New Roman" w:hAnsi="Times New Roman" w:cs="Times New Roman"/>
          <w:b/>
          <w:sz w:val="24"/>
          <w:szCs w:val="24"/>
        </w:rPr>
        <w:t>lation</w:t>
      </w:r>
    </w:p>
    <w:p w14:paraId="75A0A614" w14:textId="77777777" w:rsidR="00285664" w:rsidRPr="00D742B8" w:rsidRDefault="00140D58">
      <w:pPr>
        <w:pStyle w:val="Standard"/>
        <w:spacing w:line="240" w:lineRule="auto"/>
        <w:rPr>
          <w:lang w:val="en-US"/>
        </w:rPr>
      </w:pPr>
      <w:r>
        <w:rPr>
          <w:rFonts w:ascii="Times New Roman" w:eastAsia="Times New Roman" w:hAnsi="Times New Roman" w:cs="Times New Roman"/>
          <w:sz w:val="24"/>
          <w:szCs w:val="24"/>
        </w:rPr>
        <w:t>The economic theory of regulation talks about the effectiveness of an interest group in terms of resources, size, location, and the homogeneity of its members [10]. Approaching this from a perspective of a grassroots effort, it would be essential fo</w:t>
      </w:r>
      <w:r>
        <w:rPr>
          <w:rFonts w:ascii="Times New Roman" w:eastAsia="Times New Roman" w:hAnsi="Times New Roman" w:cs="Times New Roman"/>
          <w:sz w:val="24"/>
          <w:szCs w:val="24"/>
        </w:rPr>
        <w:t>r our group to be large. If the group was too limited, it might not be able to successfully have its voice heard, and if our voice is muzzled it would be tough for us to gain traction and reach a more substantial audience, or reach the government in relati</w:t>
      </w:r>
      <w:r>
        <w:rPr>
          <w:rFonts w:ascii="Times New Roman" w:eastAsia="Times New Roman" w:hAnsi="Times New Roman" w:cs="Times New Roman"/>
          <w:sz w:val="24"/>
          <w:szCs w:val="24"/>
        </w:rPr>
        <w:t>on to our policy. The locations of the members would hopefully be far-reaching across the United States, as we would need some level of influence in each state to contact and represent our perspectives to leaders of their districts.</w:t>
      </w:r>
      <w:r>
        <w:rPr>
          <w:rFonts w:ascii="Times New Roman" w:eastAsia="Times New Roman" w:hAnsi="Times New Roman" w:cs="Times New Roman"/>
          <w:sz w:val="24"/>
          <w:szCs w:val="24"/>
        </w:rPr>
        <w:commentReference w:id="20"/>
      </w:r>
      <w:r w:rsidR="007B2D2D">
        <w:rPr>
          <w:rStyle w:val="CommentReference"/>
        </w:rPr>
        <w:commentReference w:id="21"/>
      </w:r>
      <w:r>
        <w:rPr>
          <w:rFonts w:ascii="Times New Roman" w:eastAsia="Times New Roman" w:hAnsi="Times New Roman" w:cs="Times New Roman"/>
          <w:sz w:val="24"/>
          <w:szCs w:val="24"/>
        </w:rPr>
        <w:t xml:space="preserve"> Our interest party would have to be </w:t>
      </w:r>
      <w:r w:rsidR="00D742B8">
        <w:rPr>
          <w:rFonts w:ascii="Times New Roman" w:eastAsia="Times New Roman" w:hAnsi="Times New Roman" w:cs="Times New Roman"/>
          <w:sz w:val="24"/>
          <w:szCs w:val="24"/>
        </w:rPr>
        <w:t>congruent</w:t>
      </w:r>
      <w:r>
        <w:rPr>
          <w:rFonts w:ascii="Times New Roman" w:eastAsia="Times New Roman" w:hAnsi="Times New Roman" w:cs="Times New Roman"/>
          <w:sz w:val="24"/>
          <w:szCs w:val="24"/>
        </w:rPr>
        <w:t xml:space="preserve"> in our cause. </w:t>
      </w:r>
      <w:r>
        <w:rPr>
          <w:rFonts w:ascii="Times New Roman" w:eastAsia="Times New Roman" w:hAnsi="Times New Roman" w:cs="Times New Roman"/>
          <w:sz w:val="24"/>
          <w:szCs w:val="24"/>
        </w:rPr>
        <w:t>Free-Riders, in our case, would be those Americans that are against the repeal of Net Neutrality but are instead relying on the actions of others without direct contribution. Benefits and s</w:t>
      </w:r>
      <w:r>
        <w:rPr>
          <w:rFonts w:ascii="Times New Roman" w:eastAsia="Times New Roman" w:hAnsi="Times New Roman" w:cs="Times New Roman"/>
          <w:sz w:val="24"/>
          <w:szCs w:val="24"/>
        </w:rPr>
        <w:t>mall groups would likely not work in our situation to encourage activity and detract from the problem of free-riders, but we could push coercion. Often, the suggestion of a sense of urgency and impending economic response at a personal level is enough to e</w:t>
      </w:r>
      <w:r>
        <w:rPr>
          <w:rFonts w:ascii="Times New Roman" w:eastAsia="Times New Roman" w:hAnsi="Times New Roman" w:cs="Times New Roman"/>
          <w:sz w:val="24"/>
          <w:szCs w:val="24"/>
        </w:rPr>
        <w:t>ncourage some level of engagement.</w:t>
      </w:r>
      <w:r w:rsidR="00D742B8">
        <w:rPr>
          <w:rFonts w:ascii="Times New Roman" w:eastAsia="Times New Roman" w:hAnsi="Times New Roman" w:cs="Times New Roman"/>
          <w:sz w:val="24"/>
          <w:szCs w:val="24"/>
          <w:lang w:val="en-US"/>
        </w:rPr>
        <w:t xml:space="preserve"> </w:t>
      </w:r>
      <w:r w:rsidR="00D742B8">
        <w:rPr>
          <w:rFonts w:ascii="Times New Roman" w:eastAsia="Times New Roman" w:hAnsi="Times New Roman" w:cs="Times New Roman"/>
          <w:sz w:val="24"/>
          <w:szCs w:val="24"/>
        </w:rPr>
        <w:t>Whether you want to argue about hypotheticals of what ISPs might do is irrelevant, as we all need to be supportive of the fact that they shouldn’t be able to transform the digital landscape in its current form</w:t>
      </w:r>
    </w:p>
    <w:p w14:paraId="2F103A10" w14:textId="77777777" w:rsidR="00285664" w:rsidRDefault="00285664">
      <w:pPr>
        <w:pStyle w:val="Standard"/>
        <w:spacing w:line="240" w:lineRule="auto"/>
        <w:rPr>
          <w:rFonts w:ascii="Times New Roman" w:eastAsia="Times New Roman" w:hAnsi="Times New Roman" w:cs="Times New Roman"/>
          <w:sz w:val="24"/>
          <w:szCs w:val="24"/>
        </w:rPr>
      </w:pPr>
    </w:p>
    <w:p w14:paraId="1C9047C3" w14:textId="77777777" w:rsidR="00285664" w:rsidRDefault="00140D58">
      <w:pPr>
        <w:pStyle w:val="Standard"/>
        <w:spacing w:line="240" w:lineRule="auto"/>
      </w:pPr>
      <w:r>
        <w:rPr>
          <w:rFonts w:ascii="Times New Roman" w:eastAsia="Times New Roman" w:hAnsi="Times New Roman" w:cs="Times New Roman"/>
          <w:b/>
          <w:sz w:val="24"/>
          <w:szCs w:val="24"/>
        </w:rPr>
        <w:t>Information</w:t>
      </w:r>
    </w:p>
    <w:p w14:paraId="661DD669" w14:textId="62AEC5C0" w:rsidR="00285664" w:rsidRDefault="00140D58">
      <w:pPr>
        <w:pStyle w:val="Standard"/>
        <w:spacing w:line="240" w:lineRule="auto"/>
      </w:pPr>
      <w:r>
        <w:rPr>
          <w:rFonts w:ascii="Times New Roman" w:eastAsia="Times New Roman" w:hAnsi="Times New Roman" w:cs="Times New Roman"/>
          <w:sz w:val="24"/>
          <w:szCs w:val="24"/>
        </w:rPr>
        <w:t>There is a case to be made that information can influence policy more than money can. When members of congress aren’t well equipped to make decisions, we call that information asymmetry. It is not realistic t</w:t>
      </w:r>
      <w:r>
        <w:rPr>
          <w:rFonts w:ascii="Times New Roman" w:eastAsia="Times New Roman" w:hAnsi="Times New Roman" w:cs="Times New Roman"/>
          <w:sz w:val="24"/>
          <w:szCs w:val="24"/>
        </w:rPr>
        <w:t>o think that regulators have the time and knowledge to be subject matter experts of all policy, and as such, providing information can be a pertinent tool to influence political activity [10].  First, we need to stress the importance of Net Neutrality when</w:t>
      </w:r>
      <w:r>
        <w:rPr>
          <w:rFonts w:ascii="Times New Roman" w:eastAsia="Times New Roman" w:hAnsi="Times New Roman" w:cs="Times New Roman"/>
          <w:sz w:val="24"/>
          <w:szCs w:val="24"/>
        </w:rPr>
        <w:t xml:space="preserve"> we talk about small businesses. Without regulations disavowing discrimination, we could have situations where small companies are simply unable to compete with corporations because they won’t be able to afford a tiered structure, as mentioned earlier</w:t>
      </w:r>
      <w:r>
        <w:rPr>
          <w:rFonts w:ascii="Times New Roman" w:eastAsia="Times New Roman" w:hAnsi="Times New Roman" w:cs="Times New Roman"/>
          <w:sz w:val="24"/>
          <w:szCs w:val="24"/>
        </w:rPr>
        <w:commentReference w:id="22"/>
      </w:r>
      <w:r w:rsidR="007B2D2D">
        <w:rPr>
          <w:rStyle w:val="CommentReference"/>
        </w:rPr>
        <w:commentReference w:id="23"/>
      </w:r>
      <w:r>
        <w:rPr>
          <w:rFonts w:ascii="Times New Roman" w:eastAsia="Times New Roman" w:hAnsi="Times New Roman" w:cs="Times New Roman"/>
          <w:sz w:val="24"/>
          <w:szCs w:val="24"/>
        </w:rPr>
        <w:t>.</w:t>
      </w:r>
      <w:r w:rsidR="007B2D2D">
        <w:rPr>
          <w:rFonts w:ascii="Times New Roman" w:eastAsia="Times New Roman" w:hAnsi="Times New Roman" w:cs="Times New Roman"/>
          <w:sz w:val="24"/>
          <w:szCs w:val="24"/>
          <w:lang w:val="en-US"/>
        </w:rPr>
        <w:t xml:space="preserve"> There would also be implications related to price fixing and limiting supply, where the ISPs might </w:t>
      </w:r>
      <w:r w:rsidR="009E2C13">
        <w:rPr>
          <w:rFonts w:ascii="Times New Roman" w:eastAsia="Times New Roman" w:hAnsi="Times New Roman" w:cs="Times New Roman"/>
          <w:sz w:val="24"/>
          <w:szCs w:val="24"/>
          <w:lang w:val="en-US"/>
        </w:rPr>
        <w:t>join</w:t>
      </w:r>
      <w:r w:rsidR="007B2D2D">
        <w:rPr>
          <w:rFonts w:ascii="Times New Roman" w:eastAsia="Times New Roman" w:hAnsi="Times New Roman" w:cs="Times New Roman"/>
          <w:sz w:val="24"/>
          <w:szCs w:val="24"/>
          <w:lang w:val="en-US"/>
        </w:rPr>
        <w:t xml:space="preserve"> to provide broadband access and service at a singular rate </w:t>
      </w:r>
      <w:r w:rsidR="009E2C13">
        <w:rPr>
          <w:rFonts w:ascii="Times New Roman" w:eastAsia="Times New Roman" w:hAnsi="Times New Roman" w:cs="Times New Roman"/>
          <w:sz w:val="24"/>
          <w:szCs w:val="24"/>
          <w:lang w:val="en-US"/>
        </w:rPr>
        <w:t>to</w:t>
      </w:r>
      <w:r w:rsidR="007B2D2D">
        <w:rPr>
          <w:rFonts w:ascii="Times New Roman" w:eastAsia="Times New Roman" w:hAnsi="Times New Roman" w:cs="Times New Roman"/>
          <w:sz w:val="24"/>
          <w:szCs w:val="24"/>
          <w:lang w:val="en-US"/>
        </w:rPr>
        <w:t xml:space="preserve"> push the price as high as possible. In this case, the oligopoly formed by the group of ISPs could be considered a cartel</w:t>
      </w:r>
      <w:r w:rsidR="009E2C13">
        <w:rPr>
          <w:rFonts w:ascii="Times New Roman" w:eastAsia="Times New Roman" w:hAnsi="Times New Roman" w:cs="Times New Roman"/>
          <w:sz w:val="24"/>
          <w:szCs w:val="24"/>
          <w:lang w:val="en-US"/>
        </w:rPr>
        <w:t xml:space="preserve"> [17].</w:t>
      </w:r>
      <w:r>
        <w:rPr>
          <w:rFonts w:ascii="Times New Roman" w:eastAsia="Times New Roman" w:hAnsi="Times New Roman" w:cs="Times New Roman"/>
          <w:sz w:val="24"/>
          <w:szCs w:val="24"/>
        </w:rPr>
        <w:t xml:space="preserve"> We also need to look at the economic implications incurred by the end user, or the consumer. If the content providers are having to compete in such a tiered structure, it makes sense that they have to make up for those cos</w:t>
      </w:r>
      <w:r>
        <w:rPr>
          <w:rFonts w:ascii="Times New Roman" w:eastAsia="Times New Roman" w:hAnsi="Times New Roman" w:cs="Times New Roman"/>
          <w:sz w:val="24"/>
          <w:szCs w:val="24"/>
        </w:rPr>
        <w:t>ts on their bottom line by raising prices. Without viable competition, eliminated in the first point, we would likely see a systematic shift from the current landscape, whereby average consumers might become disenfranchised with the Internet in general. La</w:t>
      </w:r>
      <w:r>
        <w:rPr>
          <w:rFonts w:ascii="Times New Roman" w:eastAsia="Times New Roman" w:hAnsi="Times New Roman" w:cs="Times New Roman"/>
          <w:sz w:val="24"/>
          <w:szCs w:val="24"/>
        </w:rPr>
        <w:t>stly, we need to talk about the statistics that are reflected by surveys and websites like battleforthenet.com. It can be seen through these samples that the majority of public consumers don’t view this as partisan politics - They see this as an infringeme</w:t>
      </w:r>
      <w:r>
        <w:rPr>
          <w:rFonts w:ascii="Times New Roman" w:eastAsia="Times New Roman" w:hAnsi="Times New Roman" w:cs="Times New Roman"/>
          <w:sz w:val="24"/>
          <w:szCs w:val="24"/>
        </w:rPr>
        <w:t>nt on their rights. If we could stress this enough, and make politicians realize that they might be alienating their voter base for upcoming elections, we might influence change.</w:t>
      </w:r>
    </w:p>
    <w:p w14:paraId="21B75A6E" w14:textId="77777777" w:rsidR="00285664" w:rsidRDefault="00285664">
      <w:pPr>
        <w:pStyle w:val="Standard"/>
        <w:spacing w:line="240" w:lineRule="auto"/>
        <w:rPr>
          <w:rFonts w:ascii="Times New Roman" w:eastAsia="Times New Roman" w:hAnsi="Times New Roman" w:cs="Times New Roman"/>
          <w:sz w:val="24"/>
          <w:szCs w:val="24"/>
        </w:rPr>
      </w:pPr>
    </w:p>
    <w:p w14:paraId="1214F11A" w14:textId="77777777" w:rsidR="00285664" w:rsidRDefault="00140D58">
      <w:pPr>
        <w:pStyle w:val="Standard"/>
        <w:spacing w:line="240" w:lineRule="auto"/>
      </w:pPr>
      <w:r>
        <w:rPr>
          <w:rFonts w:ascii="Times New Roman" w:eastAsia="Times New Roman" w:hAnsi="Times New Roman" w:cs="Times New Roman"/>
          <w:b/>
          <w:sz w:val="24"/>
          <w:szCs w:val="24"/>
        </w:rPr>
        <w:t>Cyber</w:t>
      </w:r>
    </w:p>
    <w:p w14:paraId="48721C54" w14:textId="77777777" w:rsidR="00285664" w:rsidRDefault="00140D58">
      <w:pPr>
        <w:pStyle w:val="Standard"/>
        <w:spacing w:line="240" w:lineRule="auto"/>
      </w:pPr>
      <w:r>
        <w:rPr>
          <w:rFonts w:ascii="Times New Roman" w:eastAsia="Times New Roman" w:hAnsi="Times New Roman" w:cs="Times New Roman"/>
          <w:sz w:val="24"/>
          <w:szCs w:val="24"/>
        </w:rPr>
        <w:lastRenderedPageBreak/>
        <w:t>From my own personal experience, I see Reddit and Facebook being used</w:t>
      </w:r>
      <w:r>
        <w:rPr>
          <w:rFonts w:ascii="Times New Roman" w:eastAsia="Times New Roman" w:hAnsi="Times New Roman" w:cs="Times New Roman"/>
          <w:sz w:val="24"/>
          <w:szCs w:val="24"/>
        </w:rPr>
        <w:t xml:space="preserve"> heavily in the fight for Net Neutrality. Reddit has a very devoted following in the fight, and they consistently influence their followers to call their local leaders and engage in an attempt to influence policy. These tools are effective because you can </w:t>
      </w:r>
      <w:r>
        <w:rPr>
          <w:rFonts w:ascii="Times New Roman" w:eastAsia="Times New Roman" w:hAnsi="Times New Roman" w:cs="Times New Roman"/>
          <w:sz w:val="24"/>
          <w:szCs w:val="24"/>
        </w:rPr>
        <w:t>reach a vast audience at the tip of your fingers, and you can build your grassroots efforts across a wide network that varies in proximity, which is a fundamental aspect of the Economic Theory of Regulation. I see levels of both information strategy, where</w:t>
      </w:r>
      <w:r>
        <w:rPr>
          <w:rFonts w:ascii="Times New Roman" w:eastAsia="Times New Roman" w:hAnsi="Times New Roman" w:cs="Times New Roman"/>
          <w:sz w:val="24"/>
          <w:szCs w:val="24"/>
        </w:rPr>
        <w:t xml:space="preserve"> some are providing information to others, as well as Constituency-building, where large-scale protests are being organized. A popular website called battleforthenet.com allows for you to email congress by sharing some basic PIIs in under a minute</w:t>
      </w:r>
      <w:r>
        <w:rPr>
          <w:rFonts w:ascii="Times New Roman" w:eastAsia="Times New Roman" w:hAnsi="Times New Roman" w:cs="Times New Roman"/>
          <w:sz w:val="24"/>
          <w:szCs w:val="24"/>
        </w:rPr>
        <w:commentReference w:id="24"/>
      </w:r>
      <w:r w:rsidR="009E2C13">
        <w:rPr>
          <w:rStyle w:val="CommentReference"/>
        </w:rPr>
        <w:commentReference w:id="25"/>
      </w:r>
      <w:r>
        <w:rPr>
          <w:rFonts w:ascii="Times New Roman" w:eastAsia="Times New Roman" w:hAnsi="Times New Roman" w:cs="Times New Roman"/>
          <w:sz w:val="24"/>
          <w:szCs w:val="24"/>
        </w:rPr>
        <w:t>. They also organize phone calls and text messages to local leaders across the country in their efforts to fight against the repeal. Looking at the site now, I see that over 16 million emails have been sen</w:t>
      </w:r>
      <w:r>
        <w:rPr>
          <w:rFonts w:ascii="Times New Roman" w:eastAsia="Times New Roman" w:hAnsi="Times New Roman" w:cs="Times New Roman"/>
          <w:sz w:val="24"/>
          <w:szCs w:val="24"/>
        </w:rPr>
        <w:t>t through the website, which is one of many in the coalition [15]. If the recent decision is to be overturned, it will likely be influenced by the people on the very Internet they are fighting to keep open and free.</w:t>
      </w:r>
    </w:p>
    <w:p w14:paraId="5CB5B0F5" w14:textId="77777777" w:rsidR="00285664" w:rsidRDefault="00140D58">
      <w:pPr>
        <w:pStyle w:val="Standard"/>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commentReference w:id="26"/>
      </w:r>
      <w:r w:rsidR="004B55B6">
        <w:rPr>
          <w:rStyle w:val="CommentReference"/>
        </w:rPr>
        <w:commentReference w:id="27"/>
      </w:r>
    </w:p>
    <w:p w14:paraId="41529D2B" w14:textId="77777777" w:rsidR="00285664" w:rsidRDefault="00285664">
      <w:pPr>
        <w:pStyle w:val="Standard"/>
        <w:spacing w:line="240" w:lineRule="auto"/>
        <w:jc w:val="center"/>
        <w:rPr>
          <w:rFonts w:ascii="Times New Roman" w:eastAsia="Times New Roman" w:hAnsi="Times New Roman" w:cs="Times New Roman"/>
          <w:b/>
          <w:sz w:val="24"/>
          <w:szCs w:val="24"/>
        </w:rPr>
      </w:pPr>
    </w:p>
    <w:p w14:paraId="19643F42" w14:textId="77777777" w:rsidR="00285664" w:rsidRDefault="00140D58">
      <w:pPr>
        <w:pStyle w:val="Standard"/>
        <w:spacing w:line="240" w:lineRule="auto"/>
        <w:jc w:val="center"/>
      </w:pPr>
      <w:r>
        <w:rPr>
          <w:rFonts w:ascii="Times New Roman" w:eastAsia="Times New Roman" w:hAnsi="Times New Roman" w:cs="Times New Roman"/>
          <w:b/>
          <w:sz w:val="24"/>
          <w:szCs w:val="24"/>
        </w:rPr>
        <w:t>References</w:t>
      </w:r>
    </w:p>
    <w:p w14:paraId="35DB8924" w14:textId="77777777" w:rsidR="00285664" w:rsidRDefault="00140D58">
      <w:pPr>
        <w:pStyle w:val="Standard"/>
        <w:spacing w:line="240" w:lineRule="auto"/>
      </w:pPr>
      <w:r>
        <w:rPr>
          <w:rFonts w:ascii="Times New Roman" w:eastAsia="Times New Roman" w:hAnsi="Times New Roman" w:cs="Times New Roman"/>
          <w:sz w:val="24"/>
          <w:szCs w:val="24"/>
        </w:rPr>
        <w:t xml:space="preserve">[1]Gilroy, Angele A. (March 11, 2011). Access to Broadband </w:t>
      </w:r>
      <w:r>
        <w:rPr>
          <w:rFonts w:ascii="Times New Roman" w:eastAsia="Times New Roman" w:hAnsi="Times New Roman" w:cs="Times New Roman"/>
          <w:sz w:val="24"/>
          <w:szCs w:val="24"/>
        </w:rPr>
        <w:t>Networks: The Net Neutrality Debate (Report). DIANE Publishing. p. 1</w:t>
      </w:r>
    </w:p>
    <w:p w14:paraId="4228EC77" w14:textId="77777777" w:rsidR="00285664" w:rsidRDefault="00140D58">
      <w:pPr>
        <w:pStyle w:val="Standard"/>
      </w:pPr>
      <w:r>
        <w:rPr>
          <w:rFonts w:ascii="Times New Roman" w:eastAsia="Times New Roman" w:hAnsi="Times New Roman" w:cs="Times New Roman"/>
          <w:sz w:val="24"/>
          <w:szCs w:val="24"/>
        </w:rPr>
        <w:t xml:space="preserve">[2]DSouza, Deborah. “Does Net Neutrality Stifle Investment and Innovation?” </w:t>
      </w:r>
      <w:r>
        <w:rPr>
          <w:rFonts w:ascii="Times New Roman" w:eastAsia="Times New Roman" w:hAnsi="Times New Roman" w:cs="Times New Roman"/>
          <w:i/>
          <w:sz w:val="24"/>
          <w:szCs w:val="24"/>
        </w:rPr>
        <w:t>Investopedia</w:t>
      </w:r>
      <w:r>
        <w:rPr>
          <w:rFonts w:ascii="Times New Roman" w:eastAsia="Times New Roman" w:hAnsi="Times New Roman" w:cs="Times New Roman"/>
          <w:sz w:val="24"/>
          <w:szCs w:val="24"/>
        </w:rPr>
        <w:t>, Investopedia, 14 Dec. 2017, www.investopedia.com/insights/does-net-neutrality-stifle-investment-a</w:t>
      </w:r>
      <w:r>
        <w:rPr>
          <w:rFonts w:ascii="Times New Roman" w:eastAsia="Times New Roman" w:hAnsi="Times New Roman" w:cs="Times New Roman"/>
          <w:sz w:val="24"/>
          <w:szCs w:val="24"/>
        </w:rPr>
        <w:t>nd-innovation/.</w:t>
      </w:r>
    </w:p>
    <w:p w14:paraId="37046886" w14:textId="77777777" w:rsidR="00285664" w:rsidRDefault="00140D58">
      <w:pPr>
        <w:pStyle w:val="Standard"/>
      </w:pPr>
      <w:r>
        <w:rPr>
          <w:rFonts w:ascii="Times New Roman" w:eastAsia="Times New Roman" w:hAnsi="Times New Roman" w:cs="Times New Roman"/>
          <w:sz w:val="24"/>
          <w:szCs w:val="24"/>
        </w:rPr>
        <w:t xml:space="preserve">[3]Reardon, Marguerite. “Net Neutrality Is Really, Officially Dead. Now What?” </w:t>
      </w:r>
      <w:r>
        <w:rPr>
          <w:rFonts w:ascii="Times New Roman" w:eastAsia="Times New Roman" w:hAnsi="Times New Roman" w:cs="Times New Roman"/>
          <w:i/>
          <w:sz w:val="24"/>
          <w:szCs w:val="24"/>
        </w:rPr>
        <w:t>CNET</w:t>
      </w:r>
      <w:r>
        <w:rPr>
          <w:rFonts w:ascii="Times New Roman" w:eastAsia="Times New Roman" w:hAnsi="Times New Roman" w:cs="Times New Roman"/>
          <w:sz w:val="24"/>
          <w:szCs w:val="24"/>
        </w:rPr>
        <w:t>, CNET, 11 June 2018, www.cnet.com/news/net-neutrality-is-now-really-officially-dead-open-internet-congress-now-what/.</w:t>
      </w:r>
    </w:p>
    <w:p w14:paraId="3F2AA79C" w14:textId="77777777" w:rsidR="00285664" w:rsidRDefault="00140D58">
      <w:pPr>
        <w:pStyle w:val="Standard"/>
      </w:pPr>
      <w:r>
        <w:rPr>
          <w:rFonts w:ascii="Times New Roman" w:eastAsia="Times New Roman" w:hAnsi="Times New Roman" w:cs="Times New Roman"/>
          <w:sz w:val="24"/>
          <w:szCs w:val="24"/>
        </w:rPr>
        <w:t>[4]Fung, Brian. “The FCC's Net Neutral</w:t>
      </w:r>
      <w:r>
        <w:rPr>
          <w:rFonts w:ascii="Times New Roman" w:eastAsia="Times New Roman" w:hAnsi="Times New Roman" w:cs="Times New Roman"/>
          <w:sz w:val="24"/>
          <w:szCs w:val="24"/>
        </w:rPr>
        <w:t xml:space="preserve">ity Rules Are Officially Repealed Today. Here's What That Really Means.” </w:t>
      </w:r>
      <w:r>
        <w:rPr>
          <w:rFonts w:ascii="Times New Roman" w:eastAsia="Times New Roman" w:hAnsi="Times New Roman" w:cs="Times New Roman"/>
          <w:i/>
          <w:sz w:val="24"/>
          <w:szCs w:val="24"/>
        </w:rPr>
        <w:t>The Washington Post</w:t>
      </w:r>
      <w:r>
        <w:rPr>
          <w:rFonts w:ascii="Times New Roman" w:eastAsia="Times New Roman" w:hAnsi="Times New Roman" w:cs="Times New Roman"/>
          <w:sz w:val="24"/>
          <w:szCs w:val="24"/>
        </w:rPr>
        <w:t>, WP Company, 11 June 2018, www.washingtonpost.com/news/the-switch/wp/2018/06/11/the-fccs-net-neutrality-rules-are-officially-repealed-today-heres-what-that-really-</w:t>
      </w:r>
      <w:r>
        <w:rPr>
          <w:rFonts w:ascii="Times New Roman" w:eastAsia="Times New Roman" w:hAnsi="Times New Roman" w:cs="Times New Roman"/>
          <w:sz w:val="24"/>
          <w:szCs w:val="24"/>
        </w:rPr>
        <w:t>means/?noredirect=on.</w:t>
      </w:r>
    </w:p>
    <w:p w14:paraId="626CD7B9" w14:textId="77777777" w:rsidR="00285664" w:rsidRDefault="00140D58">
      <w:pPr>
        <w:pStyle w:val="Standard"/>
      </w:pPr>
      <w:r>
        <w:rPr>
          <w:rFonts w:ascii="Times New Roman" w:eastAsia="Times New Roman" w:hAnsi="Times New Roman" w:cs="Times New Roman"/>
          <w:sz w:val="24"/>
          <w:szCs w:val="24"/>
        </w:rPr>
        <w:t xml:space="preserve">[5]Fung, Brian. “The FCC's Net Neutrality Rules Are Officially Repealed Today. Here's What That Really Means.” </w:t>
      </w:r>
      <w:r>
        <w:rPr>
          <w:rFonts w:ascii="Times New Roman" w:eastAsia="Times New Roman" w:hAnsi="Times New Roman" w:cs="Times New Roman"/>
          <w:i/>
          <w:sz w:val="24"/>
          <w:szCs w:val="24"/>
        </w:rPr>
        <w:t>The Washington Post</w:t>
      </w:r>
      <w:r>
        <w:rPr>
          <w:rFonts w:ascii="Times New Roman" w:eastAsia="Times New Roman" w:hAnsi="Times New Roman" w:cs="Times New Roman"/>
          <w:sz w:val="24"/>
          <w:szCs w:val="24"/>
        </w:rPr>
        <w:t>, WP Company, 11 June 2018, www.washingtonpost.com/news/the-switch/wp/2018/06/11/the-fccs-net-neutrality</w:t>
      </w:r>
      <w:r>
        <w:rPr>
          <w:rFonts w:ascii="Times New Roman" w:eastAsia="Times New Roman" w:hAnsi="Times New Roman" w:cs="Times New Roman"/>
          <w:sz w:val="24"/>
          <w:szCs w:val="24"/>
        </w:rPr>
        <w:t>-rules-are-officially-repealed-today-heres-what-that-really-means/?noredirect=on.</w:t>
      </w:r>
    </w:p>
    <w:p w14:paraId="049CBC10" w14:textId="77777777" w:rsidR="00285664" w:rsidRDefault="00140D58">
      <w:pPr>
        <w:pStyle w:val="Standard"/>
      </w:pPr>
      <w:r>
        <w:rPr>
          <w:rFonts w:ascii="Times New Roman" w:eastAsia="Times New Roman" w:hAnsi="Times New Roman" w:cs="Times New Roman"/>
          <w:sz w:val="24"/>
          <w:szCs w:val="24"/>
        </w:rPr>
        <w:t xml:space="preserve">[6]“The World's Fastest VPN Service.” </w:t>
      </w:r>
      <w:r>
        <w:rPr>
          <w:rFonts w:ascii="Times New Roman" w:eastAsia="Times New Roman" w:hAnsi="Times New Roman" w:cs="Times New Roman"/>
          <w:i/>
          <w:sz w:val="24"/>
          <w:szCs w:val="24"/>
        </w:rPr>
        <w:t>PureVPN Blog</w:t>
      </w:r>
      <w:r>
        <w:rPr>
          <w:rFonts w:ascii="Times New Roman" w:eastAsia="Times New Roman" w:hAnsi="Times New Roman" w:cs="Times New Roman"/>
          <w:sz w:val="24"/>
          <w:szCs w:val="24"/>
        </w:rPr>
        <w:t>, PureVPN, www.purevpn.com/.</w:t>
      </w:r>
    </w:p>
    <w:p w14:paraId="0BE75BDA" w14:textId="77777777" w:rsidR="00285664" w:rsidRDefault="00140D58">
      <w:pPr>
        <w:pStyle w:val="Standard"/>
      </w:pPr>
      <w:r>
        <w:rPr>
          <w:rFonts w:ascii="Times New Roman" w:eastAsia="Times New Roman" w:hAnsi="Times New Roman" w:cs="Times New Roman"/>
          <w:sz w:val="24"/>
          <w:szCs w:val="24"/>
        </w:rPr>
        <w:t xml:space="preserve">[7]“NET NEUTRALITY: Tiered Internet.” </w:t>
      </w:r>
      <w:r>
        <w:rPr>
          <w:rFonts w:ascii="Times New Roman" w:eastAsia="Times New Roman" w:hAnsi="Times New Roman" w:cs="Times New Roman"/>
          <w:i/>
          <w:sz w:val="24"/>
          <w:szCs w:val="24"/>
        </w:rPr>
        <w:t>[ Wu :: Truth(Big Brother) ]</w:t>
      </w:r>
      <w:r>
        <w:rPr>
          <w:rFonts w:ascii="Times New Roman" w:eastAsia="Times New Roman" w:hAnsi="Times New Roman" w:cs="Times New Roman"/>
          <w:sz w:val="24"/>
          <w:szCs w:val="24"/>
        </w:rPr>
        <w:t>, www.ocf.berkeley.edu/~rayli</w:t>
      </w:r>
      <w:r>
        <w:rPr>
          <w:rFonts w:ascii="Times New Roman" w:eastAsia="Times New Roman" w:hAnsi="Times New Roman" w:cs="Times New Roman"/>
          <w:sz w:val="24"/>
          <w:szCs w:val="24"/>
        </w:rPr>
        <w:t>n/tieredinternet.html.</w:t>
      </w:r>
    </w:p>
    <w:p w14:paraId="45BB69DA" w14:textId="77777777" w:rsidR="00285664" w:rsidRDefault="00140D58">
      <w:pPr>
        <w:pStyle w:val="Standard"/>
      </w:pPr>
      <w:r>
        <w:rPr>
          <w:rFonts w:ascii="Times New Roman" w:eastAsia="Times New Roman" w:hAnsi="Times New Roman" w:cs="Times New Roman"/>
          <w:sz w:val="24"/>
          <w:szCs w:val="24"/>
        </w:rPr>
        <w:t xml:space="preserve">[8]Mansfield, Matt. “STARTUP STATISTICS – The Numbers You Need to Know.” </w:t>
      </w:r>
      <w:r>
        <w:rPr>
          <w:rFonts w:ascii="Times New Roman" w:eastAsia="Times New Roman" w:hAnsi="Times New Roman" w:cs="Times New Roman"/>
          <w:i/>
          <w:sz w:val="24"/>
          <w:szCs w:val="24"/>
        </w:rPr>
        <w:t>Small Business Trends</w:t>
      </w:r>
      <w:r>
        <w:rPr>
          <w:rFonts w:ascii="Times New Roman" w:eastAsia="Times New Roman" w:hAnsi="Times New Roman" w:cs="Times New Roman"/>
          <w:sz w:val="24"/>
          <w:szCs w:val="24"/>
        </w:rPr>
        <w:t>, Small Business Trends, 15 May 2018, smallbiztrends.com/2016/11/startup-statistics-small-business.html.</w:t>
      </w:r>
    </w:p>
    <w:p w14:paraId="41D897C1" w14:textId="77777777" w:rsidR="00285664" w:rsidRDefault="00140D58">
      <w:pPr>
        <w:pStyle w:val="Standard"/>
      </w:pPr>
      <w:r>
        <w:rPr>
          <w:rFonts w:ascii="Times New Roman" w:eastAsia="Times New Roman" w:hAnsi="Times New Roman" w:cs="Times New Roman"/>
          <w:sz w:val="24"/>
          <w:szCs w:val="24"/>
        </w:rPr>
        <w:t>[9]Neidig, Harper. “Poll: 83 Perce</w:t>
      </w:r>
      <w:r>
        <w:rPr>
          <w:rFonts w:ascii="Times New Roman" w:eastAsia="Times New Roman" w:hAnsi="Times New Roman" w:cs="Times New Roman"/>
          <w:sz w:val="24"/>
          <w:szCs w:val="24"/>
        </w:rPr>
        <w:t xml:space="preserve">nt of Voters Support Keeping FCC's Net Neutrality Rules.” </w:t>
      </w:r>
      <w:r>
        <w:rPr>
          <w:rFonts w:ascii="Times New Roman" w:eastAsia="Times New Roman" w:hAnsi="Times New Roman" w:cs="Times New Roman"/>
          <w:i/>
          <w:sz w:val="24"/>
          <w:szCs w:val="24"/>
        </w:rPr>
        <w:t>TheHill</w:t>
      </w:r>
      <w:r>
        <w:rPr>
          <w:rFonts w:ascii="Times New Roman" w:eastAsia="Times New Roman" w:hAnsi="Times New Roman" w:cs="Times New Roman"/>
          <w:sz w:val="24"/>
          <w:szCs w:val="24"/>
        </w:rPr>
        <w:t>, The Hill, 12 Dec. 2017, thehill.com/policy/technology/364528-poll-83-percent-of-voters-support-keeping-fccs-net-neutrality-rules.</w:t>
      </w:r>
    </w:p>
    <w:p w14:paraId="2D428C80" w14:textId="77777777" w:rsidR="00285664" w:rsidRDefault="00140D58">
      <w:pPr>
        <w:pStyle w:val="Standard"/>
      </w:pPr>
      <w:r>
        <w:rPr>
          <w:rFonts w:ascii="Times New Roman" w:eastAsia="Times New Roman" w:hAnsi="Times New Roman" w:cs="Times New Roman"/>
          <w:sz w:val="24"/>
          <w:szCs w:val="24"/>
        </w:rPr>
        <w:t>[10]Asych 10, Syracuse, IST 618</w:t>
      </w:r>
    </w:p>
    <w:p w14:paraId="6D14C59E" w14:textId="77777777" w:rsidR="00285664" w:rsidRDefault="00140D58">
      <w:pPr>
        <w:pStyle w:val="Standard"/>
      </w:pPr>
      <w:r>
        <w:rPr>
          <w:rFonts w:ascii="Times New Roman" w:eastAsia="Times New Roman" w:hAnsi="Times New Roman" w:cs="Times New Roman"/>
          <w:sz w:val="24"/>
          <w:szCs w:val="24"/>
        </w:rPr>
        <w:lastRenderedPageBreak/>
        <w:t xml:space="preserve">[11]“Net Neutrality Issue </w:t>
      </w:r>
      <w:r>
        <w:rPr>
          <w:rFonts w:ascii="Times New Roman" w:eastAsia="Times New Roman" w:hAnsi="Times New Roman" w:cs="Times New Roman"/>
          <w:sz w:val="24"/>
          <w:szCs w:val="24"/>
        </w:rPr>
        <w:t xml:space="preserve">Profile.” </w:t>
      </w:r>
      <w:r>
        <w:rPr>
          <w:rFonts w:ascii="Times New Roman" w:eastAsia="Times New Roman" w:hAnsi="Times New Roman" w:cs="Times New Roman"/>
          <w:i/>
          <w:sz w:val="24"/>
          <w:szCs w:val="24"/>
        </w:rPr>
        <w:t>OpenSecrets</w:t>
      </w:r>
      <w:r>
        <w:rPr>
          <w:rFonts w:ascii="Times New Roman" w:eastAsia="Times New Roman" w:hAnsi="Times New Roman" w:cs="Times New Roman"/>
          <w:sz w:val="24"/>
          <w:szCs w:val="24"/>
        </w:rPr>
        <w:t>, www.opensecrets.org/news/issues/net_neutrality/.</w:t>
      </w:r>
    </w:p>
    <w:p w14:paraId="50EE244D" w14:textId="77777777" w:rsidR="00285664" w:rsidRDefault="00140D58">
      <w:pPr>
        <w:pStyle w:val="Standard"/>
      </w:pPr>
      <w:r>
        <w:rPr>
          <w:rFonts w:ascii="Times New Roman" w:eastAsia="Times New Roman" w:hAnsi="Times New Roman" w:cs="Times New Roman"/>
          <w:sz w:val="24"/>
          <w:szCs w:val="24"/>
        </w:rPr>
        <w:t xml:space="preserve">[12]“Net Neutrality Statistics Dashboard.” </w:t>
      </w:r>
      <w:r>
        <w:rPr>
          <w:rFonts w:ascii="Times New Roman" w:eastAsia="Times New Roman" w:hAnsi="Times New Roman" w:cs="Times New Roman"/>
          <w:i/>
          <w:sz w:val="24"/>
          <w:szCs w:val="24"/>
        </w:rPr>
        <w:t>Nutt Labs</w:t>
      </w:r>
      <w:r>
        <w:rPr>
          <w:rFonts w:ascii="Times New Roman" w:eastAsia="Times New Roman" w:hAnsi="Times New Roman" w:cs="Times New Roman"/>
          <w:sz w:val="24"/>
          <w:szCs w:val="24"/>
        </w:rPr>
        <w:t>, nutt.io/insights/net-neutrality-statistics/.</w:t>
      </w:r>
    </w:p>
    <w:p w14:paraId="5AF37902" w14:textId="77777777" w:rsidR="00285664" w:rsidRDefault="00140D58">
      <w:pPr>
        <w:pStyle w:val="Standard"/>
      </w:pPr>
      <w:r>
        <w:rPr>
          <w:rFonts w:ascii="Times New Roman" w:eastAsia="Times New Roman" w:hAnsi="Times New Roman" w:cs="Times New Roman"/>
          <w:sz w:val="24"/>
          <w:szCs w:val="24"/>
        </w:rPr>
        <w:t xml:space="preserve">[13]“Money Flows into Net Neutrality Debate Ahead of FCC Vote.” </w:t>
      </w:r>
      <w:r>
        <w:rPr>
          <w:rFonts w:ascii="Times New Roman" w:eastAsia="Times New Roman" w:hAnsi="Times New Roman" w:cs="Times New Roman"/>
          <w:i/>
          <w:sz w:val="24"/>
          <w:szCs w:val="24"/>
        </w:rPr>
        <w:t>OpenSecrets</w:t>
      </w:r>
      <w:r>
        <w:rPr>
          <w:rFonts w:ascii="Times New Roman" w:eastAsia="Times New Roman" w:hAnsi="Times New Roman" w:cs="Times New Roman"/>
          <w:sz w:val="24"/>
          <w:szCs w:val="24"/>
        </w:rPr>
        <w:t xml:space="preserve">, 21 Dec. </w:t>
      </w:r>
      <w:r>
        <w:rPr>
          <w:rFonts w:ascii="Times New Roman" w:eastAsia="Times New Roman" w:hAnsi="Times New Roman" w:cs="Times New Roman"/>
          <w:sz w:val="24"/>
          <w:szCs w:val="24"/>
        </w:rPr>
        <w:t>2017, www.opensecrets.org/news/2017/12/money-flows-into-net-neutrality-debate-ahead-of-fcc-vote/.</w:t>
      </w:r>
    </w:p>
    <w:p w14:paraId="4976362A" w14:textId="77777777" w:rsidR="00285664" w:rsidRDefault="00140D58">
      <w:pPr>
        <w:pStyle w:val="Standard"/>
      </w:pPr>
      <w:r>
        <w:rPr>
          <w:rFonts w:ascii="Times New Roman" w:eastAsia="Times New Roman" w:hAnsi="Times New Roman" w:cs="Times New Roman"/>
          <w:sz w:val="24"/>
          <w:szCs w:val="24"/>
        </w:rPr>
        <w:t xml:space="preserve">[14]Sottek, T.C. “All 535 Members of Congress, and How Much Money They Got from ISPs.” </w:t>
      </w:r>
      <w:r>
        <w:rPr>
          <w:rFonts w:ascii="Times New Roman" w:eastAsia="Times New Roman" w:hAnsi="Times New Roman" w:cs="Times New Roman"/>
          <w:i/>
          <w:sz w:val="24"/>
          <w:szCs w:val="24"/>
        </w:rPr>
        <w:t>The Verge</w:t>
      </w:r>
      <w:r>
        <w:rPr>
          <w:rFonts w:ascii="Times New Roman" w:eastAsia="Times New Roman" w:hAnsi="Times New Roman" w:cs="Times New Roman"/>
          <w:sz w:val="24"/>
          <w:szCs w:val="24"/>
        </w:rPr>
        <w:t>, The Verge, 11 Dec. 2017, www.theverge.com/2017/12/11/1674623</w:t>
      </w:r>
      <w:r>
        <w:rPr>
          <w:rFonts w:ascii="Times New Roman" w:eastAsia="Times New Roman" w:hAnsi="Times New Roman" w:cs="Times New Roman"/>
          <w:sz w:val="24"/>
          <w:szCs w:val="24"/>
        </w:rPr>
        <w:t>0/net-neutrality-fcc-isp-congress-campaign-contribution</w:t>
      </w:r>
    </w:p>
    <w:p w14:paraId="5708CD70" w14:textId="18CE4734" w:rsidR="00285664" w:rsidRDefault="00140D58">
      <w:pPr>
        <w:pStyle w:val="Standard"/>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[15]Future, Fight for the. “Congress Can Still Save Net Neutrality.” </w:t>
      </w:r>
      <w:r>
        <w:rPr>
          <w:rFonts w:ascii="Times New Roman" w:eastAsia="Times New Roman" w:hAnsi="Times New Roman" w:cs="Times New Roman"/>
          <w:i/>
          <w:sz w:val="24"/>
          <w:szCs w:val="24"/>
        </w:rPr>
        <w:t>Battle for the Net</w:t>
      </w:r>
      <w:r>
        <w:rPr>
          <w:rFonts w:ascii="Times New Roman" w:eastAsia="Times New Roman" w:hAnsi="Times New Roman" w:cs="Times New Roman"/>
          <w:sz w:val="24"/>
          <w:szCs w:val="24"/>
        </w:rPr>
        <w:t xml:space="preserve">, </w:t>
      </w:r>
      <w:hyperlink r:id="rId10" w:history="1">
        <w:r w:rsidR="007B2D2D" w:rsidRPr="006E6BFF">
          <w:rPr>
            <w:rStyle w:val="Hyperlink"/>
            <w:rFonts w:ascii="Times New Roman" w:eastAsia="Times New Roman" w:hAnsi="Times New Roman" w:cs="Times New Roman"/>
            <w:sz w:val="24"/>
            <w:szCs w:val="24"/>
          </w:rPr>
          <w:t>www.battleforthenet.com/</w:t>
        </w:r>
      </w:hyperlink>
      <w:r>
        <w:rPr>
          <w:rFonts w:ascii="Times New Roman" w:eastAsia="Times New Roman" w:hAnsi="Times New Roman" w:cs="Times New Roman"/>
          <w:sz w:val="24"/>
          <w:szCs w:val="24"/>
        </w:rPr>
        <w:t>.</w:t>
      </w:r>
    </w:p>
    <w:p w14:paraId="2AE60910" w14:textId="3E7611A3" w:rsidR="007B2D2D" w:rsidRDefault="007B2D2D">
      <w:pPr>
        <w:pStyle w:val="Standard"/>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r w:rsidRPr="007B2D2D">
        <w:t xml:space="preserve"> </w:t>
      </w:r>
      <w:hyperlink r:id="rId11" w:history="1">
        <w:r w:rsidRPr="006E6BFF">
          <w:rPr>
            <w:rStyle w:val="Hyperlink"/>
            <w:rFonts w:ascii="Times New Roman" w:eastAsia="Times New Roman" w:hAnsi="Times New Roman" w:cs="Times New Roman"/>
            <w:sz w:val="24"/>
            <w:szCs w:val="24"/>
            <w:lang w:val="en-US"/>
          </w:rPr>
          <w:t>https://www.usatoday.com/story/tech/news/2018/04/20/net-neutrality-repeal-prompts-calif-other-states-pursue-their-own-laws/529337002/</w:t>
        </w:r>
      </w:hyperlink>
    </w:p>
    <w:p w14:paraId="528F715B" w14:textId="576ECDDE" w:rsidR="007B2D2D" w:rsidRDefault="007B2D2D">
      <w:pPr>
        <w:pStyle w:val="Standard"/>
        <w:rPr>
          <w:rStyle w:val="HTMLCite"/>
        </w:rPr>
      </w:pPr>
      <w:r>
        <w:rPr>
          <w:rFonts w:ascii="Times New Roman" w:eastAsia="Times New Roman" w:hAnsi="Times New Roman" w:cs="Times New Roman"/>
          <w:sz w:val="24"/>
          <w:szCs w:val="24"/>
          <w:lang w:val="en-US"/>
        </w:rPr>
        <w:t>[17]</w:t>
      </w:r>
      <w:r w:rsidRPr="007B2D2D">
        <w:rPr>
          <w:rStyle w:val="Standard"/>
        </w:rPr>
        <w:t xml:space="preserve"> </w:t>
      </w:r>
      <w:r>
        <w:rPr>
          <w:rStyle w:val="HTMLCite"/>
        </w:rPr>
        <w:t xml:space="preserve">Fellman, Susanna; Shanahan, Martin (2015). Regulating Competition: Cartel registers in the twentieth-century world. London: Routledge. p. 224. </w:t>
      </w:r>
      <w:hyperlink r:id="rId12" w:tooltip="International Standard Book Number" w:history="1">
        <w:r>
          <w:rPr>
            <w:rStyle w:val="Hyperlink"/>
            <w:i/>
            <w:iCs/>
          </w:rPr>
          <w:t>ISBN</w:t>
        </w:r>
      </w:hyperlink>
      <w:r>
        <w:rPr>
          <w:rStyle w:val="HTMLCite"/>
        </w:rPr>
        <w:t> </w:t>
      </w:r>
      <w:hyperlink r:id="rId13" w:tooltip="Special:BookSources/9781138021648" w:history="1">
        <w:r>
          <w:rPr>
            <w:rStyle w:val="Hyperlink"/>
            <w:i/>
            <w:iCs/>
          </w:rPr>
          <w:t>9781138021648</w:t>
        </w:r>
      </w:hyperlink>
      <w:r>
        <w:rPr>
          <w:rStyle w:val="HTMLCite"/>
        </w:rPr>
        <w:t>.</w:t>
      </w:r>
    </w:p>
    <w:p w14:paraId="50DCA426" w14:textId="59F6C34F" w:rsidR="007B2D2D" w:rsidRDefault="009E2C13">
      <w:pPr>
        <w:pStyle w:val="Standard"/>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r w:rsidRPr="009E2C13">
        <w:t xml:space="preserve"> </w:t>
      </w:r>
      <w:hyperlink r:id="rId14" w:history="1">
        <w:r w:rsidRPr="006E6BFF">
          <w:rPr>
            <w:rStyle w:val="Hyperlink"/>
            <w:rFonts w:ascii="Times New Roman" w:eastAsia="Times New Roman" w:hAnsi="Times New Roman" w:cs="Times New Roman"/>
            <w:sz w:val="24"/>
            <w:szCs w:val="24"/>
            <w:lang w:val="en-US"/>
          </w:rPr>
          <w:t>https://citizenpolity.com/2010/07/21/544/</w:t>
        </w:r>
      </w:hyperlink>
    </w:p>
    <w:p w14:paraId="6F26C34A" w14:textId="77777777" w:rsidR="009E2C13" w:rsidRDefault="009E2C13">
      <w:pPr>
        <w:pStyle w:val="Standard"/>
        <w:rPr>
          <w:rFonts w:ascii="Times New Roman" w:eastAsia="Times New Roman" w:hAnsi="Times New Roman" w:cs="Times New Roman"/>
          <w:sz w:val="24"/>
          <w:szCs w:val="24"/>
          <w:lang w:val="en-US"/>
        </w:rPr>
      </w:pPr>
    </w:p>
    <w:p w14:paraId="16D3153E" w14:textId="77777777" w:rsidR="007B2D2D" w:rsidRPr="007B2D2D" w:rsidRDefault="007B2D2D">
      <w:pPr>
        <w:pStyle w:val="Standard"/>
        <w:rPr>
          <w:lang w:val="en-US"/>
        </w:rPr>
      </w:pPr>
    </w:p>
    <w:p w14:paraId="07BE15E9" w14:textId="77777777" w:rsidR="00285664" w:rsidRDefault="00285664">
      <w:pPr>
        <w:pStyle w:val="Standard"/>
        <w:rPr>
          <w:rFonts w:ascii="Times New Roman" w:eastAsia="Times New Roman" w:hAnsi="Times New Roman" w:cs="Times New Roman"/>
          <w:sz w:val="24"/>
          <w:szCs w:val="24"/>
        </w:rPr>
      </w:pPr>
    </w:p>
    <w:p w14:paraId="225B456B" w14:textId="77777777" w:rsidR="00285664" w:rsidRDefault="00285664">
      <w:pPr>
        <w:pStyle w:val="Standard"/>
        <w:rPr>
          <w:rFonts w:ascii="Times New Roman" w:eastAsia="Times New Roman" w:hAnsi="Times New Roman" w:cs="Times New Roman"/>
          <w:sz w:val="24"/>
          <w:szCs w:val="24"/>
        </w:rPr>
      </w:pPr>
    </w:p>
    <w:p w14:paraId="2282CF13" w14:textId="77777777" w:rsidR="00285664" w:rsidRDefault="00285664">
      <w:pPr>
        <w:pStyle w:val="Standard"/>
        <w:rPr>
          <w:rFonts w:ascii="Times New Roman" w:eastAsia="Times New Roman" w:hAnsi="Times New Roman" w:cs="Times New Roman"/>
          <w:sz w:val="24"/>
          <w:szCs w:val="24"/>
        </w:rPr>
      </w:pPr>
    </w:p>
    <w:p w14:paraId="0F4EBE08" w14:textId="77777777" w:rsidR="00285664" w:rsidRDefault="00285664">
      <w:pPr>
        <w:pStyle w:val="Standard"/>
        <w:rPr>
          <w:rFonts w:ascii="Times New Roman" w:eastAsia="Times New Roman" w:hAnsi="Times New Roman" w:cs="Times New Roman"/>
          <w:sz w:val="24"/>
          <w:szCs w:val="24"/>
        </w:rPr>
      </w:pPr>
    </w:p>
    <w:p w14:paraId="5ADD003D" w14:textId="77777777" w:rsidR="00285664" w:rsidRDefault="00285664">
      <w:pPr>
        <w:pStyle w:val="Standard"/>
        <w:rPr>
          <w:rFonts w:ascii="Times New Roman" w:eastAsia="Times New Roman" w:hAnsi="Times New Roman" w:cs="Times New Roman"/>
          <w:sz w:val="24"/>
          <w:szCs w:val="24"/>
        </w:rPr>
      </w:pPr>
    </w:p>
    <w:p w14:paraId="6B5EFB00" w14:textId="77777777" w:rsidR="00285664" w:rsidRDefault="00285664">
      <w:pPr>
        <w:pStyle w:val="Standard"/>
        <w:rPr>
          <w:rFonts w:ascii="Times New Roman" w:eastAsia="Times New Roman" w:hAnsi="Times New Roman" w:cs="Times New Roman"/>
          <w:sz w:val="24"/>
          <w:szCs w:val="24"/>
        </w:rPr>
      </w:pPr>
    </w:p>
    <w:p w14:paraId="35D01CD9" w14:textId="77777777" w:rsidR="00285664" w:rsidRDefault="00285664">
      <w:pPr>
        <w:pStyle w:val="Standard"/>
        <w:rPr>
          <w:rFonts w:ascii="Times New Roman" w:eastAsia="Times New Roman" w:hAnsi="Times New Roman" w:cs="Times New Roman"/>
          <w:sz w:val="24"/>
          <w:szCs w:val="24"/>
        </w:rPr>
      </w:pPr>
    </w:p>
    <w:p w14:paraId="0BEF6F67" w14:textId="77777777" w:rsidR="00285664" w:rsidRDefault="00285664">
      <w:pPr>
        <w:pStyle w:val="Standard"/>
        <w:rPr>
          <w:rFonts w:ascii="Times New Roman" w:eastAsia="Times New Roman" w:hAnsi="Times New Roman" w:cs="Times New Roman"/>
          <w:sz w:val="24"/>
          <w:szCs w:val="24"/>
        </w:rPr>
      </w:pPr>
    </w:p>
    <w:p w14:paraId="7B91693A" w14:textId="77777777" w:rsidR="00285664" w:rsidRDefault="00285664">
      <w:pPr>
        <w:pStyle w:val="Standard"/>
        <w:rPr>
          <w:rFonts w:ascii="Times New Roman" w:eastAsia="Times New Roman" w:hAnsi="Times New Roman" w:cs="Times New Roman"/>
          <w:sz w:val="24"/>
          <w:szCs w:val="24"/>
        </w:rPr>
      </w:pPr>
    </w:p>
    <w:p w14:paraId="147ED9B9" w14:textId="77777777" w:rsidR="00285664" w:rsidRDefault="00285664">
      <w:pPr>
        <w:pStyle w:val="Standard"/>
        <w:rPr>
          <w:rFonts w:ascii="Times New Roman" w:eastAsia="Times New Roman" w:hAnsi="Times New Roman" w:cs="Times New Roman"/>
          <w:sz w:val="24"/>
          <w:szCs w:val="24"/>
        </w:rPr>
      </w:pPr>
    </w:p>
    <w:p w14:paraId="6173473A" w14:textId="77777777" w:rsidR="00285664" w:rsidRDefault="00285664">
      <w:pPr>
        <w:pStyle w:val="Standard"/>
        <w:rPr>
          <w:rFonts w:ascii="Times New Roman" w:eastAsia="Times New Roman" w:hAnsi="Times New Roman" w:cs="Times New Roman"/>
          <w:sz w:val="24"/>
          <w:szCs w:val="24"/>
        </w:rPr>
      </w:pPr>
    </w:p>
    <w:p w14:paraId="1E805EAE" w14:textId="77777777" w:rsidR="00285664" w:rsidRDefault="00285664">
      <w:pPr>
        <w:pStyle w:val="Standard"/>
      </w:pPr>
    </w:p>
    <w:sectPr w:rsidR="00285664">
      <w:headerReference w:type="default" r:id="rId1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known Author" w:date="2018-06-26T20:33:00Z" w:initials="Unknown A">
    <w:p w14:paraId="4595E9D9" w14:textId="77777777" w:rsidR="006550C7" w:rsidRDefault="006550C7" w:rsidP="006550C7">
      <w:pPr>
        <w:overflowPunct w:val="0"/>
      </w:pPr>
      <w:r>
        <w:rPr>
          <w:rStyle w:val="CommentReference"/>
        </w:rPr>
        <w:annotationRef/>
      </w:r>
      <w:r>
        <w:t>This is good, and should be moved up.</w:t>
      </w:r>
    </w:p>
    <w:p w14:paraId="2339126F" w14:textId="77777777" w:rsidR="006550C7" w:rsidRDefault="006550C7" w:rsidP="006550C7">
      <w:pPr>
        <w:overflowPunct w:val="0"/>
      </w:pPr>
    </w:p>
  </w:comment>
  <w:comment w:id="1" w:author="Jacob Dineen" w:date="2018-06-27T21:41:00Z" w:initials="JD">
    <w:p w14:paraId="5F84F5AD" w14:textId="77777777" w:rsidR="006550C7" w:rsidRPr="006550C7" w:rsidRDefault="006550C7" w:rsidP="006550C7">
      <w:pPr>
        <w:pStyle w:val="CommentText"/>
        <w:rPr>
          <w:lang w:val="en-US"/>
        </w:rPr>
      </w:pPr>
      <w:r>
        <w:rPr>
          <w:rStyle w:val="CommentReference"/>
        </w:rPr>
        <w:annotationRef/>
      </w:r>
      <w:r>
        <w:rPr>
          <w:lang w:val="en-US"/>
        </w:rPr>
        <w:t>Moved this up</w:t>
      </w:r>
    </w:p>
  </w:comment>
  <w:comment w:id="2" w:author="Jacob Dineen" w:date="2018-06-27T21:45:00Z" w:initials="JD">
    <w:p w14:paraId="0AD1E763" w14:textId="77777777" w:rsidR="006550C7" w:rsidRPr="006550C7" w:rsidRDefault="006550C7">
      <w:pPr>
        <w:pStyle w:val="CommentText"/>
        <w:rPr>
          <w:lang w:val="en-US"/>
        </w:rPr>
      </w:pPr>
      <w:r>
        <w:rPr>
          <w:rStyle w:val="CommentReference"/>
        </w:rPr>
        <w:annotationRef/>
      </w:r>
      <w:r>
        <w:rPr>
          <w:lang w:val="en-US"/>
        </w:rPr>
        <w:t xml:space="preserve">Handle probably wasn’t appropriate – I was thinking more about how NN required ISPs to have their hands off the throttle. </w:t>
      </w:r>
    </w:p>
  </w:comment>
  <w:comment w:id="3" w:author="Unknown Author" w:date="2018-06-26T20:27:00Z" w:initials="Unknown A">
    <w:p w14:paraId="31A665E8" w14:textId="77777777" w:rsidR="00285664" w:rsidRDefault="00140D58">
      <w:pPr>
        <w:overflowPunct w:val="0"/>
      </w:pPr>
      <w:r>
        <w:rPr>
          <w:rStyle w:val="CommentReference"/>
        </w:rPr>
        <w:annotationRef/>
      </w:r>
      <w:r>
        <w:t xml:space="preserve">Related to previous comment: what does </w:t>
      </w:r>
      <w:r>
        <w:t>‘access’ mean here?</w:t>
      </w:r>
    </w:p>
  </w:comment>
  <w:comment w:id="4" w:author="Jacob Dineen" w:date="2018-06-27T21:47:00Z" w:initials="JD">
    <w:p w14:paraId="57A03DD0" w14:textId="77777777" w:rsidR="006550C7" w:rsidRPr="006550C7" w:rsidRDefault="006550C7">
      <w:pPr>
        <w:pStyle w:val="CommentText"/>
        <w:rPr>
          <w:lang w:val="en-US"/>
        </w:rPr>
      </w:pPr>
      <w:r>
        <w:rPr>
          <w:rStyle w:val="CommentReference"/>
        </w:rPr>
        <w:annotationRef/>
      </w:r>
      <w:r>
        <w:rPr>
          <w:lang w:val="en-US"/>
        </w:rPr>
        <w:t xml:space="preserve">I think </w:t>
      </w:r>
      <w:proofErr w:type="gramStart"/>
      <w:r>
        <w:rPr>
          <w:lang w:val="en-US"/>
        </w:rPr>
        <w:t>this fits</w:t>
      </w:r>
      <w:proofErr w:type="gramEnd"/>
      <w:r>
        <w:rPr>
          <w:lang w:val="en-US"/>
        </w:rPr>
        <w:t xml:space="preserve"> better here now that I had added the first couple sentences from below. Think I’ve made the mistake of kind of glossing over the concepts in the introduction and then circling back to them later in the paper – Working on it.</w:t>
      </w:r>
    </w:p>
  </w:comment>
  <w:comment w:id="5" w:author="Unknown Author" w:date="2018-06-26T20:27:00Z" w:initials="Unknown A">
    <w:p w14:paraId="397027CF" w14:textId="77777777" w:rsidR="00285664" w:rsidRDefault="00140D58">
      <w:pPr>
        <w:overflowPunct w:val="0"/>
      </w:pPr>
      <w:r>
        <w:rPr>
          <w:rStyle w:val="CommentReference"/>
        </w:rPr>
        <w:annotationRef/>
      </w:r>
      <w:r>
        <w:t>Good description of a disagreement</w:t>
      </w:r>
    </w:p>
  </w:comment>
  <w:comment w:id="6" w:author="Unknown Author" w:date="2018-06-26T20:29:00Z" w:initials="Unknown A">
    <w:p w14:paraId="1EB40279" w14:textId="77777777" w:rsidR="00285664" w:rsidRDefault="00140D58">
      <w:pPr>
        <w:overflowPunct w:val="0"/>
      </w:pPr>
      <w:r>
        <w:rPr>
          <w:rStyle w:val="CommentReference"/>
        </w:rPr>
        <w:annotationRef/>
      </w:r>
      <w:r>
        <w:t>Still not clear what kind of change implementation of these rules would represent</w:t>
      </w:r>
    </w:p>
  </w:comment>
  <w:comment w:id="7" w:author="Jacob Dineen" w:date="2018-06-27T21:48:00Z" w:initials="JD">
    <w:p w14:paraId="7ACFA05D" w14:textId="77777777" w:rsidR="006550C7" w:rsidRPr="006550C7" w:rsidRDefault="006550C7">
      <w:pPr>
        <w:pStyle w:val="CommentText"/>
        <w:rPr>
          <w:lang w:val="en-US"/>
        </w:rPr>
      </w:pPr>
      <w:r>
        <w:rPr>
          <w:rStyle w:val="CommentReference"/>
        </w:rPr>
        <w:annotationRef/>
      </w:r>
      <w:r>
        <w:rPr>
          <w:lang w:val="en-US"/>
        </w:rPr>
        <w:t>Think the ordering of this makes sense now that NN is defined before this in moderate detail.</w:t>
      </w:r>
    </w:p>
  </w:comment>
  <w:comment w:id="8" w:author="Jacob Dineen" w:date="2018-06-27T21:42:00Z" w:initials="JD">
    <w:p w14:paraId="0A4809C6" w14:textId="77777777" w:rsidR="006550C7" w:rsidRPr="006550C7" w:rsidRDefault="006550C7">
      <w:pPr>
        <w:pStyle w:val="CommentText"/>
        <w:rPr>
          <w:lang w:val="en-US"/>
        </w:rPr>
      </w:pPr>
      <w:r>
        <w:rPr>
          <w:rStyle w:val="CommentReference"/>
        </w:rPr>
        <w:annotationRef/>
      </w:r>
      <w:r>
        <w:rPr>
          <w:lang w:val="en-US"/>
        </w:rPr>
        <w:t>I don’t really like this in here, on second thought. I think it flows better without it.</w:t>
      </w:r>
    </w:p>
  </w:comment>
  <w:comment w:id="9" w:author="Unknown Author" w:date="2018-06-26T20:55:00Z" w:initials="Unknown A">
    <w:p w14:paraId="08AB9952" w14:textId="77777777" w:rsidR="00285664" w:rsidRDefault="00140D58">
      <w:pPr>
        <w:overflowPunct w:val="0"/>
      </w:pPr>
      <w:r>
        <w:rPr>
          <w:rStyle w:val="CommentReference"/>
        </w:rPr>
        <w:annotationRef/>
      </w:r>
      <w:r>
        <w:rPr>
          <w:color w:val="000000"/>
        </w:rPr>
        <w:t>What about the argument that this is how a market shoul</w:t>
      </w:r>
      <w:r>
        <w:rPr>
          <w:color w:val="000000"/>
        </w:rPr>
        <w:t>d operate (consider Walmart)? You should make the counter-argument explicit.</w:t>
      </w:r>
    </w:p>
  </w:comment>
  <w:comment w:id="10" w:author="Unknown Author" w:date="2018-06-26T20:59:00Z" w:initials="Unknown A">
    <w:p w14:paraId="3A258E98" w14:textId="77777777" w:rsidR="00285664" w:rsidRDefault="00140D58">
      <w:pPr>
        <w:overflowPunct w:val="0"/>
      </w:pPr>
      <w:r>
        <w:rPr>
          <w:rStyle w:val="CommentReference"/>
        </w:rPr>
        <w:annotationRef/>
      </w:r>
      <w:r>
        <w:t>Good overall, with minor modifications.</w:t>
      </w:r>
    </w:p>
  </w:comment>
  <w:comment w:id="11" w:author="Unknown Author" w:date="2018-06-26T21:01:00Z" w:initials="Unknown A">
    <w:p w14:paraId="4DDC32B6" w14:textId="77777777" w:rsidR="00285664" w:rsidRDefault="00140D58">
      <w:pPr>
        <w:overflowPunct w:val="0"/>
      </w:pPr>
      <w:r>
        <w:rPr>
          <w:rStyle w:val="CommentReference"/>
        </w:rPr>
        <w:annotationRef/>
      </w:r>
      <w:r>
        <w:t>Is this a goal of the interest group, or an effect of the</w:t>
      </w:r>
      <w:r>
        <w:t xml:space="preserve"> contributions of diverse interest groups?</w:t>
      </w:r>
    </w:p>
  </w:comment>
  <w:comment w:id="12" w:author="Jacob Dineen" w:date="2018-06-27T21:54:00Z" w:initials="JD">
    <w:p w14:paraId="139253A0" w14:textId="77777777" w:rsidR="004B55B6" w:rsidRPr="004B55B6" w:rsidRDefault="004B55B6">
      <w:pPr>
        <w:pStyle w:val="CommentText"/>
        <w:rPr>
          <w:lang w:val="en-US"/>
        </w:rPr>
      </w:pPr>
      <w:r>
        <w:rPr>
          <w:rStyle w:val="CommentReference"/>
        </w:rPr>
        <w:annotationRef/>
      </w:r>
      <w:r>
        <w:rPr>
          <w:lang w:val="en-US"/>
        </w:rPr>
        <w:t xml:space="preserve">I could see it as being a goal, and an effect. Thinking about this more from the perspective of opposing interest groups, where you don’t want any one group to have sole possession of the ear of the government and detract from whatever sentiment they’re trying to convey. </w:t>
      </w:r>
    </w:p>
  </w:comment>
  <w:comment w:id="13" w:author="Unknown Author" w:date="2018-06-26T21:05:00Z" w:initials="Unknown A">
    <w:p w14:paraId="6F9EDCFD" w14:textId="77777777" w:rsidR="00285664" w:rsidRDefault="00140D58">
      <w:pPr>
        <w:overflowPunct w:val="0"/>
      </w:pPr>
      <w:r>
        <w:rPr>
          <w:rStyle w:val="CommentReference"/>
        </w:rPr>
        <w:annotationRef/>
      </w:r>
      <w:r>
        <w:t>Useful insights throughout this section.</w:t>
      </w:r>
    </w:p>
  </w:comment>
  <w:comment w:id="15" w:author="Unknown Author" w:date="2018-06-26T21:08:00Z" w:initials="Unknown A">
    <w:p w14:paraId="3C90DB22" w14:textId="77777777" w:rsidR="00285664" w:rsidRDefault="00140D58">
      <w:pPr>
        <w:overflowPunct w:val="0"/>
      </w:pPr>
      <w:r>
        <w:rPr>
          <w:rStyle w:val="CommentReference"/>
        </w:rPr>
        <w:annotationRef/>
      </w:r>
      <w:r>
        <w:t>Strategizing about the kind of contributions likely to have the greatest effect makes sense when there are already powerful players jockeying for position with financial contributions. Are there any ove</w:t>
      </w:r>
      <w:r>
        <w:t>rlooked stakeholders who might influence “public outcry” if given sufficient financial support?</w:t>
      </w:r>
    </w:p>
  </w:comment>
  <w:comment w:id="16" w:author="Jacob Dineen" w:date="2018-06-28T13:18:00Z" w:initials="JD">
    <w:p w14:paraId="71E72847" w14:textId="3728E7CD" w:rsidR="007B2D2D" w:rsidRPr="007B2D2D" w:rsidRDefault="007B2D2D">
      <w:pPr>
        <w:pStyle w:val="CommentText"/>
        <w:rPr>
          <w:lang w:val="en-US"/>
        </w:rPr>
      </w:pPr>
      <w:r>
        <w:rPr>
          <w:rStyle w:val="CommentReference"/>
        </w:rPr>
        <w:annotationRef/>
      </w:r>
      <w:r>
        <w:rPr>
          <w:lang w:val="en-US"/>
        </w:rPr>
        <w:t xml:space="preserve">I think small businesses and startups would be a couple of cases, but I kind of see this as being coupled with the grassroots movement of the people. I think it would make sense if small businesses/startups were to pool their money together and hire lobbyists on their behalf – It might rally public support more if it was coming from mom and pop businesses as opposed to corporate behemoths that the American public generally has trouble trusting anyways. </w:t>
      </w:r>
    </w:p>
  </w:comment>
  <w:comment w:id="17" w:author="Unknown Author" w:date="2018-06-26T21:14:00Z" w:initials="Unknown A">
    <w:p w14:paraId="1C337FB2" w14:textId="77777777" w:rsidR="00285664" w:rsidRDefault="00140D58">
      <w:pPr>
        <w:overflowPunct w:val="0"/>
      </w:pPr>
      <w:r>
        <w:rPr>
          <w:rStyle w:val="CommentReference"/>
        </w:rPr>
        <w:annotationRef/>
      </w:r>
      <w:r>
        <w:t xml:space="preserve">This coupled with the previous sentence suggests a strategy of publicizing financial </w:t>
      </w:r>
      <w:r>
        <w:t>contributions to encourage voter outrage at lawmakers supporting net neutrality.</w:t>
      </w:r>
    </w:p>
  </w:comment>
  <w:comment w:id="18" w:author="Jacob Dineen" w:date="2018-06-27T21:57:00Z" w:initials="JD">
    <w:p w14:paraId="7EB6890E" w14:textId="77777777" w:rsidR="004B55B6" w:rsidRPr="004B55B6" w:rsidRDefault="004B55B6">
      <w:pPr>
        <w:pStyle w:val="CommentText"/>
        <w:rPr>
          <w:lang w:val="en-US"/>
        </w:rPr>
      </w:pPr>
      <w:r>
        <w:rPr>
          <w:rStyle w:val="CommentReference"/>
        </w:rPr>
        <w:annotationRef/>
      </w:r>
      <w:r w:rsidR="00D742B8">
        <w:rPr>
          <w:lang w:val="en-US"/>
        </w:rPr>
        <w:t>Correct, although not explicitly stated, that’s what I was aiming for. I added something along those lines in.</w:t>
      </w:r>
    </w:p>
  </w:comment>
  <w:comment w:id="19" w:author="Unknown Author" w:date="2018-06-26T21:15:00Z" w:initials="Unknown A">
    <w:p w14:paraId="3BB4E389" w14:textId="77777777" w:rsidR="00285664" w:rsidRDefault="00140D58">
      <w:pPr>
        <w:overflowPunct w:val="0"/>
      </w:pPr>
      <w:r>
        <w:rPr>
          <w:rStyle w:val="CommentReference"/>
        </w:rPr>
        <w:annotationRef/>
      </w:r>
      <w:r>
        <w:t>Good</w:t>
      </w:r>
    </w:p>
  </w:comment>
  <w:comment w:id="20" w:author="Unknown Author" w:date="2018-06-26T21:16:00Z" w:initials="Unknown A">
    <w:p w14:paraId="2589C594" w14:textId="77777777" w:rsidR="00285664" w:rsidRDefault="00140D58">
      <w:pPr>
        <w:overflowPunct w:val="0"/>
      </w:pPr>
      <w:r>
        <w:rPr>
          <w:rStyle w:val="CommentReference"/>
        </w:rPr>
        <w:annotationRef/>
      </w:r>
      <w:r>
        <w:t>Are any states especi</w:t>
      </w:r>
      <w:r>
        <w:t>ally important in this fight?</w:t>
      </w:r>
    </w:p>
  </w:comment>
  <w:comment w:id="21" w:author="Jacob Dineen" w:date="2018-06-28T13:22:00Z" w:initials="JD">
    <w:p w14:paraId="2FF5A5D5" w14:textId="281997F8" w:rsidR="007B2D2D" w:rsidRPr="007B2D2D" w:rsidRDefault="007B2D2D">
      <w:pPr>
        <w:pStyle w:val="CommentText"/>
        <w:rPr>
          <w:lang w:val="en-US"/>
        </w:rPr>
      </w:pPr>
      <w:r>
        <w:rPr>
          <w:rStyle w:val="CommentReference"/>
        </w:rPr>
        <w:annotationRef/>
      </w:r>
      <w:r>
        <w:rPr>
          <w:lang w:val="en-US"/>
        </w:rPr>
        <w:t>Commenting this out because it’s kind of difficult to fit into the current paragraph. But some states like Oregon and California are exploring the option of implementing legislation at the state level to prevent the effects of the repeal of net neutrality. This would be opposed by people who think that the federal law can’t be bypassed, but could lead to more public support from other states. Lighting the flame, so to speak. [16]</w:t>
      </w:r>
    </w:p>
  </w:comment>
  <w:comment w:id="22" w:author="Unknown Author" w:date="2018-06-26T21:19:00Z" w:initials="Unknown A">
    <w:p w14:paraId="316D8B32" w14:textId="77777777" w:rsidR="00285664" w:rsidRDefault="00140D58">
      <w:pPr>
        <w:overflowPunct w:val="0"/>
      </w:pPr>
      <w:r>
        <w:rPr>
          <w:rStyle w:val="CommentReference"/>
        </w:rPr>
        <w:annotationRef/>
      </w:r>
      <w:r>
        <w:t>Consider discussion of cartels.</w:t>
      </w:r>
    </w:p>
  </w:comment>
  <w:comment w:id="23" w:author="Jacob Dineen" w:date="2018-06-28T13:25:00Z" w:initials="JD">
    <w:p w14:paraId="62FFBFF1" w14:textId="08736A0E" w:rsidR="007B2D2D" w:rsidRDefault="007B2D2D">
      <w:pPr>
        <w:pStyle w:val="CommentText"/>
      </w:pPr>
      <w:r>
        <w:rPr>
          <w:rStyle w:val="CommentReference"/>
        </w:rPr>
        <w:annotationRef/>
      </w:r>
    </w:p>
  </w:comment>
  <w:comment w:id="24" w:author="Unknown Author" w:date="2018-06-26T21:22:00Z" w:initials="Unknown A">
    <w:p w14:paraId="5281BB21" w14:textId="77777777" w:rsidR="00285664" w:rsidRDefault="00140D58">
      <w:pPr>
        <w:overflowPunct w:val="0"/>
      </w:pPr>
      <w:r>
        <w:rPr>
          <w:rStyle w:val="CommentReference"/>
        </w:rPr>
        <w:annotationRef/>
      </w:r>
      <w:r>
        <w:t>Consid</w:t>
      </w:r>
      <w:r>
        <w:t>er also blackouts, creating a “brand” for a cause.</w:t>
      </w:r>
    </w:p>
  </w:comment>
  <w:comment w:id="25" w:author="Jacob Dineen" w:date="2018-06-28T13:31:00Z" w:initials="JD">
    <w:p w14:paraId="0C11B1D8" w14:textId="53723A0E" w:rsidR="009E2C13" w:rsidRPr="009E2C13" w:rsidRDefault="009E2C13">
      <w:pPr>
        <w:pStyle w:val="CommentText"/>
        <w:rPr>
          <w:lang w:val="en-US"/>
        </w:rPr>
      </w:pPr>
      <w:r>
        <w:rPr>
          <w:rStyle w:val="CommentReference"/>
        </w:rPr>
        <w:annotationRef/>
      </w:r>
      <w:r>
        <w:rPr>
          <w:lang w:val="en-US"/>
        </w:rPr>
        <w:t>I couldn’t find anything related specifically to blackouts in the context online, but could it be said that the major tech players are cause-branding the NN issue in the eyes of its consumers?  “</w:t>
      </w:r>
      <w:r>
        <w:t>Cause branding additionally attempts to create a permanent association in the eyes of the consumer between the company or brand and the issue</w:t>
      </w:r>
      <w:r>
        <w:rPr>
          <w:lang w:val="en-US"/>
        </w:rPr>
        <w:t>” [18</w:t>
      </w:r>
      <w:proofErr w:type="gramStart"/>
      <w:r>
        <w:rPr>
          <w:lang w:val="en-US"/>
        </w:rPr>
        <w:t>].By</w:t>
      </w:r>
      <w:proofErr w:type="gramEnd"/>
      <w:r>
        <w:rPr>
          <w:lang w:val="en-US"/>
        </w:rPr>
        <w:t xml:space="preserve"> creating this association, Google and the like are promoting this illusion of being ‘for the people’. It also might deter from some of the ongoing discussion involving ethics and privacy in data collection.</w:t>
      </w:r>
    </w:p>
  </w:comment>
  <w:comment w:id="26" w:author="Unknown Author" w:date="2018-06-26T21:23:00Z" w:initials="Unknown A">
    <w:p w14:paraId="55F4C325" w14:textId="77777777" w:rsidR="00285664" w:rsidRDefault="00140D58">
      <w:pPr>
        <w:overflowPunct w:val="0"/>
      </w:pPr>
      <w:r>
        <w:rPr>
          <w:rStyle w:val="CommentReference"/>
        </w:rPr>
        <w:annotationRef/>
      </w:r>
      <w:r>
        <w:t>Summary</w:t>
      </w:r>
    </w:p>
    <w:p w14:paraId="29EF3A55" w14:textId="77777777" w:rsidR="00285664" w:rsidRDefault="00140D58">
      <w:pPr>
        <w:overflowPunct w:val="0"/>
      </w:pPr>
      <w:r>
        <w:t>--------------</w:t>
      </w:r>
    </w:p>
    <w:p w14:paraId="599DAB30" w14:textId="77777777" w:rsidR="00285664" w:rsidRDefault="00140D58">
      <w:pPr>
        <w:overflowPunct w:val="0"/>
      </w:pPr>
      <w:r>
        <w:t xml:space="preserve">Topics to add: </w:t>
      </w:r>
      <w:r>
        <w:t>Secondary market for VPNs, lack of close substitutes in many markets for ISPs, Privacy and prerequisites for filtering based on content.</w:t>
      </w:r>
    </w:p>
    <w:p w14:paraId="10BD4840" w14:textId="77777777" w:rsidR="00285664" w:rsidRDefault="00285664">
      <w:pPr>
        <w:overflowPunct w:val="0"/>
      </w:pPr>
    </w:p>
    <w:p w14:paraId="488983BC" w14:textId="77777777" w:rsidR="00285664" w:rsidRDefault="00140D58">
      <w:pPr>
        <w:overflowPunct w:val="0"/>
      </w:pPr>
      <w:r>
        <w:t>Nice job overall here, Jake.</w:t>
      </w:r>
    </w:p>
    <w:p w14:paraId="5E8F9DE2" w14:textId="77777777" w:rsidR="00285664" w:rsidRDefault="00285664">
      <w:pPr>
        <w:overflowPunct w:val="0"/>
      </w:pPr>
    </w:p>
    <w:p w14:paraId="46A8D818" w14:textId="77777777" w:rsidR="00285664" w:rsidRDefault="00140D58">
      <w:pPr>
        <w:overflowPunct w:val="0"/>
      </w:pPr>
      <w:r>
        <w:t>93 / 100</w:t>
      </w:r>
    </w:p>
  </w:comment>
  <w:comment w:id="27" w:author="Jacob Dineen" w:date="2018-06-27T21:52:00Z" w:initials="JD">
    <w:p w14:paraId="5676E743" w14:textId="77777777" w:rsidR="004B55B6" w:rsidRPr="004B55B6" w:rsidRDefault="004B55B6">
      <w:pPr>
        <w:pStyle w:val="CommentText"/>
        <w:rPr>
          <w:lang w:val="en-US"/>
        </w:rPr>
      </w:pPr>
      <w:r>
        <w:rPr>
          <w:rStyle w:val="CommentReference"/>
        </w:rPr>
        <w:annotationRef/>
      </w:r>
      <w:r>
        <w:rPr>
          <w:lang w:val="en-US"/>
        </w:rPr>
        <w:t xml:space="preserve">Thanks for the term, professor. Apologize for not speaking up more during class – Sometimes my anxiety gets the best of me, and I’m working on it. Nonetheless, I took away some interesting things, and it made me think about things in a more abstract way.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39126F" w15:done="1"/>
  <w15:commentEx w15:paraId="5F84F5AD" w15:paraIdParent="2339126F" w15:done="1"/>
  <w15:commentEx w15:paraId="0AD1E763" w15:done="1"/>
  <w15:commentEx w15:paraId="31A665E8" w15:done="1"/>
  <w15:commentEx w15:paraId="57A03DD0" w15:paraIdParent="31A665E8" w15:done="1"/>
  <w15:commentEx w15:paraId="397027CF" w15:done="1"/>
  <w15:commentEx w15:paraId="1EB40279" w15:done="1"/>
  <w15:commentEx w15:paraId="7ACFA05D" w15:paraIdParent="1EB40279" w15:done="1"/>
  <w15:commentEx w15:paraId="0A4809C6" w15:done="1"/>
  <w15:commentEx w15:paraId="08AB9952" w15:done="0"/>
  <w15:commentEx w15:paraId="3A258E98" w15:done="1"/>
  <w15:commentEx w15:paraId="4DDC32B6" w15:done="1"/>
  <w15:commentEx w15:paraId="139253A0" w15:paraIdParent="4DDC32B6" w15:done="1"/>
  <w15:commentEx w15:paraId="6F9EDCFD" w15:done="1"/>
  <w15:commentEx w15:paraId="3C90DB22" w15:done="0"/>
  <w15:commentEx w15:paraId="71E72847" w15:paraIdParent="3C90DB22" w15:done="0"/>
  <w15:commentEx w15:paraId="1C337FB2" w15:done="1"/>
  <w15:commentEx w15:paraId="7EB6890E" w15:paraIdParent="1C337FB2" w15:done="1"/>
  <w15:commentEx w15:paraId="3BB4E389" w15:done="1"/>
  <w15:commentEx w15:paraId="2589C594" w15:done="0"/>
  <w15:commentEx w15:paraId="2FF5A5D5" w15:paraIdParent="2589C594" w15:done="0"/>
  <w15:commentEx w15:paraId="316D8B32" w15:done="1"/>
  <w15:commentEx w15:paraId="62FFBFF1" w15:paraIdParent="316D8B32" w15:done="1"/>
  <w15:commentEx w15:paraId="5281BB21" w15:done="0"/>
  <w15:commentEx w15:paraId="0C11B1D8" w15:paraIdParent="5281BB21" w15:done="0"/>
  <w15:commentEx w15:paraId="46A8D818" w15:done="0"/>
  <w15:commentEx w15:paraId="5676E743" w15:paraIdParent="46A8D8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39126F" w16cid:durableId="1EDE838F"/>
  <w16cid:commentId w16cid:paraId="5F84F5AD" w16cid:durableId="1EDE838E"/>
  <w16cid:commentId w16cid:paraId="0AD1E763" w16cid:durableId="1EDE83F1"/>
  <w16cid:commentId w16cid:paraId="31A665E8" w16cid:durableId="1EDE8295"/>
  <w16cid:commentId w16cid:paraId="57A03DD0" w16cid:durableId="1EDE8461"/>
  <w16cid:commentId w16cid:paraId="1EB40279" w16cid:durableId="1EDE8296"/>
  <w16cid:commentId w16cid:paraId="7ACFA05D" w16cid:durableId="1EDE849A"/>
  <w16cid:commentId w16cid:paraId="0A4809C6" w16cid:durableId="1EDE834A"/>
  <w16cid:commentId w16cid:paraId="4DDC32B6" w16cid:durableId="1EDE8298"/>
  <w16cid:commentId w16cid:paraId="139253A0" w16cid:durableId="1EDE8623"/>
  <w16cid:commentId w16cid:paraId="1C337FB2" w16cid:durableId="1EDE829B"/>
  <w16cid:commentId w16cid:paraId="7EB6890E" w16cid:durableId="1EDE8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671CB" w14:textId="77777777" w:rsidR="00140D58" w:rsidRDefault="00140D58">
      <w:r>
        <w:separator/>
      </w:r>
    </w:p>
  </w:endnote>
  <w:endnote w:type="continuationSeparator" w:id="0">
    <w:p w14:paraId="620BB3B5" w14:textId="77777777" w:rsidR="00140D58" w:rsidRDefault="0014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6602D" w14:textId="77777777" w:rsidR="00140D58" w:rsidRDefault="00140D58">
      <w:r>
        <w:rPr>
          <w:color w:val="000000"/>
        </w:rPr>
        <w:separator/>
      </w:r>
    </w:p>
  </w:footnote>
  <w:footnote w:type="continuationSeparator" w:id="0">
    <w:p w14:paraId="7D121B91" w14:textId="77777777" w:rsidR="00140D58" w:rsidRDefault="0014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87ED5" w14:textId="77777777" w:rsidR="00217723" w:rsidRDefault="00140D58">
    <w:pPr>
      <w:pStyle w:val="Standard"/>
      <w:ind w:firstLine="720"/>
      <w:jc w:val="right"/>
    </w:pPr>
  </w:p>
  <w:p w14:paraId="7DD65CC2" w14:textId="61F66865" w:rsidR="00217723" w:rsidRDefault="00140D58">
    <w:pPr>
      <w:pStyle w:val="Standard"/>
      <w:ind w:left="720" w:firstLine="720"/>
      <w:jc w:val="right"/>
    </w:pPr>
    <w:r>
      <w:rPr>
        <w:b/>
      </w:rPr>
      <w:t xml:space="preserve"> Dineen </w:t>
    </w:r>
    <w:r>
      <w:rPr>
        <w:b/>
      </w:rPr>
      <w:fldChar w:fldCharType="begin"/>
    </w:r>
    <w:r>
      <w:rPr>
        <w:b/>
      </w:rPr>
      <w:instrText xml:space="preserve"> PAGE </w:instrText>
    </w:r>
    <w:r>
      <w:rPr>
        <w:b/>
      </w:rPr>
      <w:fldChar w:fldCharType="separate"/>
    </w:r>
    <w:r w:rsidR="009E2C13">
      <w:rPr>
        <w:b/>
        <w:noProof/>
      </w:rPr>
      <w:t>7</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94615"/>
    <w:multiLevelType w:val="multilevel"/>
    <w:tmpl w:val="B0A8B66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Dineen">
    <w15:presenceInfo w15:providerId="None" w15:userId="Jacob Din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85664"/>
    <w:rsid w:val="00140D58"/>
    <w:rsid w:val="00285664"/>
    <w:rsid w:val="004B55B6"/>
    <w:rsid w:val="00543BC6"/>
    <w:rsid w:val="006550C7"/>
    <w:rsid w:val="007B2D2D"/>
    <w:rsid w:val="009E2C13"/>
    <w:rsid w:val="00D7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24D4"/>
  <w15:docId w15:val="{D0588A0E-3ED5-476D-9FF4-D775F82C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pPr>
      <w:keepNext/>
      <w:keepLines/>
      <w:spacing w:before="400" w:after="120"/>
      <w:outlineLvl w:val="0"/>
    </w:pPr>
    <w:rPr>
      <w:sz w:val="40"/>
      <w:szCs w:val="40"/>
    </w:rPr>
  </w:style>
  <w:style w:type="paragraph" w:styleId="Heading2">
    <w:name w:val="heading 2"/>
    <w:basedOn w:val="Standard"/>
    <w:next w:val="Standard"/>
    <w:pPr>
      <w:keepNext/>
      <w:keepLines/>
      <w:spacing w:before="360" w:after="120"/>
      <w:outlineLvl w:val="1"/>
    </w:pPr>
    <w:rPr>
      <w:sz w:val="32"/>
      <w:szCs w:val="32"/>
    </w:rPr>
  </w:style>
  <w:style w:type="paragraph" w:styleId="Heading3">
    <w:name w:val="heading 3"/>
    <w:basedOn w:val="Standard"/>
    <w:next w:val="Standard"/>
    <w:pPr>
      <w:keepNext/>
      <w:keepLines/>
      <w:spacing w:before="320" w:after="80"/>
      <w:outlineLvl w:val="2"/>
    </w:pPr>
    <w:rPr>
      <w:color w:val="434343"/>
      <w:sz w:val="28"/>
      <w:szCs w:val="28"/>
    </w:rPr>
  </w:style>
  <w:style w:type="paragraph" w:styleId="Heading4">
    <w:name w:val="heading 4"/>
    <w:basedOn w:val="Standard"/>
    <w:next w:val="Standard"/>
    <w:pPr>
      <w:keepNext/>
      <w:keepLines/>
      <w:spacing w:before="280" w:after="80"/>
      <w:outlineLvl w:val="3"/>
    </w:pPr>
    <w:rPr>
      <w:color w:val="666666"/>
      <w:sz w:val="24"/>
      <w:szCs w:val="24"/>
    </w:rPr>
  </w:style>
  <w:style w:type="paragraph" w:styleId="Heading5">
    <w:name w:val="heading 5"/>
    <w:basedOn w:val="Standard"/>
    <w:next w:val="Standard"/>
    <w:pPr>
      <w:keepNext/>
      <w:keepLines/>
      <w:spacing w:before="240" w:after="80"/>
      <w:outlineLvl w:val="4"/>
    </w:pPr>
    <w:rPr>
      <w:color w:val="666666"/>
    </w:rPr>
  </w:style>
  <w:style w:type="paragraph" w:styleId="Heading6">
    <w:name w:val="heading 6"/>
    <w:basedOn w:val="Standard"/>
    <w:next w:val="Standar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Standard"/>
    <w:next w:val="Standard"/>
    <w:pPr>
      <w:keepNext/>
      <w:keepLines/>
      <w:spacing w:after="60"/>
    </w:pPr>
    <w:rPr>
      <w:sz w:val="52"/>
      <w:szCs w:val="52"/>
    </w:rPr>
  </w:style>
  <w:style w:type="paragraph" w:styleId="Subtitle">
    <w:name w:val="Subtitle"/>
    <w:basedOn w:val="Standard"/>
    <w:next w:val="Standard"/>
    <w:pPr>
      <w:keepNext/>
      <w:keepLines/>
      <w:spacing w:after="320"/>
    </w:pPr>
    <w:rPr>
      <w:color w:val="666666"/>
      <w:sz w:val="30"/>
      <w:szCs w:val="30"/>
    </w:rPr>
  </w:style>
  <w:style w:type="paragraph" w:styleId="Header">
    <w:name w:val="header"/>
    <w:basedOn w:val="Standard"/>
  </w:style>
  <w:style w:type="paragraph" w:styleId="Footer">
    <w:name w:val="footer"/>
    <w:basedOn w:val="Standard"/>
    <w:link w:val="FooterChar"/>
    <w:uiPriority w:val="99"/>
  </w:style>
  <w:style w:type="numbering" w:customStyle="1" w:styleId="NoList1">
    <w:name w:val="No List_1"/>
    <w:basedOn w:val="NoList"/>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50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0C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550C7"/>
    <w:rPr>
      <w:b/>
      <w:bCs/>
    </w:rPr>
  </w:style>
  <w:style w:type="character" w:customStyle="1" w:styleId="CommentSubjectChar">
    <w:name w:val="Comment Subject Char"/>
    <w:basedOn w:val="CommentTextChar"/>
    <w:link w:val="CommentSubject"/>
    <w:uiPriority w:val="99"/>
    <w:semiHidden/>
    <w:rsid w:val="006550C7"/>
    <w:rPr>
      <w:b/>
      <w:bCs/>
      <w:sz w:val="20"/>
      <w:szCs w:val="20"/>
    </w:rPr>
  </w:style>
  <w:style w:type="character" w:customStyle="1" w:styleId="FooterChar">
    <w:name w:val="Footer Char"/>
    <w:basedOn w:val="DefaultParagraphFont"/>
    <w:link w:val="Footer"/>
    <w:uiPriority w:val="99"/>
    <w:rsid w:val="004B55B6"/>
  </w:style>
  <w:style w:type="character" w:styleId="Hyperlink">
    <w:name w:val="Hyperlink"/>
    <w:basedOn w:val="DefaultParagraphFont"/>
    <w:uiPriority w:val="99"/>
    <w:unhideWhenUsed/>
    <w:rsid w:val="007B2D2D"/>
    <w:rPr>
      <w:color w:val="0563C1" w:themeColor="hyperlink"/>
      <w:u w:val="single"/>
    </w:rPr>
  </w:style>
  <w:style w:type="character" w:styleId="UnresolvedMention">
    <w:name w:val="Unresolved Mention"/>
    <w:basedOn w:val="DefaultParagraphFont"/>
    <w:uiPriority w:val="99"/>
    <w:semiHidden/>
    <w:unhideWhenUsed/>
    <w:rsid w:val="007B2D2D"/>
    <w:rPr>
      <w:color w:val="808080"/>
      <w:shd w:val="clear" w:color="auto" w:fill="E6E6E6"/>
    </w:rPr>
  </w:style>
  <w:style w:type="character" w:styleId="HTMLCite">
    <w:name w:val="HTML Cite"/>
    <w:basedOn w:val="DefaultParagraphFont"/>
    <w:uiPriority w:val="99"/>
    <w:semiHidden/>
    <w:unhideWhenUsed/>
    <w:rsid w:val="007B2D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n.wikipedia.org/wiki/Special:BookSources/97811380216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n.wikipedia.org/wiki/International_Standard_Book_Number"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atoday.com/story/tech/news/2018/04/20/net-neutrality-repeal-prompts-calif-other-states-pursue-their-own-laws/52933700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attleforthenet.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itizenpolity.com/2010/07/21/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7</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dineen</dc:creator>
  <cp:lastModifiedBy>Jacob Dineen</cp:lastModifiedBy>
  <cp:revision>3</cp:revision>
  <dcterms:created xsi:type="dcterms:W3CDTF">2018-06-28T05:04:00Z</dcterms:created>
  <dcterms:modified xsi:type="dcterms:W3CDTF">2018-06-28T20:34:00Z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