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53" w:rsidRDefault="00C50A53" w:rsidP="00C50A53">
      <w:bookmarkStart w:id="0" w:name="OLE_LINK1"/>
      <w:bookmarkStart w:id="1" w:name="_GoBack"/>
      <w:r>
        <w:t xml:space="preserve">1. Indicate whether each account should appear on the Balance Sheet (B/S) Income Statement (I/S) or Neither (N)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>a.  Utility Expense ______________ b.  Cost of Goods Sold _____</w:t>
      </w:r>
      <w:r w:rsidR="00AF6AC5">
        <w:t>I</w:t>
      </w:r>
      <w:r>
        <w:t>_________ c.  Dividends Paid ______________ d.  Notes Receivable ______</w:t>
      </w:r>
      <w:proofErr w:type="spellStart"/>
      <w:r w:rsidR="00AF6AC5">
        <w:t>B</w:t>
      </w:r>
      <w:r>
        <w:t>________ e</w:t>
      </w:r>
      <w:proofErr w:type="spellEnd"/>
      <w:r>
        <w:t>.  Cash from Operations _______</w:t>
      </w:r>
      <w:r w:rsidR="00AF6AC5">
        <w:t>B</w:t>
      </w:r>
      <w:r>
        <w:t>_______ f.  Operating Income ______________ g.  Accumulated Depreciation _____</w:t>
      </w:r>
      <w:r w:rsidR="00AF6AC5">
        <w:t>B</w:t>
      </w:r>
      <w:r>
        <w:t>_________ h.  Shareholder’s Equity _______</w:t>
      </w:r>
      <w:r w:rsidR="00AF6AC5">
        <w:t>B</w:t>
      </w:r>
      <w:r>
        <w:t xml:space="preserve">_______ </w:t>
      </w:r>
      <w:proofErr w:type="spellStart"/>
      <w:r>
        <w:t>i</w:t>
      </w:r>
      <w:proofErr w:type="spellEnd"/>
      <w:r>
        <w:t>.  Prepaid Rent Expense ___</w:t>
      </w:r>
      <w:r w:rsidR="00AF6AC5">
        <w:t>B</w:t>
      </w:r>
      <w:r>
        <w:t>___________ j.  Cash and Cash Equivalents     ______</w:t>
      </w:r>
      <w:r w:rsidR="00AF6AC5">
        <w:t>B</w:t>
      </w:r>
      <w:r>
        <w:t>________ k.  Sales, General, and Administrative Expense         ______</w:t>
      </w:r>
      <w:r w:rsidR="00AF6AC5">
        <w:t>N</w:t>
      </w:r>
      <w:r>
        <w:t>________ l.  Cash from Financing Activities _____</w:t>
      </w:r>
      <w:r w:rsidR="00AF6AC5">
        <w:t>N</w:t>
      </w:r>
      <w:r>
        <w:t>_________ m.  Income Tax Payable ______________ n.  Treasury Stock _________</w:t>
      </w:r>
      <w:proofErr w:type="spellStart"/>
      <w:r w:rsidR="00AF6AC5">
        <w:t>N</w:t>
      </w:r>
      <w:r>
        <w:t>_____ o</w:t>
      </w:r>
      <w:proofErr w:type="spellEnd"/>
      <w:r>
        <w:t>.  Interest Expense _____</w:t>
      </w:r>
      <w:r w:rsidR="00AF6AC5">
        <w:t>I</w:t>
      </w:r>
      <w:r>
        <w:t>_________ p.  Interest Revenue _____</w:t>
      </w:r>
      <w:r w:rsidR="00AF6AC5">
        <w:t>I</w:t>
      </w:r>
      <w:r>
        <w:t>_________ q.  Long-Term Debt ______________ r.  Retained Earnings _______</w:t>
      </w:r>
      <w:r w:rsidR="00AF6AC5">
        <w:t>B</w:t>
      </w:r>
      <w:r>
        <w:t xml:space="preserve">_______ </w:t>
      </w:r>
    </w:p>
    <w:p w:rsidR="00AF6AC5" w:rsidRDefault="00AF6AC5" w:rsidP="00C50A53"/>
    <w:p w:rsidR="00C50A53" w:rsidRDefault="00C50A53" w:rsidP="00C50A53">
      <w:r>
        <w:t xml:space="preserve">2. On January 1, 2015, Grant Corporation was incorporated. Grant had $810,000 in assets, $210,000 in liabilities, $200,000 in common stock and $360,000 in additional paid-in capital at year-end. Dividends of $35,000 were paid during 2015.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a. What was the balance of owners’ equity at December 31, 2015?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b. What was net income for 2015?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 </w:t>
      </w:r>
    </w:p>
    <w:p w:rsidR="00C50A53" w:rsidRDefault="00C50A53" w:rsidP="00C50A53">
      <w:r>
        <w:t xml:space="preserve">© 2014 Joseph </w:t>
      </w:r>
      <w:proofErr w:type="spellStart"/>
      <w:r>
        <w:t>Comprix</w:t>
      </w:r>
      <w:proofErr w:type="spellEnd"/>
      <w:r>
        <w:t xml:space="preserve"> </w:t>
      </w:r>
    </w:p>
    <w:p w:rsidR="00C50A53" w:rsidRDefault="00C50A53" w:rsidP="00C50A53">
      <w:r>
        <w:t xml:space="preserve">3. On January 1, 2014, Benton Corp. was capitalized with $1,200,000 of stock and $600,000 of debt. Revenue for the first year of business was $187,500. Benton’s assets were $2,140,000 and it liabilities increased by $200,000 during 2014. Dividends of $16,000 were paid. How much were Benton’s expenses in 2014?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lastRenderedPageBreak/>
        <w:t xml:space="preserve">  </w:t>
      </w:r>
    </w:p>
    <w:p w:rsidR="00C50A53" w:rsidRDefault="00C50A53" w:rsidP="00C50A53">
      <w:r>
        <w:t xml:space="preserve">© 2014 Joseph </w:t>
      </w:r>
      <w:proofErr w:type="spellStart"/>
      <w:r>
        <w:t>Comprix</w:t>
      </w:r>
      <w:proofErr w:type="spellEnd"/>
      <w:r>
        <w:t xml:space="preserve"> </w:t>
      </w:r>
    </w:p>
    <w:p w:rsidR="00C50A53" w:rsidRDefault="00C50A53" w:rsidP="00C50A53">
      <w:r>
        <w:t xml:space="preserve">4. Waverly Corporation’s account balances as of June 30, 2014 follow: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</w:t>
      </w:r>
    </w:p>
    <w:p w:rsidR="00C50A53" w:rsidRDefault="00C50A53" w:rsidP="00C50A53">
      <w:r>
        <w:t xml:space="preserve">  </w:t>
      </w:r>
    </w:p>
    <w:p w:rsidR="00C50A53" w:rsidRDefault="00C50A53" w:rsidP="00C50A53">
      <w:r>
        <w:t xml:space="preserve">Required: a) Prepare an income statement and a balance sheet.  b) What was the beginning balance in the inventory and accumulated depreciation accounts? </w:t>
      </w:r>
    </w:p>
    <w:p w:rsidR="00C50A53" w:rsidRDefault="00C50A53" w:rsidP="00C50A53">
      <w:r>
        <w:t xml:space="preserve"> </w:t>
      </w:r>
    </w:p>
    <w:p w:rsidR="00ED31D0" w:rsidRDefault="00C50A53" w:rsidP="00C50A53">
      <w:r>
        <w:t>Note: This problem is a preview of what we will be doing in the next 2 weeks – don’t worry if you can’t solve it yet.</w:t>
      </w:r>
      <w:bookmarkEnd w:id="0"/>
      <w:bookmarkEnd w:id="1"/>
    </w:p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3"/>
    <w:rsid w:val="002F50A3"/>
    <w:rsid w:val="00687887"/>
    <w:rsid w:val="008859B5"/>
    <w:rsid w:val="009D3B6C"/>
    <w:rsid w:val="00AF6AC5"/>
    <w:rsid w:val="00C50A53"/>
    <w:rsid w:val="00DF7635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5022"/>
  <w15:chartTrackingRefBased/>
  <w15:docId w15:val="{E812B337-8520-4F3D-91D4-CCFF1A77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2017-04-06T18:15:00Z</dcterms:created>
  <dcterms:modified xsi:type="dcterms:W3CDTF">2017-04-07T21:19:00Z</dcterms:modified>
</cp:coreProperties>
</file>