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MSU Virtual Lab Assistant Lab Syntax and Schema requirements / Styling Guidelines</w:t>
      </w:r>
      <w:r w:rsidDel="00000000" w:rsidR="00000000" w:rsidRPr="00000000">
        <w:rPr>
          <w:rtl w:val="0"/>
        </w:rPr>
      </w:r>
    </w:p>
    <w:p w:rsidR="00000000" w:rsidDel="00000000" w:rsidP="00000000" w:rsidRDefault="00000000" w:rsidRPr="00000000" w14:paraId="00000002">
      <w:pPr>
        <w:jc w:val="left"/>
        <w:rPr>
          <w:sz w:val="28"/>
          <w:szCs w:val="28"/>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04">
      <w:pPr>
        <w:ind w:left="360" w:firstLine="0"/>
        <w:jc w:val="left"/>
        <w:rPr>
          <w:sz w:val="24"/>
          <w:szCs w:val="24"/>
        </w:rPr>
      </w:pPr>
      <w:r w:rsidDel="00000000" w:rsidR="00000000" w:rsidRPr="00000000">
        <w:rPr>
          <w:sz w:val="24"/>
          <w:szCs w:val="24"/>
          <w:rtl w:val="0"/>
        </w:rPr>
        <w:t xml:space="preserve">This document outlines the styling guidelines, schema requirements and syntax involved in creating a lab file for the </w:t>
      </w:r>
      <w:r w:rsidDel="00000000" w:rsidR="00000000" w:rsidRPr="00000000">
        <w:rPr>
          <w:sz w:val="24"/>
          <w:szCs w:val="24"/>
          <w:rtl w:val="0"/>
        </w:rPr>
        <w:t xml:space="preserve">MSU Denver Alexa Virtual Lab Assistant. Note the following: the syntax must be followed </w:t>
      </w:r>
      <w:r w:rsidDel="00000000" w:rsidR="00000000" w:rsidRPr="00000000">
        <w:rPr>
          <w:b w:val="1"/>
          <w:sz w:val="24"/>
          <w:szCs w:val="24"/>
          <w:rtl w:val="0"/>
        </w:rPr>
        <w:t xml:space="preserve">exactly</w:t>
      </w:r>
      <w:r w:rsidDel="00000000" w:rsidR="00000000" w:rsidRPr="00000000">
        <w:rPr>
          <w:sz w:val="24"/>
          <w:szCs w:val="24"/>
          <w:rtl w:val="0"/>
        </w:rPr>
        <w:t xml:space="preserve"> for the file to function correctly (see §2.0.0), there are required and optional aspects of the schema that will be underlined in the section on schemas (see §3.0.0), the styling guidelines are optional but </w:t>
      </w:r>
      <w:r w:rsidDel="00000000" w:rsidR="00000000" w:rsidRPr="00000000">
        <w:rPr>
          <w:sz w:val="24"/>
          <w:szCs w:val="24"/>
          <w:rtl w:val="0"/>
        </w:rPr>
        <w:t xml:space="preserve">strongly recommended</w:t>
      </w:r>
      <w:r w:rsidDel="00000000" w:rsidR="00000000" w:rsidRPr="00000000">
        <w:rPr>
          <w:sz w:val="24"/>
          <w:szCs w:val="24"/>
          <w:rtl w:val="0"/>
        </w:rPr>
        <w:t xml:space="preserve"> to maintain consistency across all files and readability of the file for future maintainability (see </w:t>
      </w:r>
      <w:r w:rsidDel="00000000" w:rsidR="00000000" w:rsidRPr="00000000">
        <w:rPr>
          <w:sz w:val="24"/>
          <w:szCs w:val="24"/>
          <w:rtl w:val="0"/>
        </w:rPr>
        <w:t xml:space="preserve">§</w:t>
      </w:r>
      <w:r w:rsidDel="00000000" w:rsidR="00000000" w:rsidRPr="00000000">
        <w:rPr>
          <w:sz w:val="24"/>
          <w:szCs w:val="24"/>
          <w:rtl w:val="0"/>
        </w:rPr>
        <w:t xml:space="preserve">4.0.0).</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b w:val="1"/>
          <w:sz w:val="24"/>
          <w:szCs w:val="24"/>
          <w:rtl w:val="0"/>
        </w:rPr>
        <w:t xml:space="preserve">&lt;§1.0.0&gt; Creating A New File: </w:t>
      </w:r>
      <w:r w:rsidDel="00000000" w:rsidR="00000000" w:rsidRPr="00000000">
        <w:rPr>
          <w:rtl w:val="0"/>
        </w:rPr>
      </w:r>
    </w:p>
    <w:p w:rsidR="00000000" w:rsidDel="00000000" w:rsidP="00000000" w:rsidRDefault="00000000" w:rsidRPr="00000000" w14:paraId="00000007">
      <w:pPr>
        <w:ind w:left="720" w:hanging="360"/>
        <w:jc w:val="left"/>
        <w:rPr>
          <w:sz w:val="24"/>
          <w:szCs w:val="24"/>
        </w:rPr>
      </w:pPr>
      <w:r w:rsidDel="00000000" w:rsidR="00000000" w:rsidRPr="00000000">
        <w:rPr>
          <w:sz w:val="24"/>
          <w:szCs w:val="24"/>
          <w:rtl w:val="0"/>
        </w:rPr>
        <w:t xml:space="preserve"> </w:t>
        <w:tab/>
        <w:t xml:space="preserve">Using any text editor or word processor create a new plain text file (file extension should be .txt). Ensure that the file extension is not .doc, .docx, .odt, or .rtf. The recommended editor is notepad (Windows) or TextEdit (Mac Os). You may also use MS Word or Google Docs and download/save the file. When you download/save the file, ensure that you download/save as a plain .txt file.</w:t>
      </w:r>
    </w:p>
    <w:p w:rsidR="00000000" w:rsidDel="00000000" w:rsidP="00000000" w:rsidRDefault="00000000" w:rsidRPr="00000000" w14:paraId="00000008">
      <w:pPr>
        <w:ind w:left="720" w:hanging="360"/>
        <w:jc w:val="left"/>
        <w:rPr>
          <w:sz w:val="24"/>
          <w:szCs w:val="24"/>
        </w:rPr>
      </w:pPr>
      <w:r w:rsidDel="00000000" w:rsidR="00000000" w:rsidRPr="00000000">
        <w:rPr>
          <w:rtl w:val="0"/>
        </w:rPr>
      </w:r>
    </w:p>
    <w:p w:rsidR="00000000" w:rsidDel="00000000" w:rsidP="00000000" w:rsidRDefault="00000000" w:rsidRPr="00000000" w14:paraId="00000009">
      <w:pPr>
        <w:ind w:left="0" w:firstLine="0"/>
        <w:jc w:val="left"/>
        <w:rPr>
          <w:b w:val="1"/>
          <w:sz w:val="24"/>
          <w:szCs w:val="24"/>
        </w:rPr>
      </w:pPr>
      <w:r w:rsidDel="00000000" w:rsidR="00000000" w:rsidRPr="00000000">
        <w:rPr>
          <w:b w:val="1"/>
          <w:sz w:val="24"/>
          <w:szCs w:val="24"/>
          <w:rtl w:val="0"/>
        </w:rPr>
        <w:t xml:space="preserve">&lt;§2.0.0&gt; Syntax:</w:t>
      </w:r>
    </w:p>
    <w:p w:rsidR="00000000" w:rsidDel="00000000" w:rsidP="00000000" w:rsidRDefault="00000000" w:rsidRPr="00000000" w14:paraId="0000000A">
      <w:pPr>
        <w:ind w:left="1440" w:hanging="720"/>
        <w:rPr>
          <w:sz w:val="24"/>
          <w:szCs w:val="24"/>
        </w:rPr>
      </w:pPr>
      <w:r w:rsidDel="00000000" w:rsidR="00000000" w:rsidRPr="00000000">
        <w:rPr>
          <w:b w:val="1"/>
          <w:sz w:val="24"/>
          <w:szCs w:val="24"/>
          <w:rtl w:val="0"/>
        </w:rPr>
        <w:t xml:space="preserve">&lt;§2.1.0&gt; Tags</w:t>
      </w:r>
      <w:r w:rsidDel="00000000" w:rsidR="00000000" w:rsidRPr="00000000">
        <w:rPr>
          <w:sz w:val="24"/>
          <w:szCs w:val="24"/>
          <w:rtl w:val="0"/>
        </w:rPr>
        <w:t xml:space="preserve">: </w:t>
      </w:r>
    </w:p>
    <w:p w:rsidR="00000000" w:rsidDel="00000000" w:rsidP="00000000" w:rsidRDefault="00000000" w:rsidRPr="00000000" w14:paraId="0000000B">
      <w:pPr>
        <w:ind w:left="1440" w:firstLine="0"/>
        <w:rPr>
          <w:sz w:val="24"/>
          <w:szCs w:val="24"/>
        </w:rPr>
      </w:pPr>
      <w:r w:rsidDel="00000000" w:rsidR="00000000" w:rsidRPr="00000000">
        <w:rPr>
          <w:sz w:val="24"/>
          <w:szCs w:val="24"/>
          <w:rtl w:val="0"/>
        </w:rPr>
        <w:t xml:space="preserve">Tags are a way for the V.L.A to understand what type of data you are providing it. This is important because different kinds of data needs to be processed and used accordingly.</w:t>
      </w:r>
    </w:p>
    <w:p w:rsidR="00000000" w:rsidDel="00000000" w:rsidP="00000000" w:rsidRDefault="00000000" w:rsidRPr="00000000" w14:paraId="0000000C">
      <w:pPr>
        <w:ind w:left="1440" w:hanging="720"/>
        <w:rPr>
          <w:sz w:val="24"/>
          <w:szCs w:val="24"/>
        </w:rPr>
      </w:pPr>
      <w:r w:rsidDel="00000000" w:rsidR="00000000" w:rsidRPr="00000000">
        <w:rPr>
          <w:sz w:val="24"/>
          <w:szCs w:val="24"/>
          <w:rtl w:val="0"/>
        </w:rPr>
        <w:tab/>
      </w:r>
    </w:p>
    <w:p w:rsidR="00000000" w:rsidDel="00000000" w:rsidP="00000000" w:rsidRDefault="00000000" w:rsidRPr="00000000" w14:paraId="0000000D">
      <w:pPr>
        <w:ind w:left="1440" w:firstLine="0"/>
        <w:rPr>
          <w:sz w:val="24"/>
          <w:szCs w:val="24"/>
        </w:rPr>
      </w:pPr>
      <w:r w:rsidDel="00000000" w:rsidR="00000000" w:rsidRPr="00000000">
        <w:rPr>
          <w:sz w:val="24"/>
          <w:szCs w:val="24"/>
          <w:rtl w:val="0"/>
        </w:rPr>
        <w:t xml:space="preserve">The first thing to note about tags is that anything you write in the file, with the exception of comments (see §2.2.0), must be enclosed inside of a tag. Each tag is made of two parts, an opening tag and a closing tag. These two tags tell the computer where a certain piece of data begins and ends. </w:t>
      </w:r>
    </w:p>
    <w:p w:rsidR="00000000" w:rsidDel="00000000" w:rsidP="00000000" w:rsidRDefault="00000000" w:rsidRPr="00000000" w14:paraId="0000000E">
      <w:pPr>
        <w:ind w:left="1440" w:firstLine="0"/>
        <w:rPr>
          <w:sz w:val="24"/>
          <w:szCs w:val="24"/>
        </w:rPr>
      </w:pPr>
      <w:r w:rsidDel="00000000" w:rsidR="00000000" w:rsidRPr="00000000">
        <w:rPr>
          <w:rtl w:val="0"/>
        </w:rPr>
      </w:r>
    </w:p>
    <w:p w:rsidR="00000000" w:rsidDel="00000000" w:rsidP="00000000" w:rsidRDefault="00000000" w:rsidRPr="00000000" w14:paraId="0000000F">
      <w:pPr>
        <w:ind w:left="1440" w:firstLine="0"/>
        <w:rPr>
          <w:sz w:val="24"/>
          <w:szCs w:val="24"/>
        </w:rPr>
      </w:pPr>
      <w:r w:rsidDel="00000000" w:rsidR="00000000" w:rsidRPr="00000000">
        <w:rPr>
          <w:sz w:val="24"/>
          <w:szCs w:val="24"/>
          <w:rtl w:val="0"/>
        </w:rPr>
        <w:t xml:space="preserve">An opening tag is denoted by putting the tag name inside of a less-than and greater-than symbol. A closing tag is denoted exactly the same in addition to a forward slash in front of the tag name.</w:t>
      </w:r>
    </w:p>
    <w:p w:rsidR="00000000" w:rsidDel="00000000" w:rsidP="00000000" w:rsidRDefault="00000000" w:rsidRPr="00000000" w14:paraId="00000010">
      <w:pPr>
        <w:ind w:left="1440" w:firstLine="0"/>
        <w:rPr>
          <w:sz w:val="24"/>
          <w:szCs w:val="24"/>
        </w:rPr>
      </w:pPr>
      <w:r w:rsidDel="00000000" w:rsidR="00000000" w:rsidRPr="00000000">
        <w:rPr>
          <w:sz w:val="24"/>
          <w:szCs w:val="24"/>
          <w:rtl w:val="0"/>
        </w:rPr>
        <w:t xml:space="preserve">See example on next page.</w:t>
      </w:r>
    </w:p>
    <w:p w:rsidR="00000000" w:rsidDel="00000000" w:rsidP="00000000" w:rsidRDefault="00000000" w:rsidRPr="00000000" w14:paraId="00000011">
      <w:pPr>
        <w:ind w:left="1440" w:firstLine="0"/>
        <w:rPr>
          <w:sz w:val="24"/>
          <w:szCs w:val="24"/>
        </w:rPr>
      </w:pPr>
      <w:r w:rsidDel="00000000" w:rsidR="00000000" w:rsidRPr="00000000">
        <w:rPr>
          <w:rtl w:val="0"/>
        </w:rPr>
      </w:r>
    </w:p>
    <w:p w:rsidR="00000000" w:rsidDel="00000000" w:rsidP="00000000" w:rsidRDefault="00000000" w:rsidRPr="00000000" w14:paraId="00000012">
      <w:pPr>
        <w:ind w:left="1440" w:firstLine="0"/>
        <w:rPr>
          <w:sz w:val="24"/>
          <w:szCs w:val="24"/>
        </w:rPr>
      </w:pPr>
      <w:r w:rsidDel="00000000" w:rsidR="00000000" w:rsidRPr="00000000">
        <w:rPr>
          <w:sz w:val="24"/>
          <w:szCs w:val="24"/>
          <w:rtl w:val="0"/>
        </w:rPr>
        <w:t xml:space="preserve">Note that tags can not have any spaces, the opening and closing tag must have the same name, and capitalization does not affect the tag but can be used for styling (see Sec#).</w:t>
      </w:r>
    </w:p>
    <w:p w:rsidR="00000000" w:rsidDel="00000000" w:rsidP="00000000" w:rsidRDefault="00000000" w:rsidRPr="00000000" w14:paraId="00000013">
      <w:pPr>
        <w:ind w:left="1440" w:firstLine="0"/>
        <w:rPr>
          <w:sz w:val="24"/>
          <w:szCs w:val="24"/>
        </w:rPr>
      </w:pPr>
      <w:r w:rsidDel="00000000" w:rsidR="00000000" w:rsidRPr="00000000">
        <w:rPr>
          <w:rtl w:val="0"/>
        </w:rPr>
      </w:r>
    </w:p>
    <w:p w:rsidR="00000000" w:rsidDel="00000000" w:rsidP="00000000" w:rsidRDefault="00000000" w:rsidRPr="00000000" w14:paraId="00000014">
      <w:pPr>
        <w:ind w:left="1440" w:firstLine="0"/>
        <w:rPr>
          <w:sz w:val="24"/>
          <w:szCs w:val="24"/>
        </w:rPr>
      </w:pPr>
      <w:r w:rsidDel="00000000" w:rsidR="00000000" w:rsidRPr="00000000">
        <w:rPr>
          <w:sz w:val="24"/>
          <w:szCs w:val="24"/>
          <w:rtl w:val="0"/>
        </w:rPr>
        <w:t xml:space="preserve">Form: &lt;tagName&gt; &lt;/tagName&gt;</w:t>
      </w:r>
    </w:p>
    <w:p w:rsidR="00000000" w:rsidDel="00000000" w:rsidP="00000000" w:rsidRDefault="00000000" w:rsidRPr="00000000" w14:paraId="00000015">
      <w:pPr>
        <w:ind w:left="1440" w:firstLine="0"/>
        <w:rPr>
          <w:sz w:val="24"/>
          <w:szCs w:val="24"/>
        </w:rPr>
      </w:pPr>
      <w:r w:rsidDel="00000000" w:rsidR="00000000" w:rsidRPr="00000000">
        <w:rPr>
          <w:rtl w:val="0"/>
        </w:rPr>
      </w:r>
    </w:p>
    <w:p w:rsidR="00000000" w:rsidDel="00000000" w:rsidP="00000000" w:rsidRDefault="00000000" w:rsidRPr="00000000" w14:paraId="00000016">
      <w:pPr>
        <w:ind w:left="1440" w:firstLine="0"/>
        <w:rPr>
          <w:sz w:val="24"/>
          <w:szCs w:val="24"/>
        </w:rPr>
      </w:pPr>
      <w:r w:rsidDel="00000000" w:rsidR="00000000" w:rsidRPr="00000000">
        <w:rPr>
          <w:sz w:val="24"/>
          <w:szCs w:val="24"/>
          <w:rtl w:val="0"/>
        </w:rPr>
        <w:t xml:space="preserve">Example use of Tags:</w:t>
      </w:r>
    </w:p>
    <w:p w:rsidR="00000000" w:rsidDel="00000000" w:rsidP="00000000" w:rsidRDefault="00000000" w:rsidRPr="00000000" w14:paraId="00000017">
      <w:pPr>
        <w:ind w:left="72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&lt;materials&gt;</w:t>
      </w:r>
    </w:p>
    <w:p w:rsidR="00000000" w:rsidDel="00000000" w:rsidP="00000000" w:rsidRDefault="00000000" w:rsidRPr="00000000" w14:paraId="00000019">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250 mL beaker</w:t>
      </w:r>
    </w:p>
    <w:p w:rsidR="00000000" w:rsidDel="00000000" w:rsidP="00000000" w:rsidRDefault="00000000" w:rsidRPr="00000000" w14:paraId="0000001A">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wash bottle</w:t>
      </w:r>
    </w:p>
    <w:p w:rsidR="00000000" w:rsidDel="00000000" w:rsidP="00000000" w:rsidRDefault="00000000" w:rsidRPr="00000000" w14:paraId="0000001B">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distilled water</w:t>
      </w:r>
    </w:p>
    <w:p w:rsidR="00000000" w:rsidDel="00000000" w:rsidP="00000000" w:rsidRDefault="00000000" w:rsidRPr="00000000" w14:paraId="0000001C">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&lt;/materials&gt;</w:t>
      </w:r>
    </w:p>
    <w:p w:rsidR="00000000" w:rsidDel="00000000" w:rsidP="00000000" w:rsidRDefault="00000000" w:rsidRPr="00000000" w14:paraId="0000001D">
      <w:pPr>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ind w:left="1440" w:firstLine="0"/>
        <w:rPr>
          <w:sz w:val="24"/>
          <w:szCs w:val="24"/>
        </w:rPr>
      </w:pPr>
      <w:r w:rsidDel="00000000" w:rsidR="00000000" w:rsidRPr="00000000">
        <w:rPr>
          <w:b w:val="1"/>
          <w:sz w:val="24"/>
          <w:szCs w:val="24"/>
          <w:rtl w:val="0"/>
        </w:rPr>
        <w:t xml:space="preserve">&lt;§2.1.1&gt; Types of Tags:</w:t>
      </w:r>
      <w:r w:rsidDel="00000000" w:rsidR="00000000" w:rsidRPr="00000000">
        <w:rPr>
          <w:sz w:val="24"/>
          <w:szCs w:val="24"/>
          <w:rtl w:val="0"/>
        </w:rPr>
        <w:t xml:space="preserve"> </w:t>
      </w:r>
    </w:p>
    <w:p w:rsidR="00000000" w:rsidDel="00000000" w:rsidP="00000000" w:rsidRDefault="00000000" w:rsidRPr="00000000" w14:paraId="0000001F">
      <w:pPr>
        <w:ind w:left="2160" w:firstLine="0"/>
        <w:rPr>
          <w:sz w:val="24"/>
          <w:szCs w:val="24"/>
        </w:rPr>
      </w:pPr>
      <w:r w:rsidDel="00000000" w:rsidR="00000000" w:rsidRPr="00000000">
        <w:rPr>
          <w:sz w:val="24"/>
          <w:szCs w:val="24"/>
          <w:rtl w:val="0"/>
        </w:rPr>
        <w:t xml:space="preserve">Required Tags: Required tags must be present in a file for the V.L.A. to detect the file. For example, the V.L.A will not detect files missing a &lt;title&gt;&lt;/title&gt; tag.</w:t>
      </w:r>
    </w:p>
    <w:p w:rsidR="00000000" w:rsidDel="00000000" w:rsidP="00000000" w:rsidRDefault="00000000" w:rsidRPr="00000000" w14:paraId="00000020">
      <w:pPr>
        <w:ind w:left="1440" w:firstLine="0"/>
        <w:rPr>
          <w:sz w:val="24"/>
          <w:szCs w:val="24"/>
        </w:rPr>
      </w:pPr>
      <w:r w:rsidDel="00000000" w:rsidR="00000000" w:rsidRPr="00000000">
        <w:rPr>
          <w:sz w:val="24"/>
          <w:szCs w:val="24"/>
          <w:rtl w:val="0"/>
        </w:rPr>
        <w:tab/>
      </w:r>
    </w:p>
    <w:p w:rsidR="00000000" w:rsidDel="00000000" w:rsidP="00000000" w:rsidRDefault="00000000" w:rsidRPr="00000000" w14:paraId="00000021">
      <w:pPr>
        <w:ind w:left="2160" w:firstLine="0"/>
        <w:rPr>
          <w:sz w:val="24"/>
          <w:szCs w:val="24"/>
        </w:rPr>
      </w:pPr>
      <w:r w:rsidDel="00000000" w:rsidR="00000000" w:rsidRPr="00000000">
        <w:rPr>
          <w:sz w:val="24"/>
          <w:szCs w:val="24"/>
          <w:rtl w:val="0"/>
        </w:rPr>
        <w:t xml:space="preserve">Optional Tags: Optional tags are meant to enhance or add to the users experience. An Example of this type of tag is the &lt;equation&gt;&lt;/equation&gt; tag.</w:t>
      </w:r>
    </w:p>
    <w:p w:rsidR="00000000" w:rsidDel="00000000" w:rsidP="00000000" w:rsidRDefault="00000000" w:rsidRPr="00000000" w14:paraId="00000022">
      <w:pPr>
        <w:ind w:left="2160" w:firstLine="0"/>
        <w:rPr>
          <w:sz w:val="24"/>
          <w:szCs w:val="24"/>
        </w:rPr>
      </w:pPr>
      <w:r w:rsidDel="00000000" w:rsidR="00000000" w:rsidRPr="00000000">
        <w:rPr>
          <w:rtl w:val="0"/>
        </w:rPr>
      </w:r>
    </w:p>
    <w:p w:rsidR="00000000" w:rsidDel="00000000" w:rsidP="00000000" w:rsidRDefault="00000000" w:rsidRPr="00000000" w14:paraId="00000023">
      <w:pPr>
        <w:ind w:left="2160" w:firstLine="0"/>
        <w:rPr>
          <w:sz w:val="24"/>
          <w:szCs w:val="24"/>
        </w:rPr>
      </w:pPr>
      <w:r w:rsidDel="00000000" w:rsidR="00000000" w:rsidRPr="00000000">
        <w:rPr>
          <w:sz w:val="24"/>
          <w:szCs w:val="24"/>
          <w:rtl w:val="0"/>
        </w:rPr>
        <w:t xml:space="preserve">See schema section (Sec#) for more information on types of tags.</w:t>
      </w:r>
    </w:p>
    <w:p w:rsidR="00000000" w:rsidDel="00000000" w:rsidP="00000000" w:rsidRDefault="00000000" w:rsidRPr="00000000" w14:paraId="00000024">
      <w:pPr>
        <w:ind w:left="2160" w:firstLine="0"/>
        <w:rPr>
          <w:sz w:val="24"/>
          <w:szCs w:val="24"/>
        </w:rPr>
      </w:pPr>
      <w:r w:rsidDel="00000000" w:rsidR="00000000" w:rsidRPr="00000000">
        <w:rPr>
          <w:rtl w:val="0"/>
        </w:rPr>
      </w:r>
    </w:p>
    <w:p w:rsidR="00000000" w:rsidDel="00000000" w:rsidP="00000000" w:rsidRDefault="00000000" w:rsidRPr="00000000" w14:paraId="00000025">
      <w:pPr>
        <w:ind w:left="720" w:firstLine="720"/>
        <w:rPr>
          <w:b w:val="1"/>
          <w:sz w:val="24"/>
          <w:szCs w:val="24"/>
        </w:rPr>
      </w:pPr>
      <w:r w:rsidDel="00000000" w:rsidR="00000000" w:rsidRPr="00000000">
        <w:rPr>
          <w:b w:val="1"/>
          <w:sz w:val="24"/>
          <w:szCs w:val="24"/>
          <w:rtl w:val="0"/>
        </w:rPr>
        <w:t xml:space="preserve">&lt;§2.1.2&gt; Titles: </w:t>
      </w:r>
    </w:p>
    <w:p w:rsidR="00000000" w:rsidDel="00000000" w:rsidP="00000000" w:rsidRDefault="00000000" w:rsidRPr="00000000" w14:paraId="00000026">
      <w:pPr>
        <w:ind w:left="2160" w:firstLine="0"/>
        <w:rPr>
          <w:sz w:val="24"/>
          <w:szCs w:val="24"/>
        </w:rPr>
      </w:pPr>
      <w:r w:rsidDel="00000000" w:rsidR="00000000" w:rsidRPr="00000000">
        <w:rPr>
          <w:sz w:val="24"/>
          <w:szCs w:val="24"/>
          <w:rtl w:val="0"/>
        </w:rPr>
        <w:t xml:space="preserve">Titles are not needed but used as a way to make the document more readable. You can apply a title to a tag by putting a colon after the tag name then write your title. Note that you can only put a title in the </w:t>
      </w:r>
      <w:r w:rsidDel="00000000" w:rsidR="00000000" w:rsidRPr="00000000">
        <w:rPr>
          <w:b w:val="1"/>
          <w:sz w:val="24"/>
          <w:szCs w:val="24"/>
          <w:rtl w:val="0"/>
        </w:rPr>
        <w:t xml:space="preserve">opening</w:t>
      </w:r>
      <w:r w:rsidDel="00000000" w:rsidR="00000000" w:rsidRPr="00000000">
        <w:rPr>
          <w:sz w:val="24"/>
          <w:szCs w:val="24"/>
          <w:rtl w:val="0"/>
        </w:rPr>
        <w:t xml:space="preserve"> tag. Titles are ignored by the V.L.A. and can be multiple words.</w:t>
      </w:r>
    </w:p>
    <w:p w:rsidR="00000000" w:rsidDel="00000000" w:rsidP="00000000" w:rsidRDefault="00000000" w:rsidRPr="00000000" w14:paraId="00000027">
      <w:pPr>
        <w:ind w:left="2160" w:firstLine="0"/>
        <w:rPr>
          <w:sz w:val="24"/>
          <w:szCs w:val="24"/>
        </w:rPr>
      </w:pPr>
      <w:r w:rsidDel="00000000" w:rsidR="00000000" w:rsidRPr="00000000">
        <w:rPr>
          <w:rtl w:val="0"/>
        </w:rPr>
      </w:r>
    </w:p>
    <w:p w:rsidR="00000000" w:rsidDel="00000000" w:rsidP="00000000" w:rsidRDefault="00000000" w:rsidRPr="00000000" w14:paraId="00000028">
      <w:pPr>
        <w:ind w:left="2160" w:firstLine="0"/>
        <w:rPr>
          <w:sz w:val="24"/>
          <w:szCs w:val="24"/>
        </w:rPr>
      </w:pPr>
      <w:r w:rsidDel="00000000" w:rsidR="00000000" w:rsidRPr="00000000">
        <w:rPr>
          <w:sz w:val="24"/>
          <w:szCs w:val="24"/>
          <w:rtl w:val="0"/>
        </w:rPr>
        <w:t xml:space="preserve">Form: &lt;tagName: title&gt; &lt;/tagName&gt;</w:t>
      </w:r>
    </w:p>
    <w:p w:rsidR="00000000" w:rsidDel="00000000" w:rsidP="00000000" w:rsidRDefault="00000000" w:rsidRPr="00000000" w14:paraId="00000029">
      <w:pPr>
        <w:ind w:left="2160" w:firstLine="0"/>
        <w:rPr>
          <w:sz w:val="24"/>
          <w:szCs w:val="24"/>
        </w:rPr>
      </w:pPr>
      <w:r w:rsidDel="00000000" w:rsidR="00000000" w:rsidRPr="00000000">
        <w:rPr>
          <w:rtl w:val="0"/>
        </w:rPr>
      </w:r>
    </w:p>
    <w:p w:rsidR="00000000" w:rsidDel="00000000" w:rsidP="00000000" w:rsidRDefault="00000000" w:rsidRPr="00000000" w14:paraId="0000002A">
      <w:pPr>
        <w:ind w:left="2160" w:firstLine="0"/>
        <w:rPr>
          <w:sz w:val="24"/>
          <w:szCs w:val="24"/>
        </w:rPr>
      </w:pPr>
      <w:r w:rsidDel="00000000" w:rsidR="00000000" w:rsidRPr="00000000">
        <w:rPr>
          <w:sz w:val="24"/>
          <w:szCs w:val="24"/>
          <w:rtl w:val="0"/>
        </w:rPr>
        <w:t xml:space="preserve">Example Use of Title:</w:t>
      </w:r>
    </w:p>
    <w:p w:rsidR="00000000" w:rsidDel="00000000" w:rsidP="00000000" w:rsidRDefault="00000000" w:rsidRPr="00000000" w14:paraId="0000002B">
      <w:pPr>
        <w:ind w:left="2160" w:firstLine="0"/>
        <w:rPr>
          <w:sz w:val="24"/>
          <w:szCs w:val="24"/>
        </w:rPr>
      </w:pPr>
      <w:r w:rsidDel="00000000" w:rsidR="00000000" w:rsidRPr="00000000">
        <w:rPr>
          <w:rtl w:val="0"/>
        </w:rPr>
      </w:r>
    </w:p>
    <w:p w:rsidR="00000000" w:rsidDel="00000000" w:rsidP="00000000" w:rsidRDefault="00000000" w:rsidRPr="00000000" w14:paraId="0000002C">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&lt;materials: Lab One Materials&gt;</w:t>
      </w:r>
    </w:p>
    <w:p w:rsidR="00000000" w:rsidDel="00000000" w:rsidP="00000000" w:rsidRDefault="00000000" w:rsidRPr="00000000" w14:paraId="0000002D">
      <w:pPr>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250 mL beaker</w:t>
      </w:r>
    </w:p>
    <w:p w:rsidR="00000000" w:rsidDel="00000000" w:rsidP="00000000" w:rsidRDefault="00000000" w:rsidRPr="00000000" w14:paraId="0000002E">
      <w:pPr>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wash bottle</w:t>
      </w:r>
    </w:p>
    <w:p w:rsidR="00000000" w:rsidDel="00000000" w:rsidP="00000000" w:rsidRDefault="00000000" w:rsidRPr="00000000" w14:paraId="0000002F">
      <w:pPr>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distilled water</w:t>
      </w:r>
    </w:p>
    <w:p w:rsidR="00000000" w:rsidDel="00000000" w:rsidP="00000000" w:rsidRDefault="00000000" w:rsidRPr="00000000" w14:paraId="00000030">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&lt;/materials&gt;</w:t>
      </w:r>
    </w:p>
    <w:p w:rsidR="00000000" w:rsidDel="00000000" w:rsidP="00000000" w:rsidRDefault="00000000" w:rsidRPr="00000000" w14:paraId="00000031">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ind w:left="720" w:firstLine="0"/>
        <w:rPr>
          <w:b w:val="1"/>
          <w:sz w:val="24"/>
          <w:szCs w:val="24"/>
        </w:rPr>
      </w:pPr>
      <w:r w:rsidDel="00000000" w:rsidR="00000000" w:rsidRPr="00000000">
        <w:rPr>
          <w:b w:val="1"/>
          <w:sz w:val="24"/>
          <w:szCs w:val="24"/>
          <w:rtl w:val="0"/>
        </w:rPr>
        <w:t xml:space="preserve">&lt;§2.2.0&gt; Comments: </w:t>
      </w:r>
    </w:p>
    <w:p w:rsidR="00000000" w:rsidDel="00000000" w:rsidP="00000000" w:rsidRDefault="00000000" w:rsidRPr="00000000" w14:paraId="00000033">
      <w:pPr>
        <w:ind w:left="1440" w:firstLine="0"/>
        <w:rPr>
          <w:sz w:val="24"/>
          <w:szCs w:val="24"/>
        </w:rPr>
      </w:pPr>
      <w:r w:rsidDel="00000000" w:rsidR="00000000" w:rsidRPr="00000000">
        <w:rPr>
          <w:sz w:val="24"/>
          <w:szCs w:val="24"/>
          <w:rtl w:val="0"/>
        </w:rPr>
        <w:t xml:space="preserve">A comment is denoted by putting a pound symbol (#) before some text. When a # is placed on a line, all the text after the symbol will be ignored by the V.L.A. but for that line only Multi-line comments will need a pound symbol for each line of the comment. To see uses and purpose of comments (see 4.0.0). </w:t>
      </w:r>
    </w:p>
    <w:p w:rsidR="00000000" w:rsidDel="00000000" w:rsidP="00000000" w:rsidRDefault="00000000" w:rsidRPr="00000000" w14:paraId="00000034">
      <w:pPr>
        <w:ind w:left="0" w:firstLine="0"/>
        <w:rPr>
          <w:b w:val="1"/>
          <w:sz w:val="24"/>
          <w:szCs w:val="24"/>
        </w:rPr>
      </w:pPr>
      <w:r w:rsidDel="00000000" w:rsidR="00000000" w:rsidRPr="00000000">
        <w:rPr>
          <w:rtl w:val="0"/>
        </w:rPr>
      </w:r>
    </w:p>
    <w:p w:rsidR="00000000" w:rsidDel="00000000" w:rsidP="00000000" w:rsidRDefault="00000000" w:rsidRPr="00000000" w14:paraId="00000035">
      <w:pPr>
        <w:ind w:left="0" w:firstLine="0"/>
        <w:rPr>
          <w:b w:val="1"/>
          <w:sz w:val="24"/>
          <w:szCs w:val="24"/>
        </w:rPr>
      </w:pPr>
      <w:r w:rsidDel="00000000" w:rsidR="00000000" w:rsidRPr="00000000">
        <w:rPr>
          <w:b w:val="1"/>
          <w:sz w:val="24"/>
          <w:szCs w:val="24"/>
          <w:rtl w:val="0"/>
        </w:rPr>
        <w:t xml:space="preserve">&lt;§3.0.0&gt; Schema:</w:t>
      </w:r>
    </w:p>
    <w:p w:rsidR="00000000" w:rsidDel="00000000" w:rsidP="00000000" w:rsidRDefault="00000000" w:rsidRPr="00000000" w14:paraId="00000036">
      <w:pPr>
        <w:ind w:left="0" w:firstLine="0"/>
        <w:rPr>
          <w:b w:val="1"/>
          <w:sz w:val="24"/>
          <w:szCs w:val="24"/>
        </w:rPr>
      </w:pPr>
      <w:r w:rsidDel="00000000" w:rsidR="00000000" w:rsidRPr="00000000">
        <w:rPr>
          <w:b w:val="1"/>
          <w:sz w:val="24"/>
          <w:szCs w:val="24"/>
          <w:rtl w:val="0"/>
        </w:rPr>
        <w:tab/>
        <w:t xml:space="preserve">&lt;§3.1.0&gt; Requirements: </w:t>
      </w: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center"/>
      <w:rPr/>
    </w:pPr>
    <w:r w:rsidDel="00000000" w:rsidR="00000000" w:rsidRPr="00000000">
      <w:rPr>
        <w:rtl w:val="0"/>
      </w:rPr>
      <w:t xml:space="preserve">Jacob Watters </w:t>
    </w:r>
    <w:r w:rsidDel="00000000" w:rsidR="00000000" w:rsidRPr="00000000">
      <w:rPr>
        <w:color w:val="333333"/>
        <w:sz w:val="24"/>
        <w:szCs w:val="24"/>
        <w:highlight w:val="white"/>
        <w:rtl w:val="0"/>
      </w:rPr>
      <w:t xml:space="preserve">© 2019</w:t>
    </w: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center"/>
      <w:rPr/>
    </w:pPr>
    <w:r w:rsidDel="00000000" w:rsidR="00000000" w:rsidRPr="00000000">
      <w:rPr>
        <w:rtl w:val="0"/>
      </w:rPr>
      <w:t xml:space="preserve">Jacob Watters </w:t>
    </w:r>
    <w:r w:rsidDel="00000000" w:rsidR="00000000" w:rsidRPr="00000000">
      <w:rPr>
        <w:color w:val="333333"/>
        <w:sz w:val="24"/>
        <w:szCs w:val="24"/>
        <w:highlight w:val="white"/>
        <w:rtl w:val="0"/>
      </w:rPr>
      <w:t xml:space="preserve">© 2019</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Watters, Jacob</w:t>
    </w:r>
  </w:p>
  <w:p w:rsidR="00000000" w:rsidDel="00000000" w:rsidP="00000000" w:rsidRDefault="00000000" w:rsidRPr="00000000" w14:paraId="00000039">
    <w:pPr>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jwatter4@msudenver.edu</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rtl w:val="0"/>
      </w:rPr>
      <w:t xml:space="preserve">1</w:t>
    </w:r>
  </w:p>
  <w:p w:rsidR="00000000" w:rsidDel="00000000" w:rsidP="00000000" w:rsidRDefault="00000000" w:rsidRPr="00000000" w14:paraId="0000003B">
    <w:pPr>
      <w:jc w:val="right"/>
      <w:rPr/>
    </w:pPr>
    <w:r w:rsidDel="00000000" w:rsidR="00000000" w:rsidRPr="00000000">
      <w:rPr>
        <w:rtl w:val="0"/>
      </w:rPr>
      <w:t xml:space="preserve">Watters, Jacob</w:t>
    </w:r>
  </w:p>
  <w:p w:rsidR="00000000" w:rsidDel="00000000" w:rsidP="00000000" w:rsidRDefault="00000000" w:rsidRPr="00000000" w14:paraId="0000003C">
    <w:pPr>
      <w:jc w:val="right"/>
      <w:rPr/>
    </w:pPr>
    <w:r w:rsidDel="00000000" w:rsidR="00000000" w:rsidRPr="00000000">
      <w:rPr>
        <w:rtl w:val="0"/>
      </w:rPr>
      <w:tab/>
      <w:tab/>
      <w:tab/>
      <w:tab/>
      <w:tab/>
      <w:tab/>
    </w:r>
    <w:hyperlink r:id="rId1">
      <w:r w:rsidDel="00000000" w:rsidR="00000000" w:rsidRPr="00000000">
        <w:rPr>
          <w:color w:val="1155cc"/>
          <w:u w:val="single"/>
          <w:rtl w:val="0"/>
        </w:rPr>
        <w:t xml:space="preserve">jwatter4@msudenver.edu</w:t>
      </w:r>
    </w:hyperlink>
    <w:r w:rsidDel="00000000" w:rsidR="00000000" w:rsidRPr="00000000">
      <w:rPr>
        <w:rtl w:val="0"/>
      </w:rPr>
    </w:r>
  </w:p>
  <w:p w:rsidR="00000000" w:rsidDel="00000000" w:rsidP="00000000" w:rsidRDefault="00000000" w:rsidRPr="00000000" w14:paraId="0000003D">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jwatter4@msudenv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